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F3140" w14:textId="7F8C2D62" w:rsidR="00944413" w:rsidRPr="008D146D" w:rsidRDefault="00B90728" w:rsidP="00944413">
      <w:pPr>
        <w:rPr>
          <w:rFonts w:ascii="Helvetica 45 Light" w:hAnsi="Helvetica 45 Light" w:cs="Arial"/>
        </w:rPr>
      </w:pPr>
      <w:r>
        <w:rPr>
          <w:noProof/>
        </w:rPr>
        <w:drawing>
          <wp:anchor distT="0" distB="0" distL="114300" distR="114300" simplePos="0" relativeHeight="251658240" behindDoc="0" locked="0" layoutInCell="1" allowOverlap="1" wp14:anchorId="6A0733A6" wp14:editId="0CF2C541">
            <wp:simplePos x="0" y="0"/>
            <wp:positionH relativeFrom="page">
              <wp:align>left</wp:align>
            </wp:positionH>
            <wp:positionV relativeFrom="paragraph">
              <wp:posOffset>-913130</wp:posOffset>
            </wp:positionV>
            <wp:extent cx="7768791" cy="10668000"/>
            <wp:effectExtent l="0" t="0" r="3810" b="0"/>
            <wp:wrapNone/>
            <wp:docPr id="1" name="Picture 1" descr="A picture containing text, gras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cial Plan-Front-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9627" cy="10669148"/>
                    </a:xfrm>
                    <a:prstGeom prst="rect">
                      <a:avLst/>
                    </a:prstGeom>
                  </pic:spPr>
                </pic:pic>
              </a:graphicData>
            </a:graphic>
            <wp14:sizeRelH relativeFrom="margin">
              <wp14:pctWidth>0</wp14:pctWidth>
            </wp14:sizeRelH>
            <wp14:sizeRelV relativeFrom="margin">
              <wp14:pctHeight>0</wp14:pctHeight>
            </wp14:sizeRelV>
          </wp:anchor>
        </w:drawing>
      </w:r>
    </w:p>
    <w:p w14:paraId="5061358C" w14:textId="37C2608E" w:rsidR="00944413" w:rsidRPr="008D146D" w:rsidRDefault="00944413" w:rsidP="00944413">
      <w:pPr>
        <w:jc w:val="center"/>
        <w:rPr>
          <w:rFonts w:ascii="Helvetica 45 Light" w:hAnsi="Helvetica 45 Light" w:cs="Arial"/>
        </w:rPr>
      </w:pPr>
      <w:bookmarkStart w:id="0" w:name="_Hlk34222227"/>
    </w:p>
    <w:p w14:paraId="3C5018C5" w14:textId="77777777" w:rsidR="00944413" w:rsidRPr="008D146D" w:rsidRDefault="00944413" w:rsidP="00944413">
      <w:pPr>
        <w:rPr>
          <w:rFonts w:ascii="Helvetica 45 Light" w:hAnsi="Helvetica 45 Light" w:cs="Arial"/>
        </w:rPr>
      </w:pPr>
    </w:p>
    <w:p w14:paraId="67D32065" w14:textId="77777777" w:rsidR="00944413" w:rsidRPr="008D146D" w:rsidRDefault="00944413" w:rsidP="00944413">
      <w:pPr>
        <w:rPr>
          <w:rFonts w:ascii="Helvetica 45 Light" w:hAnsi="Helvetica 45 Light" w:cs="Arial"/>
        </w:rPr>
      </w:pPr>
    </w:p>
    <w:p w14:paraId="298EB2F0" w14:textId="77777777" w:rsidR="00944413" w:rsidRPr="008D146D" w:rsidRDefault="00944413" w:rsidP="00944413">
      <w:pPr>
        <w:rPr>
          <w:rFonts w:ascii="Helvetica 45 Light" w:hAnsi="Helvetica 45 Light" w:cs="Arial"/>
        </w:rPr>
      </w:pPr>
    </w:p>
    <w:p w14:paraId="6FBFA033" w14:textId="05E00E2B" w:rsidR="00D900E8" w:rsidRDefault="004955F6" w:rsidP="008264ED">
      <w:pPr>
        <w:pStyle w:val="Title"/>
      </w:pPr>
      <w:r>
        <w:br/>
      </w:r>
    </w:p>
    <w:p w14:paraId="7A355855" w14:textId="77777777" w:rsidR="004955F6" w:rsidRPr="004955F6" w:rsidRDefault="004955F6" w:rsidP="004955F6"/>
    <w:p w14:paraId="7C19A999" w14:textId="77777777" w:rsidR="000C244A" w:rsidRPr="008D146D" w:rsidRDefault="000C244A" w:rsidP="00944413">
      <w:pPr>
        <w:jc w:val="center"/>
        <w:rPr>
          <w:rFonts w:ascii="Helvetica 45 Light" w:hAnsi="Helvetica 45 Light" w:cs="Arial"/>
          <w:b/>
          <w:color w:val="007C85"/>
          <w:sz w:val="52"/>
          <w:szCs w:val="52"/>
        </w:rPr>
      </w:pPr>
    </w:p>
    <w:p w14:paraId="433732E0" w14:textId="77777777" w:rsidR="00ED2E0D" w:rsidRPr="008D146D" w:rsidRDefault="00ED2E0D" w:rsidP="00944413">
      <w:pPr>
        <w:jc w:val="center"/>
        <w:rPr>
          <w:rFonts w:ascii="Helvetica 45 Light" w:hAnsi="Helvetica 45 Light" w:cs="Arial"/>
          <w:b/>
          <w:color w:val="007C85"/>
          <w:sz w:val="52"/>
          <w:szCs w:val="52"/>
        </w:rPr>
      </w:pPr>
    </w:p>
    <w:p w14:paraId="37A79836" w14:textId="77777777" w:rsidR="00345C36" w:rsidRPr="008D146D" w:rsidRDefault="00345C36" w:rsidP="00944413">
      <w:pPr>
        <w:jc w:val="center"/>
        <w:rPr>
          <w:rFonts w:ascii="Helvetica 45 Light" w:hAnsi="Helvetica 45 Light" w:cs="Arial"/>
          <w:b/>
          <w:color w:val="007C85"/>
          <w:sz w:val="52"/>
          <w:szCs w:val="52"/>
        </w:rPr>
      </w:pPr>
    </w:p>
    <w:p w14:paraId="70AFE85B" w14:textId="77777777" w:rsidR="00CE748C" w:rsidRPr="008D146D" w:rsidRDefault="00CE748C" w:rsidP="00CE748C">
      <w:pPr>
        <w:rPr>
          <w:rFonts w:ascii="Helvetica 45 Light" w:hAnsi="Helvetica 45 Light" w:cs="Arial"/>
        </w:rPr>
      </w:pPr>
    </w:p>
    <w:p w14:paraId="2771F142" w14:textId="77777777" w:rsidR="00CE748C" w:rsidRPr="008D146D" w:rsidRDefault="00CE748C" w:rsidP="00CE748C">
      <w:pPr>
        <w:rPr>
          <w:rFonts w:ascii="Helvetica 45 Light" w:hAnsi="Helvetica 45 Light" w:cs="Arial"/>
        </w:rPr>
      </w:pPr>
    </w:p>
    <w:p w14:paraId="09B9AD15" w14:textId="77777777" w:rsidR="00CE748C" w:rsidRPr="008D146D" w:rsidRDefault="00CE748C" w:rsidP="00CE748C">
      <w:pPr>
        <w:rPr>
          <w:rFonts w:ascii="Helvetica 45 Light" w:hAnsi="Helvetica 45 Light" w:cs="Arial"/>
        </w:rPr>
      </w:pPr>
    </w:p>
    <w:p w14:paraId="4412A803" w14:textId="77777777" w:rsidR="004D0DF1" w:rsidRDefault="00472F88">
      <w:pPr>
        <w:spacing w:after="200" w:line="276" w:lineRule="auto"/>
        <w:rPr>
          <w:rFonts w:ascii="Helvetica 45 Light" w:hAnsi="Helvetica 45 Light" w:cs="Arial"/>
          <w:b/>
          <w:bCs/>
          <w:sz w:val="32"/>
          <w:szCs w:val="32"/>
          <w:lang w:eastAsia="en-AU"/>
        </w:rPr>
        <w:sectPr w:rsidR="004D0DF1" w:rsidSect="00B31149">
          <w:footerReference w:type="default" r:id="rId12"/>
          <w:footerReference w:type="first" r:id="rId13"/>
          <w:type w:val="continuous"/>
          <w:pgSz w:w="11906" w:h="16838" w:code="9"/>
          <w:pgMar w:top="1418" w:right="1418" w:bottom="1418" w:left="1418" w:header="567" w:footer="567" w:gutter="0"/>
          <w:pgNumType w:start="1"/>
          <w:cols w:space="708"/>
          <w:docGrid w:linePitch="360"/>
        </w:sectPr>
      </w:pPr>
      <w:r>
        <w:rPr>
          <w:rFonts w:ascii="Helvetica 45 Light" w:hAnsi="Helvetica 45 Light" w:cs="Arial"/>
          <w:b/>
          <w:bCs/>
          <w:sz w:val="32"/>
          <w:szCs w:val="32"/>
          <w:lang w:eastAsia="en-AU"/>
        </w:rPr>
        <w:br w:type="page"/>
      </w:r>
    </w:p>
    <w:bookmarkEnd w:id="0" w:displacedByCustomXml="next"/>
    <w:bookmarkStart w:id="1" w:name="_Toc79684873" w:displacedByCustomXml="next"/>
    <w:sdt>
      <w:sdtPr>
        <w:rPr>
          <w:rFonts w:ascii="Book Antiqua" w:eastAsia="Times New Roman" w:hAnsi="Book Antiqua" w:cs="Times New Roman"/>
          <w:b w:val="0"/>
          <w:bCs w:val="0"/>
          <w:color w:val="auto"/>
          <w:sz w:val="22"/>
          <w:szCs w:val="20"/>
          <w:lang w:val="en-AU" w:eastAsia="en-US"/>
        </w:rPr>
        <w:id w:val="1243380586"/>
        <w:docPartObj>
          <w:docPartGallery w:val="Table of Contents"/>
          <w:docPartUnique/>
        </w:docPartObj>
      </w:sdtPr>
      <w:sdtEndPr>
        <w:rPr>
          <w:noProof/>
        </w:rPr>
      </w:sdtEndPr>
      <w:sdtContent>
        <w:p w14:paraId="3A11A799" w14:textId="02C6F0C0" w:rsidR="00472F88" w:rsidRDefault="00472F88">
          <w:pPr>
            <w:pStyle w:val="TOCHeading"/>
          </w:pPr>
          <w:r>
            <w:t>Contents</w:t>
          </w:r>
        </w:p>
        <w:p w14:paraId="7A0EC894" w14:textId="1495FC5C" w:rsidR="00B40589" w:rsidRDefault="00472F88">
          <w:pPr>
            <w:pStyle w:val="TOC2"/>
            <w:tabs>
              <w:tab w:val="right" w:leader="underscore" w:pos="9060"/>
            </w:tabs>
            <w:rPr>
              <w:rFonts w:eastAsiaTheme="minorEastAsia" w:cstheme="minorBidi"/>
              <w:b w:val="0"/>
              <w:bCs w:val="0"/>
              <w:noProof/>
              <w:lang w:eastAsia="en-AU"/>
            </w:rPr>
          </w:pPr>
          <w:r>
            <w:fldChar w:fldCharType="begin"/>
          </w:r>
          <w:r>
            <w:instrText xml:space="preserve"> TOC \o "1-2" \h \z \u </w:instrText>
          </w:r>
          <w:r>
            <w:fldChar w:fldCharType="separate"/>
          </w:r>
          <w:hyperlink w:anchor="_Toc80963780" w:history="1">
            <w:r w:rsidR="00B40589" w:rsidRPr="00D8243D">
              <w:rPr>
                <w:rStyle w:val="Hyperlink"/>
                <w:noProof/>
              </w:rPr>
              <w:t>Executive summary</w:t>
            </w:r>
            <w:r w:rsidR="00B40589">
              <w:rPr>
                <w:noProof/>
                <w:webHidden/>
              </w:rPr>
              <w:tab/>
            </w:r>
            <w:r w:rsidR="00B40589">
              <w:rPr>
                <w:noProof/>
                <w:webHidden/>
              </w:rPr>
              <w:fldChar w:fldCharType="begin"/>
            </w:r>
            <w:r w:rsidR="00B40589">
              <w:rPr>
                <w:noProof/>
                <w:webHidden/>
              </w:rPr>
              <w:instrText xml:space="preserve"> PAGEREF _Toc80963780 \h </w:instrText>
            </w:r>
            <w:r w:rsidR="00B40589">
              <w:rPr>
                <w:noProof/>
                <w:webHidden/>
              </w:rPr>
            </w:r>
            <w:r w:rsidR="00B40589">
              <w:rPr>
                <w:noProof/>
                <w:webHidden/>
              </w:rPr>
              <w:fldChar w:fldCharType="separate"/>
            </w:r>
            <w:r w:rsidR="00965BDA">
              <w:rPr>
                <w:noProof/>
                <w:webHidden/>
              </w:rPr>
              <w:t>3</w:t>
            </w:r>
            <w:r w:rsidR="00B40589">
              <w:rPr>
                <w:noProof/>
                <w:webHidden/>
              </w:rPr>
              <w:fldChar w:fldCharType="end"/>
            </w:r>
          </w:hyperlink>
        </w:p>
        <w:p w14:paraId="2431D31F" w14:textId="1CA4DF6B" w:rsidR="00B40589" w:rsidRDefault="00E8666E">
          <w:pPr>
            <w:pStyle w:val="TOC2"/>
            <w:tabs>
              <w:tab w:val="left" w:pos="660"/>
              <w:tab w:val="right" w:leader="underscore" w:pos="9060"/>
            </w:tabs>
            <w:rPr>
              <w:rFonts w:eastAsiaTheme="minorEastAsia" w:cstheme="minorBidi"/>
              <w:b w:val="0"/>
              <w:bCs w:val="0"/>
              <w:noProof/>
              <w:lang w:eastAsia="en-AU"/>
            </w:rPr>
          </w:pPr>
          <w:hyperlink w:anchor="_Toc80963781" w:history="1">
            <w:r w:rsidR="00B40589" w:rsidRPr="00D8243D">
              <w:rPr>
                <w:rStyle w:val="Hyperlink"/>
                <w:noProof/>
              </w:rPr>
              <w:t>1.</w:t>
            </w:r>
            <w:r w:rsidR="00B40589">
              <w:rPr>
                <w:rFonts w:eastAsiaTheme="minorEastAsia" w:cstheme="minorBidi"/>
                <w:b w:val="0"/>
                <w:bCs w:val="0"/>
                <w:noProof/>
                <w:lang w:eastAsia="en-AU"/>
              </w:rPr>
              <w:tab/>
            </w:r>
            <w:r w:rsidR="00B40589" w:rsidRPr="00D8243D">
              <w:rPr>
                <w:rStyle w:val="Hyperlink"/>
                <w:noProof/>
              </w:rPr>
              <w:t>Legislative requirements</w:t>
            </w:r>
            <w:r w:rsidR="00B40589">
              <w:rPr>
                <w:noProof/>
                <w:webHidden/>
              </w:rPr>
              <w:tab/>
            </w:r>
            <w:r w:rsidR="00B40589">
              <w:rPr>
                <w:noProof/>
                <w:webHidden/>
              </w:rPr>
              <w:fldChar w:fldCharType="begin"/>
            </w:r>
            <w:r w:rsidR="00B40589">
              <w:rPr>
                <w:noProof/>
                <w:webHidden/>
              </w:rPr>
              <w:instrText xml:space="preserve"> PAGEREF _Toc80963781 \h </w:instrText>
            </w:r>
            <w:r w:rsidR="00B40589">
              <w:rPr>
                <w:noProof/>
                <w:webHidden/>
              </w:rPr>
            </w:r>
            <w:r w:rsidR="00B40589">
              <w:rPr>
                <w:noProof/>
                <w:webHidden/>
              </w:rPr>
              <w:fldChar w:fldCharType="separate"/>
            </w:r>
            <w:r w:rsidR="00965BDA">
              <w:rPr>
                <w:noProof/>
                <w:webHidden/>
              </w:rPr>
              <w:t>4</w:t>
            </w:r>
            <w:r w:rsidR="00B40589">
              <w:rPr>
                <w:noProof/>
                <w:webHidden/>
              </w:rPr>
              <w:fldChar w:fldCharType="end"/>
            </w:r>
          </w:hyperlink>
        </w:p>
        <w:p w14:paraId="267D21C2" w14:textId="4F6EAC2B"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2" w:history="1">
            <w:r w:rsidR="00B40589" w:rsidRPr="00D8243D">
              <w:rPr>
                <w:rStyle w:val="Hyperlink"/>
                <w:noProof/>
              </w:rPr>
              <w:t>1.1</w:t>
            </w:r>
            <w:r w:rsidR="00B40589">
              <w:rPr>
                <w:rFonts w:eastAsiaTheme="minorEastAsia" w:cstheme="minorBidi"/>
                <w:b w:val="0"/>
                <w:bCs w:val="0"/>
                <w:noProof/>
                <w:lang w:eastAsia="en-AU"/>
              </w:rPr>
              <w:tab/>
            </w:r>
            <w:r w:rsidR="00B40589" w:rsidRPr="00D8243D">
              <w:rPr>
                <w:rStyle w:val="Hyperlink"/>
                <w:noProof/>
              </w:rPr>
              <w:t>Strategic planning principles</w:t>
            </w:r>
            <w:r w:rsidR="00B40589">
              <w:rPr>
                <w:noProof/>
                <w:webHidden/>
              </w:rPr>
              <w:tab/>
            </w:r>
            <w:r w:rsidR="00B40589">
              <w:rPr>
                <w:noProof/>
                <w:webHidden/>
              </w:rPr>
              <w:fldChar w:fldCharType="begin"/>
            </w:r>
            <w:r w:rsidR="00B40589">
              <w:rPr>
                <w:noProof/>
                <w:webHidden/>
              </w:rPr>
              <w:instrText xml:space="preserve"> PAGEREF _Toc80963782 \h </w:instrText>
            </w:r>
            <w:r w:rsidR="00B40589">
              <w:rPr>
                <w:noProof/>
                <w:webHidden/>
              </w:rPr>
            </w:r>
            <w:r w:rsidR="00B40589">
              <w:rPr>
                <w:noProof/>
                <w:webHidden/>
              </w:rPr>
              <w:fldChar w:fldCharType="separate"/>
            </w:r>
            <w:r w:rsidR="00965BDA">
              <w:rPr>
                <w:noProof/>
                <w:webHidden/>
              </w:rPr>
              <w:t>5</w:t>
            </w:r>
            <w:r w:rsidR="00B40589">
              <w:rPr>
                <w:noProof/>
                <w:webHidden/>
              </w:rPr>
              <w:fldChar w:fldCharType="end"/>
            </w:r>
          </w:hyperlink>
        </w:p>
        <w:p w14:paraId="2984CC9F" w14:textId="34E48E63"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3" w:history="1">
            <w:r w:rsidR="00B40589" w:rsidRPr="00D8243D">
              <w:rPr>
                <w:rStyle w:val="Hyperlink"/>
                <w:noProof/>
              </w:rPr>
              <w:t>1.2</w:t>
            </w:r>
            <w:r w:rsidR="00B40589">
              <w:rPr>
                <w:rFonts w:eastAsiaTheme="minorEastAsia" w:cstheme="minorBidi"/>
                <w:b w:val="0"/>
                <w:bCs w:val="0"/>
                <w:noProof/>
                <w:lang w:eastAsia="en-AU"/>
              </w:rPr>
              <w:tab/>
            </w:r>
            <w:r w:rsidR="00B40589" w:rsidRPr="00D8243D">
              <w:rPr>
                <w:rStyle w:val="Hyperlink"/>
                <w:noProof/>
              </w:rPr>
              <w:t>Financial management principles</w:t>
            </w:r>
            <w:r w:rsidR="00B40589">
              <w:rPr>
                <w:noProof/>
                <w:webHidden/>
              </w:rPr>
              <w:tab/>
            </w:r>
            <w:r w:rsidR="00B40589">
              <w:rPr>
                <w:noProof/>
                <w:webHidden/>
              </w:rPr>
              <w:fldChar w:fldCharType="begin"/>
            </w:r>
            <w:r w:rsidR="00B40589">
              <w:rPr>
                <w:noProof/>
                <w:webHidden/>
              </w:rPr>
              <w:instrText xml:space="preserve"> PAGEREF _Toc80963783 \h </w:instrText>
            </w:r>
            <w:r w:rsidR="00B40589">
              <w:rPr>
                <w:noProof/>
                <w:webHidden/>
              </w:rPr>
            </w:r>
            <w:r w:rsidR="00B40589">
              <w:rPr>
                <w:noProof/>
                <w:webHidden/>
              </w:rPr>
              <w:fldChar w:fldCharType="separate"/>
            </w:r>
            <w:r w:rsidR="00965BDA">
              <w:rPr>
                <w:noProof/>
                <w:webHidden/>
              </w:rPr>
              <w:t>5</w:t>
            </w:r>
            <w:r w:rsidR="00B40589">
              <w:rPr>
                <w:noProof/>
                <w:webHidden/>
              </w:rPr>
              <w:fldChar w:fldCharType="end"/>
            </w:r>
          </w:hyperlink>
        </w:p>
        <w:p w14:paraId="66AAABA1" w14:textId="42C36C72"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4" w:history="1">
            <w:r w:rsidR="00B40589" w:rsidRPr="00D8243D">
              <w:rPr>
                <w:rStyle w:val="Hyperlink"/>
                <w:noProof/>
              </w:rPr>
              <w:t>1.3</w:t>
            </w:r>
            <w:r w:rsidR="00B40589">
              <w:rPr>
                <w:rFonts w:eastAsiaTheme="minorEastAsia" w:cstheme="minorBidi"/>
                <w:b w:val="0"/>
                <w:bCs w:val="0"/>
                <w:noProof/>
                <w:lang w:eastAsia="en-AU"/>
              </w:rPr>
              <w:tab/>
            </w:r>
            <w:r w:rsidR="00B40589" w:rsidRPr="00D8243D">
              <w:rPr>
                <w:rStyle w:val="Hyperlink"/>
                <w:noProof/>
              </w:rPr>
              <w:t>Engagement principles</w:t>
            </w:r>
            <w:r w:rsidR="00B40589">
              <w:rPr>
                <w:noProof/>
                <w:webHidden/>
              </w:rPr>
              <w:tab/>
            </w:r>
            <w:r w:rsidR="00B40589">
              <w:rPr>
                <w:noProof/>
                <w:webHidden/>
              </w:rPr>
              <w:fldChar w:fldCharType="begin"/>
            </w:r>
            <w:r w:rsidR="00B40589">
              <w:rPr>
                <w:noProof/>
                <w:webHidden/>
              </w:rPr>
              <w:instrText xml:space="preserve"> PAGEREF _Toc80963784 \h </w:instrText>
            </w:r>
            <w:r w:rsidR="00B40589">
              <w:rPr>
                <w:noProof/>
                <w:webHidden/>
              </w:rPr>
            </w:r>
            <w:r w:rsidR="00B40589">
              <w:rPr>
                <w:noProof/>
                <w:webHidden/>
              </w:rPr>
              <w:fldChar w:fldCharType="separate"/>
            </w:r>
            <w:r w:rsidR="00965BDA">
              <w:rPr>
                <w:noProof/>
                <w:webHidden/>
              </w:rPr>
              <w:t>6</w:t>
            </w:r>
            <w:r w:rsidR="00B40589">
              <w:rPr>
                <w:noProof/>
                <w:webHidden/>
              </w:rPr>
              <w:fldChar w:fldCharType="end"/>
            </w:r>
          </w:hyperlink>
        </w:p>
        <w:p w14:paraId="3C871E59" w14:textId="2A9C854F"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5" w:history="1">
            <w:r w:rsidR="00B40589" w:rsidRPr="00D8243D">
              <w:rPr>
                <w:rStyle w:val="Hyperlink"/>
                <w:noProof/>
              </w:rPr>
              <w:t>1.4</w:t>
            </w:r>
            <w:r w:rsidR="00B40589">
              <w:rPr>
                <w:rFonts w:eastAsiaTheme="minorEastAsia" w:cstheme="minorBidi"/>
                <w:b w:val="0"/>
                <w:bCs w:val="0"/>
                <w:noProof/>
                <w:lang w:eastAsia="en-AU"/>
              </w:rPr>
              <w:tab/>
            </w:r>
            <w:r w:rsidR="00B40589" w:rsidRPr="00D8243D">
              <w:rPr>
                <w:rStyle w:val="Hyperlink"/>
                <w:noProof/>
              </w:rPr>
              <w:t>Service performance principles</w:t>
            </w:r>
            <w:r w:rsidR="00B40589">
              <w:rPr>
                <w:noProof/>
                <w:webHidden/>
              </w:rPr>
              <w:tab/>
            </w:r>
            <w:r w:rsidR="00B40589">
              <w:rPr>
                <w:noProof/>
                <w:webHidden/>
              </w:rPr>
              <w:fldChar w:fldCharType="begin"/>
            </w:r>
            <w:r w:rsidR="00B40589">
              <w:rPr>
                <w:noProof/>
                <w:webHidden/>
              </w:rPr>
              <w:instrText xml:space="preserve"> PAGEREF _Toc80963785 \h </w:instrText>
            </w:r>
            <w:r w:rsidR="00B40589">
              <w:rPr>
                <w:noProof/>
                <w:webHidden/>
              </w:rPr>
            </w:r>
            <w:r w:rsidR="00B40589">
              <w:rPr>
                <w:noProof/>
                <w:webHidden/>
              </w:rPr>
              <w:fldChar w:fldCharType="separate"/>
            </w:r>
            <w:r w:rsidR="00965BDA">
              <w:rPr>
                <w:noProof/>
                <w:webHidden/>
              </w:rPr>
              <w:t>7</w:t>
            </w:r>
            <w:r w:rsidR="00B40589">
              <w:rPr>
                <w:noProof/>
                <w:webHidden/>
              </w:rPr>
              <w:fldChar w:fldCharType="end"/>
            </w:r>
          </w:hyperlink>
        </w:p>
        <w:p w14:paraId="26A41486" w14:textId="563017C7"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6" w:history="1">
            <w:r w:rsidR="00B40589" w:rsidRPr="00D8243D">
              <w:rPr>
                <w:rStyle w:val="Hyperlink"/>
                <w:noProof/>
              </w:rPr>
              <w:t>1.5</w:t>
            </w:r>
            <w:r w:rsidR="00B40589">
              <w:rPr>
                <w:rFonts w:eastAsiaTheme="minorEastAsia" w:cstheme="minorBidi"/>
                <w:b w:val="0"/>
                <w:bCs w:val="0"/>
                <w:noProof/>
                <w:lang w:eastAsia="en-AU"/>
              </w:rPr>
              <w:tab/>
            </w:r>
            <w:r w:rsidR="00B40589" w:rsidRPr="00D8243D">
              <w:rPr>
                <w:rStyle w:val="Hyperlink"/>
                <w:noProof/>
              </w:rPr>
              <w:t>Asset plan integration</w:t>
            </w:r>
            <w:r w:rsidR="00B40589">
              <w:rPr>
                <w:noProof/>
                <w:webHidden/>
              </w:rPr>
              <w:tab/>
            </w:r>
            <w:r w:rsidR="00B40589">
              <w:rPr>
                <w:noProof/>
                <w:webHidden/>
              </w:rPr>
              <w:fldChar w:fldCharType="begin"/>
            </w:r>
            <w:r w:rsidR="00B40589">
              <w:rPr>
                <w:noProof/>
                <w:webHidden/>
              </w:rPr>
              <w:instrText xml:space="preserve"> PAGEREF _Toc80963786 \h </w:instrText>
            </w:r>
            <w:r w:rsidR="00B40589">
              <w:rPr>
                <w:noProof/>
                <w:webHidden/>
              </w:rPr>
            </w:r>
            <w:r w:rsidR="00B40589">
              <w:rPr>
                <w:noProof/>
                <w:webHidden/>
              </w:rPr>
              <w:fldChar w:fldCharType="separate"/>
            </w:r>
            <w:r w:rsidR="00965BDA">
              <w:rPr>
                <w:noProof/>
                <w:webHidden/>
              </w:rPr>
              <w:t>7</w:t>
            </w:r>
            <w:r w:rsidR="00B40589">
              <w:rPr>
                <w:noProof/>
                <w:webHidden/>
              </w:rPr>
              <w:fldChar w:fldCharType="end"/>
            </w:r>
          </w:hyperlink>
        </w:p>
        <w:p w14:paraId="7FB42A7F" w14:textId="24AF36D6" w:rsidR="00B40589" w:rsidRDefault="00E8666E">
          <w:pPr>
            <w:pStyle w:val="TOC2"/>
            <w:tabs>
              <w:tab w:val="left" w:pos="660"/>
              <w:tab w:val="right" w:leader="underscore" w:pos="9060"/>
            </w:tabs>
            <w:rPr>
              <w:rFonts w:eastAsiaTheme="minorEastAsia" w:cstheme="minorBidi"/>
              <w:b w:val="0"/>
              <w:bCs w:val="0"/>
              <w:noProof/>
              <w:lang w:eastAsia="en-AU"/>
            </w:rPr>
          </w:pPr>
          <w:hyperlink w:anchor="_Toc80963787" w:history="1">
            <w:r w:rsidR="00B40589" w:rsidRPr="00D8243D">
              <w:rPr>
                <w:rStyle w:val="Hyperlink"/>
                <w:noProof/>
              </w:rPr>
              <w:t>2.</w:t>
            </w:r>
            <w:r w:rsidR="00B40589">
              <w:rPr>
                <w:rFonts w:eastAsiaTheme="minorEastAsia" w:cstheme="minorBidi"/>
                <w:b w:val="0"/>
                <w:bCs w:val="0"/>
                <w:noProof/>
                <w:lang w:eastAsia="en-AU"/>
              </w:rPr>
              <w:tab/>
            </w:r>
            <w:r w:rsidR="00B40589" w:rsidRPr="00D8243D">
              <w:rPr>
                <w:rStyle w:val="Hyperlink"/>
                <w:noProof/>
              </w:rPr>
              <w:t>Financial plan context setting</w:t>
            </w:r>
            <w:r w:rsidR="00B40589">
              <w:rPr>
                <w:noProof/>
                <w:webHidden/>
              </w:rPr>
              <w:tab/>
            </w:r>
            <w:r w:rsidR="00B40589">
              <w:rPr>
                <w:noProof/>
                <w:webHidden/>
              </w:rPr>
              <w:fldChar w:fldCharType="begin"/>
            </w:r>
            <w:r w:rsidR="00B40589">
              <w:rPr>
                <w:noProof/>
                <w:webHidden/>
              </w:rPr>
              <w:instrText xml:space="preserve"> PAGEREF _Toc80963787 \h </w:instrText>
            </w:r>
            <w:r w:rsidR="00B40589">
              <w:rPr>
                <w:noProof/>
                <w:webHidden/>
              </w:rPr>
            </w:r>
            <w:r w:rsidR="00B40589">
              <w:rPr>
                <w:noProof/>
                <w:webHidden/>
              </w:rPr>
              <w:fldChar w:fldCharType="separate"/>
            </w:r>
            <w:r w:rsidR="00965BDA">
              <w:rPr>
                <w:noProof/>
                <w:webHidden/>
              </w:rPr>
              <w:t>8</w:t>
            </w:r>
            <w:r w:rsidR="00B40589">
              <w:rPr>
                <w:noProof/>
                <w:webHidden/>
              </w:rPr>
              <w:fldChar w:fldCharType="end"/>
            </w:r>
          </w:hyperlink>
        </w:p>
        <w:p w14:paraId="3DCF57D4" w14:textId="14DA8C6E"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8" w:history="1">
            <w:r w:rsidR="00B40589" w:rsidRPr="00D8243D">
              <w:rPr>
                <w:rStyle w:val="Hyperlink"/>
                <w:noProof/>
              </w:rPr>
              <w:t>2.1</w:t>
            </w:r>
            <w:r w:rsidR="00B40589">
              <w:rPr>
                <w:rFonts w:eastAsiaTheme="minorEastAsia" w:cstheme="minorBidi"/>
                <w:b w:val="0"/>
                <w:bCs w:val="0"/>
                <w:noProof/>
                <w:lang w:eastAsia="en-AU"/>
              </w:rPr>
              <w:tab/>
            </w:r>
            <w:r w:rsidR="00B40589" w:rsidRPr="00D8243D">
              <w:rPr>
                <w:rStyle w:val="Hyperlink"/>
                <w:noProof/>
              </w:rPr>
              <w:t>Financial policy statements</w:t>
            </w:r>
            <w:r w:rsidR="00B40589">
              <w:rPr>
                <w:noProof/>
                <w:webHidden/>
              </w:rPr>
              <w:tab/>
            </w:r>
            <w:r w:rsidR="00B40589">
              <w:rPr>
                <w:noProof/>
                <w:webHidden/>
              </w:rPr>
              <w:fldChar w:fldCharType="begin"/>
            </w:r>
            <w:r w:rsidR="00B40589">
              <w:rPr>
                <w:noProof/>
                <w:webHidden/>
              </w:rPr>
              <w:instrText xml:space="preserve"> PAGEREF _Toc80963788 \h </w:instrText>
            </w:r>
            <w:r w:rsidR="00B40589">
              <w:rPr>
                <w:noProof/>
                <w:webHidden/>
              </w:rPr>
            </w:r>
            <w:r w:rsidR="00B40589">
              <w:rPr>
                <w:noProof/>
                <w:webHidden/>
              </w:rPr>
              <w:fldChar w:fldCharType="separate"/>
            </w:r>
            <w:r w:rsidR="00965BDA">
              <w:rPr>
                <w:noProof/>
                <w:webHidden/>
              </w:rPr>
              <w:t>9</w:t>
            </w:r>
            <w:r w:rsidR="00B40589">
              <w:rPr>
                <w:noProof/>
                <w:webHidden/>
              </w:rPr>
              <w:fldChar w:fldCharType="end"/>
            </w:r>
          </w:hyperlink>
        </w:p>
        <w:p w14:paraId="56692613" w14:textId="76329E88"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89" w:history="1">
            <w:r w:rsidR="00B40589" w:rsidRPr="00D8243D">
              <w:rPr>
                <w:rStyle w:val="Hyperlink"/>
                <w:noProof/>
              </w:rPr>
              <w:t>2.2</w:t>
            </w:r>
            <w:r w:rsidR="00B40589">
              <w:rPr>
                <w:rFonts w:eastAsiaTheme="minorEastAsia" w:cstheme="minorBidi"/>
                <w:b w:val="0"/>
                <w:bCs w:val="0"/>
                <w:noProof/>
                <w:lang w:eastAsia="en-AU"/>
              </w:rPr>
              <w:tab/>
            </w:r>
            <w:r w:rsidR="00B40589" w:rsidRPr="00D8243D">
              <w:rPr>
                <w:rStyle w:val="Hyperlink"/>
                <w:noProof/>
              </w:rPr>
              <w:t>Strategic financial objectives</w:t>
            </w:r>
            <w:r w:rsidR="00B40589">
              <w:rPr>
                <w:noProof/>
                <w:webHidden/>
              </w:rPr>
              <w:tab/>
            </w:r>
            <w:r w:rsidR="00B40589">
              <w:rPr>
                <w:noProof/>
                <w:webHidden/>
              </w:rPr>
              <w:fldChar w:fldCharType="begin"/>
            </w:r>
            <w:r w:rsidR="00B40589">
              <w:rPr>
                <w:noProof/>
                <w:webHidden/>
              </w:rPr>
              <w:instrText xml:space="preserve"> PAGEREF _Toc80963789 \h </w:instrText>
            </w:r>
            <w:r w:rsidR="00B40589">
              <w:rPr>
                <w:noProof/>
                <w:webHidden/>
              </w:rPr>
            </w:r>
            <w:r w:rsidR="00B40589">
              <w:rPr>
                <w:noProof/>
                <w:webHidden/>
              </w:rPr>
              <w:fldChar w:fldCharType="separate"/>
            </w:r>
            <w:r w:rsidR="00965BDA">
              <w:rPr>
                <w:noProof/>
                <w:webHidden/>
              </w:rPr>
              <w:t>10</w:t>
            </w:r>
            <w:r w:rsidR="00B40589">
              <w:rPr>
                <w:noProof/>
                <w:webHidden/>
              </w:rPr>
              <w:fldChar w:fldCharType="end"/>
            </w:r>
          </w:hyperlink>
        </w:p>
        <w:p w14:paraId="1AE67A60" w14:textId="74F26CC0"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790" w:history="1">
            <w:r w:rsidR="00B40589" w:rsidRPr="00D8243D">
              <w:rPr>
                <w:rStyle w:val="Hyperlink"/>
                <w:noProof/>
              </w:rPr>
              <w:t>2.3</w:t>
            </w:r>
            <w:r w:rsidR="00B40589">
              <w:rPr>
                <w:rFonts w:eastAsiaTheme="minorEastAsia" w:cstheme="minorBidi"/>
                <w:b w:val="0"/>
                <w:bCs w:val="0"/>
                <w:noProof/>
                <w:lang w:eastAsia="en-AU"/>
              </w:rPr>
              <w:tab/>
            </w:r>
            <w:r w:rsidR="00B40589" w:rsidRPr="00D8243D">
              <w:rPr>
                <w:rStyle w:val="Hyperlink"/>
                <w:noProof/>
              </w:rPr>
              <w:t>Assumptions to the financial plan statements</w:t>
            </w:r>
            <w:r w:rsidR="00B40589">
              <w:rPr>
                <w:noProof/>
                <w:webHidden/>
              </w:rPr>
              <w:tab/>
            </w:r>
            <w:r w:rsidR="00B40589">
              <w:rPr>
                <w:noProof/>
                <w:webHidden/>
              </w:rPr>
              <w:fldChar w:fldCharType="begin"/>
            </w:r>
            <w:r w:rsidR="00B40589">
              <w:rPr>
                <w:noProof/>
                <w:webHidden/>
              </w:rPr>
              <w:instrText xml:space="preserve"> PAGEREF _Toc80963790 \h </w:instrText>
            </w:r>
            <w:r w:rsidR="00B40589">
              <w:rPr>
                <w:noProof/>
                <w:webHidden/>
              </w:rPr>
            </w:r>
            <w:r w:rsidR="00B40589">
              <w:rPr>
                <w:noProof/>
                <w:webHidden/>
              </w:rPr>
              <w:fldChar w:fldCharType="separate"/>
            </w:r>
            <w:r w:rsidR="00965BDA">
              <w:rPr>
                <w:noProof/>
                <w:webHidden/>
              </w:rPr>
              <w:t>11</w:t>
            </w:r>
            <w:r w:rsidR="00B40589">
              <w:rPr>
                <w:noProof/>
                <w:webHidden/>
              </w:rPr>
              <w:fldChar w:fldCharType="end"/>
            </w:r>
          </w:hyperlink>
        </w:p>
        <w:p w14:paraId="16F175B1" w14:textId="09BAC154"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1" w:history="1">
            <w:r w:rsidR="00B40589" w:rsidRPr="00D8243D">
              <w:rPr>
                <w:rStyle w:val="Hyperlink"/>
                <w:noProof/>
              </w:rPr>
              <w:t>2.3.1</w:t>
            </w:r>
            <w:r w:rsidR="00B40589">
              <w:rPr>
                <w:rFonts w:eastAsiaTheme="minorEastAsia" w:cstheme="minorBidi"/>
                <w:b w:val="0"/>
                <w:bCs w:val="0"/>
                <w:noProof/>
                <w:lang w:eastAsia="en-AU"/>
              </w:rPr>
              <w:tab/>
            </w:r>
            <w:r w:rsidR="00B40589" w:rsidRPr="00D8243D">
              <w:rPr>
                <w:rStyle w:val="Hyperlink"/>
                <w:noProof/>
              </w:rPr>
              <w:t>Consumer price index (CPI)</w:t>
            </w:r>
            <w:r w:rsidR="00B40589">
              <w:rPr>
                <w:noProof/>
                <w:webHidden/>
              </w:rPr>
              <w:tab/>
            </w:r>
            <w:r w:rsidR="00B40589">
              <w:rPr>
                <w:noProof/>
                <w:webHidden/>
              </w:rPr>
              <w:fldChar w:fldCharType="begin"/>
            </w:r>
            <w:r w:rsidR="00B40589">
              <w:rPr>
                <w:noProof/>
                <w:webHidden/>
              </w:rPr>
              <w:instrText xml:space="preserve"> PAGEREF _Toc80963791 \h </w:instrText>
            </w:r>
            <w:r w:rsidR="00B40589">
              <w:rPr>
                <w:noProof/>
                <w:webHidden/>
              </w:rPr>
            </w:r>
            <w:r w:rsidR="00B40589">
              <w:rPr>
                <w:noProof/>
                <w:webHidden/>
              </w:rPr>
              <w:fldChar w:fldCharType="separate"/>
            </w:r>
            <w:r w:rsidR="00965BDA">
              <w:rPr>
                <w:noProof/>
                <w:webHidden/>
              </w:rPr>
              <w:t>12</w:t>
            </w:r>
            <w:r w:rsidR="00B40589">
              <w:rPr>
                <w:noProof/>
                <w:webHidden/>
              </w:rPr>
              <w:fldChar w:fldCharType="end"/>
            </w:r>
          </w:hyperlink>
        </w:p>
        <w:p w14:paraId="483CBF59" w14:textId="38B8800A"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2" w:history="1">
            <w:r w:rsidR="00B40589" w:rsidRPr="00D8243D">
              <w:rPr>
                <w:rStyle w:val="Hyperlink"/>
                <w:noProof/>
              </w:rPr>
              <w:t>2.3.2</w:t>
            </w:r>
            <w:r w:rsidR="00B40589">
              <w:rPr>
                <w:rFonts w:eastAsiaTheme="minorEastAsia" w:cstheme="minorBidi"/>
                <w:b w:val="0"/>
                <w:bCs w:val="0"/>
                <w:noProof/>
                <w:lang w:eastAsia="en-AU"/>
              </w:rPr>
              <w:tab/>
            </w:r>
            <w:r w:rsidR="00B40589" w:rsidRPr="00D8243D">
              <w:rPr>
                <w:rStyle w:val="Hyperlink"/>
                <w:noProof/>
              </w:rPr>
              <w:t>Rates and charges</w:t>
            </w:r>
            <w:r w:rsidR="00B40589">
              <w:rPr>
                <w:noProof/>
                <w:webHidden/>
              </w:rPr>
              <w:tab/>
            </w:r>
            <w:r w:rsidR="00B40589">
              <w:rPr>
                <w:noProof/>
                <w:webHidden/>
              </w:rPr>
              <w:fldChar w:fldCharType="begin"/>
            </w:r>
            <w:r w:rsidR="00B40589">
              <w:rPr>
                <w:noProof/>
                <w:webHidden/>
              </w:rPr>
              <w:instrText xml:space="preserve"> PAGEREF _Toc80963792 \h </w:instrText>
            </w:r>
            <w:r w:rsidR="00B40589">
              <w:rPr>
                <w:noProof/>
                <w:webHidden/>
              </w:rPr>
            </w:r>
            <w:r w:rsidR="00B40589">
              <w:rPr>
                <w:noProof/>
                <w:webHidden/>
              </w:rPr>
              <w:fldChar w:fldCharType="separate"/>
            </w:r>
            <w:r w:rsidR="00965BDA">
              <w:rPr>
                <w:noProof/>
                <w:webHidden/>
              </w:rPr>
              <w:t>12</w:t>
            </w:r>
            <w:r w:rsidR="00B40589">
              <w:rPr>
                <w:noProof/>
                <w:webHidden/>
              </w:rPr>
              <w:fldChar w:fldCharType="end"/>
            </w:r>
          </w:hyperlink>
        </w:p>
        <w:p w14:paraId="5D858E13" w14:textId="4E9D3780"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3" w:history="1">
            <w:r w:rsidR="00B40589" w:rsidRPr="00D8243D">
              <w:rPr>
                <w:rStyle w:val="Hyperlink"/>
                <w:noProof/>
              </w:rPr>
              <w:t>2.3.3</w:t>
            </w:r>
            <w:r w:rsidR="00B40589">
              <w:rPr>
                <w:rFonts w:eastAsiaTheme="minorEastAsia" w:cstheme="minorBidi"/>
                <w:b w:val="0"/>
                <w:bCs w:val="0"/>
                <w:noProof/>
                <w:lang w:eastAsia="en-AU"/>
              </w:rPr>
              <w:tab/>
            </w:r>
            <w:r w:rsidR="00B40589" w:rsidRPr="00D8243D">
              <w:rPr>
                <w:rStyle w:val="Hyperlink"/>
                <w:noProof/>
              </w:rPr>
              <w:t>Statutory fees and fines</w:t>
            </w:r>
            <w:r w:rsidR="00B40589">
              <w:rPr>
                <w:noProof/>
                <w:webHidden/>
              </w:rPr>
              <w:tab/>
            </w:r>
            <w:r w:rsidR="00B40589">
              <w:rPr>
                <w:noProof/>
                <w:webHidden/>
              </w:rPr>
              <w:fldChar w:fldCharType="begin"/>
            </w:r>
            <w:r w:rsidR="00B40589">
              <w:rPr>
                <w:noProof/>
                <w:webHidden/>
              </w:rPr>
              <w:instrText xml:space="preserve"> PAGEREF _Toc80963793 \h </w:instrText>
            </w:r>
            <w:r w:rsidR="00B40589">
              <w:rPr>
                <w:noProof/>
                <w:webHidden/>
              </w:rPr>
            </w:r>
            <w:r w:rsidR="00B40589">
              <w:rPr>
                <w:noProof/>
                <w:webHidden/>
              </w:rPr>
              <w:fldChar w:fldCharType="separate"/>
            </w:r>
            <w:r w:rsidR="00965BDA">
              <w:rPr>
                <w:noProof/>
                <w:webHidden/>
              </w:rPr>
              <w:t>12</w:t>
            </w:r>
            <w:r w:rsidR="00B40589">
              <w:rPr>
                <w:noProof/>
                <w:webHidden/>
              </w:rPr>
              <w:fldChar w:fldCharType="end"/>
            </w:r>
          </w:hyperlink>
        </w:p>
        <w:p w14:paraId="67A85973" w14:textId="0CEEFBA6"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4" w:history="1">
            <w:r w:rsidR="00B40589" w:rsidRPr="00D8243D">
              <w:rPr>
                <w:rStyle w:val="Hyperlink"/>
                <w:noProof/>
              </w:rPr>
              <w:t>2.3.4</w:t>
            </w:r>
            <w:r w:rsidR="00B40589">
              <w:rPr>
                <w:rFonts w:eastAsiaTheme="minorEastAsia" w:cstheme="minorBidi"/>
                <w:b w:val="0"/>
                <w:bCs w:val="0"/>
                <w:noProof/>
                <w:lang w:eastAsia="en-AU"/>
              </w:rPr>
              <w:tab/>
            </w:r>
            <w:r w:rsidR="00B40589" w:rsidRPr="00D8243D">
              <w:rPr>
                <w:rStyle w:val="Hyperlink"/>
                <w:noProof/>
              </w:rPr>
              <w:t>User fees</w:t>
            </w:r>
            <w:r w:rsidR="00B40589">
              <w:rPr>
                <w:noProof/>
                <w:webHidden/>
              </w:rPr>
              <w:tab/>
            </w:r>
            <w:r w:rsidR="00B40589">
              <w:rPr>
                <w:noProof/>
                <w:webHidden/>
              </w:rPr>
              <w:fldChar w:fldCharType="begin"/>
            </w:r>
            <w:r w:rsidR="00B40589">
              <w:rPr>
                <w:noProof/>
                <w:webHidden/>
              </w:rPr>
              <w:instrText xml:space="preserve"> PAGEREF _Toc80963794 \h </w:instrText>
            </w:r>
            <w:r w:rsidR="00B40589">
              <w:rPr>
                <w:noProof/>
                <w:webHidden/>
              </w:rPr>
            </w:r>
            <w:r w:rsidR="00B40589">
              <w:rPr>
                <w:noProof/>
                <w:webHidden/>
              </w:rPr>
              <w:fldChar w:fldCharType="separate"/>
            </w:r>
            <w:r w:rsidR="00965BDA">
              <w:rPr>
                <w:noProof/>
                <w:webHidden/>
              </w:rPr>
              <w:t>12</w:t>
            </w:r>
            <w:r w:rsidR="00B40589">
              <w:rPr>
                <w:noProof/>
                <w:webHidden/>
              </w:rPr>
              <w:fldChar w:fldCharType="end"/>
            </w:r>
          </w:hyperlink>
        </w:p>
        <w:p w14:paraId="407C75DB" w14:textId="68AC2628"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5" w:history="1">
            <w:r w:rsidR="00B40589" w:rsidRPr="00D8243D">
              <w:rPr>
                <w:rStyle w:val="Hyperlink"/>
                <w:noProof/>
              </w:rPr>
              <w:t>2.3.5</w:t>
            </w:r>
            <w:r w:rsidR="00B40589">
              <w:rPr>
                <w:rFonts w:eastAsiaTheme="minorEastAsia" w:cstheme="minorBidi"/>
                <w:b w:val="0"/>
                <w:bCs w:val="0"/>
                <w:noProof/>
                <w:lang w:eastAsia="en-AU"/>
              </w:rPr>
              <w:tab/>
            </w:r>
            <w:r w:rsidR="00B40589" w:rsidRPr="00D8243D">
              <w:rPr>
                <w:rStyle w:val="Hyperlink"/>
                <w:noProof/>
              </w:rPr>
              <w:t>Grants - operating</w:t>
            </w:r>
            <w:r w:rsidR="00B40589">
              <w:rPr>
                <w:noProof/>
                <w:webHidden/>
              </w:rPr>
              <w:tab/>
            </w:r>
            <w:r w:rsidR="00B40589">
              <w:rPr>
                <w:noProof/>
                <w:webHidden/>
              </w:rPr>
              <w:fldChar w:fldCharType="begin"/>
            </w:r>
            <w:r w:rsidR="00B40589">
              <w:rPr>
                <w:noProof/>
                <w:webHidden/>
              </w:rPr>
              <w:instrText xml:space="preserve"> PAGEREF _Toc80963795 \h </w:instrText>
            </w:r>
            <w:r w:rsidR="00B40589">
              <w:rPr>
                <w:noProof/>
                <w:webHidden/>
              </w:rPr>
            </w:r>
            <w:r w:rsidR="00B40589">
              <w:rPr>
                <w:noProof/>
                <w:webHidden/>
              </w:rPr>
              <w:fldChar w:fldCharType="separate"/>
            </w:r>
            <w:r w:rsidR="00965BDA">
              <w:rPr>
                <w:noProof/>
                <w:webHidden/>
              </w:rPr>
              <w:t>13</w:t>
            </w:r>
            <w:r w:rsidR="00B40589">
              <w:rPr>
                <w:noProof/>
                <w:webHidden/>
              </w:rPr>
              <w:fldChar w:fldCharType="end"/>
            </w:r>
          </w:hyperlink>
        </w:p>
        <w:p w14:paraId="01C22DAD" w14:textId="643D36FE"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6" w:history="1">
            <w:r w:rsidR="00B40589" w:rsidRPr="00D8243D">
              <w:rPr>
                <w:rStyle w:val="Hyperlink"/>
                <w:noProof/>
              </w:rPr>
              <w:t>2.3.6</w:t>
            </w:r>
            <w:r w:rsidR="00B40589">
              <w:rPr>
                <w:rFonts w:eastAsiaTheme="minorEastAsia" w:cstheme="minorBidi"/>
                <w:b w:val="0"/>
                <w:bCs w:val="0"/>
                <w:noProof/>
                <w:lang w:eastAsia="en-AU"/>
              </w:rPr>
              <w:tab/>
            </w:r>
            <w:r w:rsidR="00B40589" w:rsidRPr="00D8243D">
              <w:rPr>
                <w:rStyle w:val="Hyperlink"/>
                <w:noProof/>
              </w:rPr>
              <w:t>Grants – capital</w:t>
            </w:r>
            <w:r w:rsidR="00B40589">
              <w:rPr>
                <w:noProof/>
                <w:webHidden/>
              </w:rPr>
              <w:tab/>
            </w:r>
            <w:r w:rsidR="00B40589">
              <w:rPr>
                <w:noProof/>
                <w:webHidden/>
              </w:rPr>
              <w:fldChar w:fldCharType="begin"/>
            </w:r>
            <w:r w:rsidR="00B40589">
              <w:rPr>
                <w:noProof/>
                <w:webHidden/>
              </w:rPr>
              <w:instrText xml:space="preserve"> PAGEREF _Toc80963796 \h </w:instrText>
            </w:r>
            <w:r w:rsidR="00B40589">
              <w:rPr>
                <w:noProof/>
                <w:webHidden/>
              </w:rPr>
            </w:r>
            <w:r w:rsidR="00B40589">
              <w:rPr>
                <w:noProof/>
                <w:webHidden/>
              </w:rPr>
              <w:fldChar w:fldCharType="separate"/>
            </w:r>
            <w:r w:rsidR="00965BDA">
              <w:rPr>
                <w:noProof/>
                <w:webHidden/>
              </w:rPr>
              <w:t>13</w:t>
            </w:r>
            <w:r w:rsidR="00B40589">
              <w:rPr>
                <w:noProof/>
                <w:webHidden/>
              </w:rPr>
              <w:fldChar w:fldCharType="end"/>
            </w:r>
          </w:hyperlink>
        </w:p>
        <w:p w14:paraId="115EF488" w14:textId="3D334FF0"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7" w:history="1">
            <w:r w:rsidR="00B40589" w:rsidRPr="00D8243D">
              <w:rPr>
                <w:rStyle w:val="Hyperlink"/>
                <w:noProof/>
              </w:rPr>
              <w:t>2.3.7</w:t>
            </w:r>
            <w:r w:rsidR="00B40589">
              <w:rPr>
                <w:rFonts w:eastAsiaTheme="minorEastAsia" w:cstheme="minorBidi"/>
                <w:b w:val="0"/>
                <w:bCs w:val="0"/>
                <w:noProof/>
                <w:lang w:eastAsia="en-AU"/>
              </w:rPr>
              <w:tab/>
            </w:r>
            <w:r w:rsidR="00B40589" w:rsidRPr="00D8243D">
              <w:rPr>
                <w:rStyle w:val="Hyperlink"/>
                <w:noProof/>
              </w:rPr>
              <w:t>Contributions</w:t>
            </w:r>
            <w:r w:rsidR="00B40589">
              <w:rPr>
                <w:noProof/>
                <w:webHidden/>
              </w:rPr>
              <w:tab/>
            </w:r>
            <w:r w:rsidR="00B40589">
              <w:rPr>
                <w:noProof/>
                <w:webHidden/>
              </w:rPr>
              <w:fldChar w:fldCharType="begin"/>
            </w:r>
            <w:r w:rsidR="00B40589">
              <w:rPr>
                <w:noProof/>
                <w:webHidden/>
              </w:rPr>
              <w:instrText xml:space="preserve"> PAGEREF _Toc80963797 \h </w:instrText>
            </w:r>
            <w:r w:rsidR="00B40589">
              <w:rPr>
                <w:noProof/>
                <w:webHidden/>
              </w:rPr>
            </w:r>
            <w:r w:rsidR="00B40589">
              <w:rPr>
                <w:noProof/>
                <w:webHidden/>
              </w:rPr>
              <w:fldChar w:fldCharType="separate"/>
            </w:r>
            <w:r w:rsidR="00965BDA">
              <w:rPr>
                <w:noProof/>
                <w:webHidden/>
              </w:rPr>
              <w:t>13</w:t>
            </w:r>
            <w:r w:rsidR="00B40589">
              <w:rPr>
                <w:noProof/>
                <w:webHidden/>
              </w:rPr>
              <w:fldChar w:fldCharType="end"/>
            </w:r>
          </w:hyperlink>
        </w:p>
        <w:p w14:paraId="02D7BF1C" w14:textId="17AB91E7"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8" w:history="1">
            <w:r w:rsidR="00B40589" w:rsidRPr="00D8243D">
              <w:rPr>
                <w:rStyle w:val="Hyperlink"/>
                <w:noProof/>
              </w:rPr>
              <w:t>2.3.8</w:t>
            </w:r>
            <w:r w:rsidR="00B40589">
              <w:rPr>
                <w:rFonts w:eastAsiaTheme="minorEastAsia" w:cstheme="minorBidi"/>
                <w:b w:val="0"/>
                <w:bCs w:val="0"/>
                <w:noProof/>
                <w:lang w:eastAsia="en-AU"/>
              </w:rPr>
              <w:tab/>
            </w:r>
            <w:r w:rsidR="00B40589" w:rsidRPr="00D8243D">
              <w:rPr>
                <w:rStyle w:val="Hyperlink"/>
                <w:noProof/>
              </w:rPr>
              <w:t>Other income</w:t>
            </w:r>
            <w:r w:rsidR="00B40589">
              <w:rPr>
                <w:noProof/>
                <w:webHidden/>
              </w:rPr>
              <w:tab/>
            </w:r>
            <w:r w:rsidR="00B40589">
              <w:rPr>
                <w:noProof/>
                <w:webHidden/>
              </w:rPr>
              <w:fldChar w:fldCharType="begin"/>
            </w:r>
            <w:r w:rsidR="00B40589">
              <w:rPr>
                <w:noProof/>
                <w:webHidden/>
              </w:rPr>
              <w:instrText xml:space="preserve"> PAGEREF _Toc80963798 \h </w:instrText>
            </w:r>
            <w:r w:rsidR="00B40589">
              <w:rPr>
                <w:noProof/>
                <w:webHidden/>
              </w:rPr>
            </w:r>
            <w:r w:rsidR="00B40589">
              <w:rPr>
                <w:noProof/>
                <w:webHidden/>
              </w:rPr>
              <w:fldChar w:fldCharType="separate"/>
            </w:r>
            <w:r w:rsidR="00965BDA">
              <w:rPr>
                <w:noProof/>
                <w:webHidden/>
              </w:rPr>
              <w:t>13</w:t>
            </w:r>
            <w:r w:rsidR="00B40589">
              <w:rPr>
                <w:noProof/>
                <w:webHidden/>
              </w:rPr>
              <w:fldChar w:fldCharType="end"/>
            </w:r>
          </w:hyperlink>
        </w:p>
        <w:p w14:paraId="29CB340B" w14:textId="71DA65ED"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799" w:history="1">
            <w:r w:rsidR="00B40589" w:rsidRPr="00D8243D">
              <w:rPr>
                <w:rStyle w:val="Hyperlink"/>
                <w:noProof/>
              </w:rPr>
              <w:t>2.3.9</w:t>
            </w:r>
            <w:r w:rsidR="00B40589">
              <w:rPr>
                <w:rFonts w:eastAsiaTheme="minorEastAsia" w:cstheme="minorBidi"/>
                <w:b w:val="0"/>
                <w:bCs w:val="0"/>
                <w:noProof/>
                <w:lang w:eastAsia="en-AU"/>
              </w:rPr>
              <w:tab/>
            </w:r>
            <w:r w:rsidR="00B40589" w:rsidRPr="00D8243D">
              <w:rPr>
                <w:rStyle w:val="Hyperlink"/>
                <w:noProof/>
              </w:rPr>
              <w:t>Employee costs</w:t>
            </w:r>
            <w:r w:rsidR="00B40589">
              <w:rPr>
                <w:noProof/>
                <w:webHidden/>
              </w:rPr>
              <w:tab/>
            </w:r>
            <w:r w:rsidR="00B40589">
              <w:rPr>
                <w:noProof/>
                <w:webHidden/>
              </w:rPr>
              <w:fldChar w:fldCharType="begin"/>
            </w:r>
            <w:r w:rsidR="00B40589">
              <w:rPr>
                <w:noProof/>
                <w:webHidden/>
              </w:rPr>
              <w:instrText xml:space="preserve"> PAGEREF _Toc80963799 \h </w:instrText>
            </w:r>
            <w:r w:rsidR="00B40589">
              <w:rPr>
                <w:noProof/>
                <w:webHidden/>
              </w:rPr>
            </w:r>
            <w:r w:rsidR="00B40589">
              <w:rPr>
                <w:noProof/>
                <w:webHidden/>
              </w:rPr>
              <w:fldChar w:fldCharType="separate"/>
            </w:r>
            <w:r w:rsidR="00965BDA">
              <w:rPr>
                <w:noProof/>
                <w:webHidden/>
              </w:rPr>
              <w:t>14</w:t>
            </w:r>
            <w:r w:rsidR="00B40589">
              <w:rPr>
                <w:noProof/>
                <w:webHidden/>
              </w:rPr>
              <w:fldChar w:fldCharType="end"/>
            </w:r>
          </w:hyperlink>
        </w:p>
        <w:p w14:paraId="73985D8A" w14:textId="2B719BB0"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0" w:history="1">
            <w:r w:rsidR="00B40589" w:rsidRPr="00D8243D">
              <w:rPr>
                <w:rStyle w:val="Hyperlink"/>
                <w:noProof/>
              </w:rPr>
              <w:t>2.3.10</w:t>
            </w:r>
            <w:r w:rsidR="00B40589">
              <w:rPr>
                <w:rFonts w:eastAsiaTheme="minorEastAsia" w:cstheme="minorBidi"/>
                <w:b w:val="0"/>
                <w:bCs w:val="0"/>
                <w:noProof/>
                <w:lang w:eastAsia="en-AU"/>
              </w:rPr>
              <w:tab/>
            </w:r>
            <w:r w:rsidR="00B40589" w:rsidRPr="00D8243D">
              <w:rPr>
                <w:rStyle w:val="Hyperlink"/>
                <w:noProof/>
              </w:rPr>
              <w:t>Materials and services</w:t>
            </w:r>
            <w:r w:rsidR="00B40589">
              <w:rPr>
                <w:noProof/>
                <w:webHidden/>
              </w:rPr>
              <w:tab/>
            </w:r>
            <w:r w:rsidR="00B40589">
              <w:rPr>
                <w:noProof/>
                <w:webHidden/>
              </w:rPr>
              <w:fldChar w:fldCharType="begin"/>
            </w:r>
            <w:r w:rsidR="00B40589">
              <w:rPr>
                <w:noProof/>
                <w:webHidden/>
              </w:rPr>
              <w:instrText xml:space="preserve"> PAGEREF _Toc80963800 \h </w:instrText>
            </w:r>
            <w:r w:rsidR="00B40589">
              <w:rPr>
                <w:noProof/>
                <w:webHidden/>
              </w:rPr>
            </w:r>
            <w:r w:rsidR="00B40589">
              <w:rPr>
                <w:noProof/>
                <w:webHidden/>
              </w:rPr>
              <w:fldChar w:fldCharType="separate"/>
            </w:r>
            <w:r w:rsidR="00965BDA">
              <w:rPr>
                <w:noProof/>
                <w:webHidden/>
              </w:rPr>
              <w:t>14</w:t>
            </w:r>
            <w:r w:rsidR="00B40589">
              <w:rPr>
                <w:noProof/>
                <w:webHidden/>
              </w:rPr>
              <w:fldChar w:fldCharType="end"/>
            </w:r>
          </w:hyperlink>
        </w:p>
        <w:p w14:paraId="37497C48" w14:textId="678B599D"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1" w:history="1">
            <w:r w:rsidR="00B40589" w:rsidRPr="00D8243D">
              <w:rPr>
                <w:rStyle w:val="Hyperlink"/>
                <w:noProof/>
              </w:rPr>
              <w:t>2.3.11</w:t>
            </w:r>
            <w:r w:rsidR="00B40589">
              <w:rPr>
                <w:rFonts w:eastAsiaTheme="minorEastAsia" w:cstheme="minorBidi"/>
                <w:b w:val="0"/>
                <w:bCs w:val="0"/>
                <w:noProof/>
                <w:lang w:eastAsia="en-AU"/>
              </w:rPr>
              <w:tab/>
            </w:r>
            <w:r w:rsidR="00B40589" w:rsidRPr="00D8243D">
              <w:rPr>
                <w:rStyle w:val="Hyperlink"/>
                <w:noProof/>
              </w:rPr>
              <w:t>Depreciation and amortisation</w:t>
            </w:r>
            <w:r w:rsidR="00B40589">
              <w:rPr>
                <w:noProof/>
                <w:webHidden/>
              </w:rPr>
              <w:tab/>
            </w:r>
            <w:r w:rsidR="00B40589">
              <w:rPr>
                <w:noProof/>
                <w:webHidden/>
              </w:rPr>
              <w:fldChar w:fldCharType="begin"/>
            </w:r>
            <w:r w:rsidR="00B40589">
              <w:rPr>
                <w:noProof/>
                <w:webHidden/>
              </w:rPr>
              <w:instrText xml:space="preserve"> PAGEREF _Toc80963801 \h </w:instrText>
            </w:r>
            <w:r w:rsidR="00B40589">
              <w:rPr>
                <w:noProof/>
                <w:webHidden/>
              </w:rPr>
            </w:r>
            <w:r w:rsidR="00B40589">
              <w:rPr>
                <w:noProof/>
                <w:webHidden/>
              </w:rPr>
              <w:fldChar w:fldCharType="separate"/>
            </w:r>
            <w:r w:rsidR="00965BDA">
              <w:rPr>
                <w:noProof/>
                <w:webHidden/>
              </w:rPr>
              <w:t>14</w:t>
            </w:r>
            <w:r w:rsidR="00B40589">
              <w:rPr>
                <w:noProof/>
                <w:webHidden/>
              </w:rPr>
              <w:fldChar w:fldCharType="end"/>
            </w:r>
          </w:hyperlink>
        </w:p>
        <w:p w14:paraId="1931A775" w14:textId="76FBC7E8"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2" w:history="1">
            <w:r w:rsidR="00B40589" w:rsidRPr="00D8243D">
              <w:rPr>
                <w:rStyle w:val="Hyperlink"/>
                <w:noProof/>
              </w:rPr>
              <w:t>2.3.12</w:t>
            </w:r>
            <w:r w:rsidR="00B40589">
              <w:rPr>
                <w:rFonts w:eastAsiaTheme="minorEastAsia" w:cstheme="minorBidi"/>
                <w:b w:val="0"/>
                <w:bCs w:val="0"/>
                <w:noProof/>
                <w:lang w:eastAsia="en-AU"/>
              </w:rPr>
              <w:tab/>
            </w:r>
            <w:r w:rsidR="00B40589" w:rsidRPr="00D8243D">
              <w:rPr>
                <w:rStyle w:val="Hyperlink"/>
                <w:noProof/>
              </w:rPr>
              <w:t>Borrowing costs</w:t>
            </w:r>
            <w:r w:rsidR="00B40589">
              <w:rPr>
                <w:noProof/>
                <w:webHidden/>
              </w:rPr>
              <w:tab/>
            </w:r>
            <w:r w:rsidR="00B40589">
              <w:rPr>
                <w:noProof/>
                <w:webHidden/>
              </w:rPr>
              <w:fldChar w:fldCharType="begin"/>
            </w:r>
            <w:r w:rsidR="00B40589">
              <w:rPr>
                <w:noProof/>
                <w:webHidden/>
              </w:rPr>
              <w:instrText xml:space="preserve"> PAGEREF _Toc80963802 \h </w:instrText>
            </w:r>
            <w:r w:rsidR="00B40589">
              <w:rPr>
                <w:noProof/>
                <w:webHidden/>
              </w:rPr>
            </w:r>
            <w:r w:rsidR="00B40589">
              <w:rPr>
                <w:noProof/>
                <w:webHidden/>
              </w:rPr>
              <w:fldChar w:fldCharType="separate"/>
            </w:r>
            <w:r w:rsidR="00965BDA">
              <w:rPr>
                <w:noProof/>
                <w:webHidden/>
              </w:rPr>
              <w:t>14</w:t>
            </w:r>
            <w:r w:rsidR="00B40589">
              <w:rPr>
                <w:noProof/>
                <w:webHidden/>
              </w:rPr>
              <w:fldChar w:fldCharType="end"/>
            </w:r>
          </w:hyperlink>
        </w:p>
        <w:p w14:paraId="20F1EA0E" w14:textId="59627769"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3" w:history="1">
            <w:r w:rsidR="00B40589" w:rsidRPr="00D8243D">
              <w:rPr>
                <w:rStyle w:val="Hyperlink"/>
                <w:noProof/>
              </w:rPr>
              <w:t>2.3.13</w:t>
            </w:r>
            <w:r w:rsidR="00B40589">
              <w:rPr>
                <w:rFonts w:eastAsiaTheme="minorEastAsia" w:cstheme="minorBidi"/>
                <w:b w:val="0"/>
                <w:bCs w:val="0"/>
                <w:noProof/>
                <w:lang w:eastAsia="en-AU"/>
              </w:rPr>
              <w:tab/>
            </w:r>
            <w:r w:rsidR="00B40589" w:rsidRPr="00D8243D">
              <w:rPr>
                <w:rStyle w:val="Hyperlink"/>
                <w:noProof/>
              </w:rPr>
              <w:t>Other expenses</w:t>
            </w:r>
            <w:r w:rsidR="00B40589">
              <w:rPr>
                <w:noProof/>
                <w:webHidden/>
              </w:rPr>
              <w:tab/>
            </w:r>
            <w:r w:rsidR="00B40589">
              <w:rPr>
                <w:noProof/>
                <w:webHidden/>
              </w:rPr>
              <w:fldChar w:fldCharType="begin"/>
            </w:r>
            <w:r w:rsidR="00B40589">
              <w:rPr>
                <w:noProof/>
                <w:webHidden/>
              </w:rPr>
              <w:instrText xml:space="preserve"> PAGEREF _Toc80963803 \h </w:instrText>
            </w:r>
            <w:r w:rsidR="00B40589">
              <w:rPr>
                <w:noProof/>
                <w:webHidden/>
              </w:rPr>
            </w:r>
            <w:r w:rsidR="00B40589">
              <w:rPr>
                <w:noProof/>
                <w:webHidden/>
              </w:rPr>
              <w:fldChar w:fldCharType="separate"/>
            </w:r>
            <w:r w:rsidR="00965BDA">
              <w:rPr>
                <w:noProof/>
                <w:webHidden/>
              </w:rPr>
              <w:t>15</w:t>
            </w:r>
            <w:r w:rsidR="00B40589">
              <w:rPr>
                <w:noProof/>
                <w:webHidden/>
              </w:rPr>
              <w:fldChar w:fldCharType="end"/>
            </w:r>
          </w:hyperlink>
        </w:p>
        <w:p w14:paraId="7BACD78D" w14:textId="5DA630A8"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04" w:history="1">
            <w:r w:rsidR="00B40589" w:rsidRPr="00D8243D">
              <w:rPr>
                <w:rStyle w:val="Hyperlink"/>
                <w:noProof/>
              </w:rPr>
              <w:t>2.4</w:t>
            </w:r>
            <w:r w:rsidR="00B40589">
              <w:rPr>
                <w:rFonts w:eastAsiaTheme="minorEastAsia" w:cstheme="minorBidi"/>
                <w:b w:val="0"/>
                <w:bCs w:val="0"/>
                <w:noProof/>
                <w:lang w:eastAsia="en-AU"/>
              </w:rPr>
              <w:tab/>
            </w:r>
            <w:r w:rsidR="00B40589" w:rsidRPr="00D8243D">
              <w:rPr>
                <w:rStyle w:val="Hyperlink"/>
                <w:noProof/>
              </w:rPr>
              <w:t>Other matters impacting the 10-year financial projections</w:t>
            </w:r>
            <w:r w:rsidR="00B40589">
              <w:rPr>
                <w:noProof/>
                <w:webHidden/>
              </w:rPr>
              <w:tab/>
            </w:r>
            <w:r w:rsidR="00B40589">
              <w:rPr>
                <w:noProof/>
                <w:webHidden/>
              </w:rPr>
              <w:fldChar w:fldCharType="begin"/>
            </w:r>
            <w:r w:rsidR="00B40589">
              <w:rPr>
                <w:noProof/>
                <w:webHidden/>
              </w:rPr>
              <w:instrText xml:space="preserve"> PAGEREF _Toc80963804 \h </w:instrText>
            </w:r>
            <w:r w:rsidR="00B40589">
              <w:rPr>
                <w:noProof/>
                <w:webHidden/>
              </w:rPr>
            </w:r>
            <w:r w:rsidR="00B40589">
              <w:rPr>
                <w:noProof/>
                <w:webHidden/>
              </w:rPr>
              <w:fldChar w:fldCharType="separate"/>
            </w:r>
            <w:r w:rsidR="00965BDA">
              <w:rPr>
                <w:noProof/>
                <w:webHidden/>
              </w:rPr>
              <w:t>15</w:t>
            </w:r>
            <w:r w:rsidR="00B40589">
              <w:rPr>
                <w:noProof/>
                <w:webHidden/>
              </w:rPr>
              <w:fldChar w:fldCharType="end"/>
            </w:r>
          </w:hyperlink>
        </w:p>
        <w:p w14:paraId="30D62C77" w14:textId="254700C4"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5" w:history="1">
            <w:r w:rsidR="00B40589" w:rsidRPr="00D8243D">
              <w:rPr>
                <w:rStyle w:val="Hyperlink"/>
                <w:noProof/>
              </w:rPr>
              <w:t>2.4.1</w:t>
            </w:r>
            <w:r w:rsidR="00B40589">
              <w:rPr>
                <w:rFonts w:eastAsiaTheme="minorEastAsia" w:cstheme="minorBidi"/>
                <w:b w:val="0"/>
                <w:bCs w:val="0"/>
                <w:noProof/>
                <w:lang w:eastAsia="en-AU"/>
              </w:rPr>
              <w:tab/>
            </w:r>
            <w:r w:rsidR="00B40589" w:rsidRPr="00D8243D">
              <w:rPr>
                <w:rStyle w:val="Hyperlink"/>
                <w:noProof/>
              </w:rPr>
              <w:t>Challenges that rate capping poses on Council finances</w:t>
            </w:r>
            <w:r w:rsidR="00B40589">
              <w:rPr>
                <w:noProof/>
                <w:webHidden/>
              </w:rPr>
              <w:tab/>
            </w:r>
            <w:r w:rsidR="00B40589">
              <w:rPr>
                <w:noProof/>
                <w:webHidden/>
              </w:rPr>
              <w:fldChar w:fldCharType="begin"/>
            </w:r>
            <w:r w:rsidR="00B40589">
              <w:rPr>
                <w:noProof/>
                <w:webHidden/>
              </w:rPr>
              <w:instrText xml:space="preserve"> PAGEREF _Toc80963805 \h </w:instrText>
            </w:r>
            <w:r w:rsidR="00B40589">
              <w:rPr>
                <w:noProof/>
                <w:webHidden/>
              </w:rPr>
            </w:r>
            <w:r w:rsidR="00B40589">
              <w:rPr>
                <w:noProof/>
                <w:webHidden/>
              </w:rPr>
              <w:fldChar w:fldCharType="separate"/>
            </w:r>
            <w:r w:rsidR="00965BDA">
              <w:rPr>
                <w:noProof/>
                <w:webHidden/>
              </w:rPr>
              <w:t>15</w:t>
            </w:r>
            <w:r w:rsidR="00B40589">
              <w:rPr>
                <w:noProof/>
                <w:webHidden/>
              </w:rPr>
              <w:fldChar w:fldCharType="end"/>
            </w:r>
          </w:hyperlink>
        </w:p>
        <w:p w14:paraId="2374AEF8" w14:textId="68110C6C"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6" w:history="1">
            <w:r w:rsidR="00B40589" w:rsidRPr="00D8243D">
              <w:rPr>
                <w:rStyle w:val="Hyperlink"/>
                <w:noProof/>
              </w:rPr>
              <w:t>2.4.2</w:t>
            </w:r>
            <w:r w:rsidR="00B40589">
              <w:rPr>
                <w:rFonts w:eastAsiaTheme="minorEastAsia" w:cstheme="minorBidi"/>
                <w:b w:val="0"/>
                <w:bCs w:val="0"/>
                <w:noProof/>
                <w:lang w:eastAsia="en-AU"/>
              </w:rPr>
              <w:tab/>
            </w:r>
            <w:r w:rsidR="00B40589" w:rsidRPr="00D8243D">
              <w:rPr>
                <w:rStyle w:val="Hyperlink"/>
                <w:noProof/>
              </w:rPr>
              <w:t>Increasing employee cost projections</w:t>
            </w:r>
            <w:r w:rsidR="00B40589">
              <w:rPr>
                <w:noProof/>
                <w:webHidden/>
              </w:rPr>
              <w:tab/>
            </w:r>
            <w:r w:rsidR="00B40589">
              <w:rPr>
                <w:noProof/>
                <w:webHidden/>
              </w:rPr>
              <w:fldChar w:fldCharType="begin"/>
            </w:r>
            <w:r w:rsidR="00B40589">
              <w:rPr>
                <w:noProof/>
                <w:webHidden/>
              </w:rPr>
              <w:instrText xml:space="preserve"> PAGEREF _Toc80963806 \h </w:instrText>
            </w:r>
            <w:r w:rsidR="00B40589">
              <w:rPr>
                <w:noProof/>
                <w:webHidden/>
              </w:rPr>
            </w:r>
            <w:r w:rsidR="00B40589">
              <w:rPr>
                <w:noProof/>
                <w:webHidden/>
              </w:rPr>
              <w:fldChar w:fldCharType="separate"/>
            </w:r>
            <w:r w:rsidR="00965BDA">
              <w:rPr>
                <w:noProof/>
                <w:webHidden/>
              </w:rPr>
              <w:t>15</w:t>
            </w:r>
            <w:r w:rsidR="00B40589">
              <w:rPr>
                <w:noProof/>
                <w:webHidden/>
              </w:rPr>
              <w:fldChar w:fldCharType="end"/>
            </w:r>
          </w:hyperlink>
        </w:p>
        <w:p w14:paraId="4E691C7C" w14:textId="08A27CDB"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7" w:history="1">
            <w:r w:rsidR="00B40589" w:rsidRPr="00D8243D">
              <w:rPr>
                <w:rStyle w:val="Hyperlink"/>
                <w:noProof/>
              </w:rPr>
              <w:t>2.4.3</w:t>
            </w:r>
            <w:r w:rsidR="00B40589">
              <w:rPr>
                <w:rFonts w:eastAsiaTheme="minorEastAsia" w:cstheme="minorBidi"/>
                <w:b w:val="0"/>
                <w:bCs w:val="0"/>
                <w:noProof/>
                <w:lang w:eastAsia="en-AU"/>
              </w:rPr>
              <w:tab/>
            </w:r>
            <w:r w:rsidR="00B40589" w:rsidRPr="00D8243D">
              <w:rPr>
                <w:rStyle w:val="Hyperlink"/>
                <w:noProof/>
              </w:rPr>
              <w:t>Uncertainty of defined benefits call</w:t>
            </w:r>
            <w:r w:rsidR="00B40589">
              <w:rPr>
                <w:noProof/>
                <w:webHidden/>
              </w:rPr>
              <w:tab/>
            </w:r>
            <w:r w:rsidR="00B40589">
              <w:rPr>
                <w:noProof/>
                <w:webHidden/>
              </w:rPr>
              <w:fldChar w:fldCharType="begin"/>
            </w:r>
            <w:r w:rsidR="00B40589">
              <w:rPr>
                <w:noProof/>
                <w:webHidden/>
              </w:rPr>
              <w:instrText xml:space="preserve"> PAGEREF _Toc80963807 \h </w:instrText>
            </w:r>
            <w:r w:rsidR="00B40589">
              <w:rPr>
                <w:noProof/>
                <w:webHidden/>
              </w:rPr>
            </w:r>
            <w:r w:rsidR="00B40589">
              <w:rPr>
                <w:noProof/>
                <w:webHidden/>
              </w:rPr>
              <w:fldChar w:fldCharType="separate"/>
            </w:r>
            <w:r w:rsidR="00965BDA">
              <w:rPr>
                <w:noProof/>
                <w:webHidden/>
              </w:rPr>
              <w:t>15</w:t>
            </w:r>
            <w:r w:rsidR="00B40589">
              <w:rPr>
                <w:noProof/>
                <w:webHidden/>
              </w:rPr>
              <w:fldChar w:fldCharType="end"/>
            </w:r>
          </w:hyperlink>
        </w:p>
        <w:p w14:paraId="3176AA53" w14:textId="7CD3DF2E"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08" w:history="1">
            <w:r w:rsidR="00B40589" w:rsidRPr="00D8243D">
              <w:rPr>
                <w:rStyle w:val="Hyperlink"/>
                <w:noProof/>
              </w:rPr>
              <w:t>2.4.4</w:t>
            </w:r>
            <w:r w:rsidR="00B40589">
              <w:rPr>
                <w:rFonts w:eastAsiaTheme="minorEastAsia" w:cstheme="minorBidi"/>
                <w:b w:val="0"/>
                <w:bCs w:val="0"/>
                <w:noProof/>
                <w:lang w:eastAsia="en-AU"/>
              </w:rPr>
              <w:tab/>
            </w:r>
            <w:r w:rsidR="00B40589" w:rsidRPr="00D8243D">
              <w:rPr>
                <w:rStyle w:val="Hyperlink"/>
                <w:noProof/>
              </w:rPr>
              <w:t>Responding to a global pandemic and major storm event</w:t>
            </w:r>
            <w:r w:rsidR="00B40589">
              <w:rPr>
                <w:noProof/>
                <w:webHidden/>
              </w:rPr>
              <w:tab/>
            </w:r>
            <w:r w:rsidR="00B40589">
              <w:rPr>
                <w:noProof/>
                <w:webHidden/>
              </w:rPr>
              <w:fldChar w:fldCharType="begin"/>
            </w:r>
            <w:r w:rsidR="00B40589">
              <w:rPr>
                <w:noProof/>
                <w:webHidden/>
              </w:rPr>
              <w:instrText xml:space="preserve"> PAGEREF _Toc80963808 \h </w:instrText>
            </w:r>
            <w:r w:rsidR="00B40589">
              <w:rPr>
                <w:noProof/>
                <w:webHidden/>
              </w:rPr>
            </w:r>
            <w:r w:rsidR="00B40589">
              <w:rPr>
                <w:noProof/>
                <w:webHidden/>
              </w:rPr>
              <w:fldChar w:fldCharType="separate"/>
            </w:r>
            <w:r w:rsidR="00965BDA">
              <w:rPr>
                <w:noProof/>
                <w:webHidden/>
              </w:rPr>
              <w:t>16</w:t>
            </w:r>
            <w:r w:rsidR="00B40589">
              <w:rPr>
                <w:noProof/>
                <w:webHidden/>
              </w:rPr>
              <w:fldChar w:fldCharType="end"/>
            </w:r>
          </w:hyperlink>
        </w:p>
        <w:p w14:paraId="3070ED7F" w14:textId="34448D7F" w:rsidR="00B40589" w:rsidRDefault="00E8666E">
          <w:pPr>
            <w:pStyle w:val="TOC2"/>
            <w:tabs>
              <w:tab w:val="left" w:pos="660"/>
              <w:tab w:val="right" w:leader="underscore" w:pos="9060"/>
            </w:tabs>
            <w:rPr>
              <w:rFonts w:eastAsiaTheme="minorEastAsia" w:cstheme="minorBidi"/>
              <w:b w:val="0"/>
              <w:bCs w:val="0"/>
              <w:noProof/>
              <w:lang w:eastAsia="en-AU"/>
            </w:rPr>
          </w:pPr>
          <w:hyperlink w:anchor="_Toc80963809" w:history="1">
            <w:r w:rsidR="00B40589" w:rsidRPr="00D8243D">
              <w:rPr>
                <w:rStyle w:val="Hyperlink"/>
                <w:noProof/>
              </w:rPr>
              <w:t>3.</w:t>
            </w:r>
            <w:r w:rsidR="00B40589">
              <w:rPr>
                <w:rFonts w:eastAsiaTheme="minorEastAsia" w:cstheme="minorBidi"/>
                <w:b w:val="0"/>
                <w:bCs w:val="0"/>
                <w:noProof/>
                <w:lang w:eastAsia="en-AU"/>
              </w:rPr>
              <w:tab/>
            </w:r>
            <w:r w:rsidR="00B40589" w:rsidRPr="00D8243D">
              <w:rPr>
                <w:rStyle w:val="Hyperlink"/>
                <w:noProof/>
              </w:rPr>
              <w:t>Financial plan statements</w:t>
            </w:r>
            <w:r w:rsidR="00B40589">
              <w:rPr>
                <w:noProof/>
                <w:webHidden/>
              </w:rPr>
              <w:tab/>
            </w:r>
            <w:r w:rsidR="00B40589">
              <w:rPr>
                <w:noProof/>
                <w:webHidden/>
              </w:rPr>
              <w:fldChar w:fldCharType="begin"/>
            </w:r>
            <w:r w:rsidR="00B40589">
              <w:rPr>
                <w:noProof/>
                <w:webHidden/>
              </w:rPr>
              <w:instrText xml:space="preserve"> PAGEREF _Toc80963809 \h </w:instrText>
            </w:r>
            <w:r w:rsidR="00B40589">
              <w:rPr>
                <w:noProof/>
                <w:webHidden/>
              </w:rPr>
            </w:r>
            <w:r w:rsidR="00B40589">
              <w:rPr>
                <w:noProof/>
                <w:webHidden/>
              </w:rPr>
              <w:fldChar w:fldCharType="separate"/>
            </w:r>
            <w:r w:rsidR="00965BDA">
              <w:rPr>
                <w:noProof/>
                <w:webHidden/>
              </w:rPr>
              <w:t>18</w:t>
            </w:r>
            <w:r w:rsidR="00B40589">
              <w:rPr>
                <w:noProof/>
                <w:webHidden/>
              </w:rPr>
              <w:fldChar w:fldCharType="end"/>
            </w:r>
          </w:hyperlink>
        </w:p>
        <w:p w14:paraId="7753F594" w14:textId="09D69D78"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0" w:history="1">
            <w:r w:rsidR="00B40589" w:rsidRPr="00D8243D">
              <w:rPr>
                <w:rStyle w:val="Hyperlink"/>
                <w:noProof/>
              </w:rPr>
              <w:t>3.1</w:t>
            </w:r>
            <w:r w:rsidR="00B40589">
              <w:rPr>
                <w:rFonts w:eastAsiaTheme="minorEastAsia" w:cstheme="minorBidi"/>
                <w:b w:val="0"/>
                <w:bCs w:val="0"/>
                <w:noProof/>
                <w:lang w:eastAsia="en-AU"/>
              </w:rPr>
              <w:tab/>
            </w:r>
            <w:r w:rsidR="00B40589" w:rsidRPr="00D8243D">
              <w:rPr>
                <w:rStyle w:val="Hyperlink"/>
                <w:noProof/>
              </w:rPr>
              <w:t>Comprehensive income statement</w:t>
            </w:r>
            <w:r w:rsidR="00B40589">
              <w:rPr>
                <w:noProof/>
                <w:webHidden/>
              </w:rPr>
              <w:tab/>
            </w:r>
            <w:r w:rsidR="00B40589">
              <w:rPr>
                <w:noProof/>
                <w:webHidden/>
              </w:rPr>
              <w:fldChar w:fldCharType="begin"/>
            </w:r>
            <w:r w:rsidR="00B40589">
              <w:rPr>
                <w:noProof/>
                <w:webHidden/>
              </w:rPr>
              <w:instrText xml:space="preserve"> PAGEREF _Toc80963810 \h </w:instrText>
            </w:r>
            <w:r w:rsidR="00B40589">
              <w:rPr>
                <w:noProof/>
                <w:webHidden/>
              </w:rPr>
            </w:r>
            <w:r w:rsidR="00B40589">
              <w:rPr>
                <w:noProof/>
                <w:webHidden/>
              </w:rPr>
              <w:fldChar w:fldCharType="separate"/>
            </w:r>
            <w:r w:rsidR="00965BDA">
              <w:rPr>
                <w:noProof/>
                <w:webHidden/>
              </w:rPr>
              <w:t>19</w:t>
            </w:r>
            <w:r w:rsidR="00B40589">
              <w:rPr>
                <w:noProof/>
                <w:webHidden/>
              </w:rPr>
              <w:fldChar w:fldCharType="end"/>
            </w:r>
          </w:hyperlink>
        </w:p>
        <w:p w14:paraId="6B0123CD" w14:textId="543CDDD2"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1" w:history="1">
            <w:r w:rsidR="00B40589" w:rsidRPr="00D8243D">
              <w:rPr>
                <w:rStyle w:val="Hyperlink"/>
                <w:noProof/>
              </w:rPr>
              <w:t>3.2</w:t>
            </w:r>
            <w:r w:rsidR="00B40589">
              <w:rPr>
                <w:rFonts w:eastAsiaTheme="minorEastAsia" w:cstheme="minorBidi"/>
                <w:b w:val="0"/>
                <w:bCs w:val="0"/>
                <w:noProof/>
                <w:lang w:eastAsia="en-AU"/>
              </w:rPr>
              <w:tab/>
            </w:r>
            <w:r w:rsidR="00B40589" w:rsidRPr="00D8243D">
              <w:rPr>
                <w:rStyle w:val="Hyperlink"/>
                <w:noProof/>
              </w:rPr>
              <w:t>Balance sheet</w:t>
            </w:r>
            <w:r w:rsidR="00B40589">
              <w:rPr>
                <w:noProof/>
                <w:webHidden/>
              </w:rPr>
              <w:tab/>
            </w:r>
            <w:r w:rsidR="00B40589">
              <w:rPr>
                <w:noProof/>
                <w:webHidden/>
              </w:rPr>
              <w:fldChar w:fldCharType="begin"/>
            </w:r>
            <w:r w:rsidR="00B40589">
              <w:rPr>
                <w:noProof/>
                <w:webHidden/>
              </w:rPr>
              <w:instrText xml:space="preserve"> PAGEREF _Toc80963811 \h </w:instrText>
            </w:r>
            <w:r w:rsidR="00B40589">
              <w:rPr>
                <w:noProof/>
                <w:webHidden/>
              </w:rPr>
            </w:r>
            <w:r w:rsidR="00B40589">
              <w:rPr>
                <w:noProof/>
                <w:webHidden/>
              </w:rPr>
              <w:fldChar w:fldCharType="separate"/>
            </w:r>
            <w:r w:rsidR="00965BDA">
              <w:rPr>
                <w:noProof/>
                <w:webHidden/>
              </w:rPr>
              <w:t>21</w:t>
            </w:r>
            <w:r w:rsidR="00B40589">
              <w:rPr>
                <w:noProof/>
                <w:webHidden/>
              </w:rPr>
              <w:fldChar w:fldCharType="end"/>
            </w:r>
          </w:hyperlink>
        </w:p>
        <w:p w14:paraId="25C76530" w14:textId="02D1839B"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2" w:history="1">
            <w:r w:rsidR="00B40589" w:rsidRPr="00D8243D">
              <w:rPr>
                <w:rStyle w:val="Hyperlink"/>
                <w:noProof/>
              </w:rPr>
              <w:t>3.3</w:t>
            </w:r>
            <w:r w:rsidR="00B40589">
              <w:rPr>
                <w:rFonts w:eastAsiaTheme="minorEastAsia" w:cstheme="minorBidi"/>
                <w:b w:val="0"/>
                <w:bCs w:val="0"/>
                <w:noProof/>
                <w:lang w:eastAsia="en-AU"/>
              </w:rPr>
              <w:tab/>
            </w:r>
            <w:r w:rsidR="00B40589" w:rsidRPr="00D8243D">
              <w:rPr>
                <w:rStyle w:val="Hyperlink"/>
                <w:noProof/>
              </w:rPr>
              <w:t>Statement of changes in equity</w:t>
            </w:r>
            <w:r w:rsidR="00B40589">
              <w:rPr>
                <w:noProof/>
                <w:webHidden/>
              </w:rPr>
              <w:tab/>
            </w:r>
            <w:bookmarkStart w:id="2" w:name="_GoBack"/>
            <w:bookmarkEnd w:id="2"/>
            <w:r w:rsidR="00B40589">
              <w:rPr>
                <w:noProof/>
                <w:webHidden/>
              </w:rPr>
              <w:fldChar w:fldCharType="begin"/>
            </w:r>
            <w:r w:rsidR="00B40589">
              <w:rPr>
                <w:noProof/>
                <w:webHidden/>
              </w:rPr>
              <w:instrText xml:space="preserve"> PAGEREF _Toc80963812 \h </w:instrText>
            </w:r>
            <w:r w:rsidR="00B40589">
              <w:rPr>
                <w:noProof/>
                <w:webHidden/>
              </w:rPr>
            </w:r>
            <w:r w:rsidR="00B40589">
              <w:rPr>
                <w:noProof/>
                <w:webHidden/>
              </w:rPr>
              <w:fldChar w:fldCharType="separate"/>
            </w:r>
            <w:r w:rsidR="00965BDA">
              <w:rPr>
                <w:noProof/>
                <w:webHidden/>
              </w:rPr>
              <w:t>23</w:t>
            </w:r>
            <w:r w:rsidR="00B40589">
              <w:rPr>
                <w:noProof/>
                <w:webHidden/>
              </w:rPr>
              <w:fldChar w:fldCharType="end"/>
            </w:r>
          </w:hyperlink>
        </w:p>
        <w:p w14:paraId="6D81A3B3" w14:textId="6DF600AF"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3" w:history="1">
            <w:r w:rsidR="00B40589" w:rsidRPr="00D8243D">
              <w:rPr>
                <w:rStyle w:val="Hyperlink"/>
                <w:noProof/>
              </w:rPr>
              <w:t>3.4</w:t>
            </w:r>
            <w:r w:rsidR="00B40589">
              <w:rPr>
                <w:rFonts w:eastAsiaTheme="minorEastAsia" w:cstheme="minorBidi"/>
                <w:b w:val="0"/>
                <w:bCs w:val="0"/>
                <w:noProof/>
                <w:lang w:eastAsia="en-AU"/>
              </w:rPr>
              <w:tab/>
            </w:r>
            <w:r w:rsidR="00B40589" w:rsidRPr="00D8243D">
              <w:rPr>
                <w:rStyle w:val="Hyperlink"/>
                <w:noProof/>
              </w:rPr>
              <w:t>Statement of cash flows</w:t>
            </w:r>
            <w:r w:rsidR="00B40589">
              <w:rPr>
                <w:noProof/>
                <w:webHidden/>
              </w:rPr>
              <w:tab/>
            </w:r>
            <w:r w:rsidR="00B40589">
              <w:rPr>
                <w:noProof/>
                <w:webHidden/>
              </w:rPr>
              <w:fldChar w:fldCharType="begin"/>
            </w:r>
            <w:r w:rsidR="00B40589">
              <w:rPr>
                <w:noProof/>
                <w:webHidden/>
              </w:rPr>
              <w:instrText xml:space="preserve"> PAGEREF _Toc80963813 \h </w:instrText>
            </w:r>
            <w:r w:rsidR="00B40589">
              <w:rPr>
                <w:noProof/>
                <w:webHidden/>
              </w:rPr>
            </w:r>
            <w:r w:rsidR="00B40589">
              <w:rPr>
                <w:noProof/>
                <w:webHidden/>
              </w:rPr>
              <w:fldChar w:fldCharType="separate"/>
            </w:r>
            <w:r w:rsidR="00965BDA">
              <w:rPr>
                <w:noProof/>
                <w:webHidden/>
              </w:rPr>
              <w:t>26</w:t>
            </w:r>
            <w:r w:rsidR="00B40589">
              <w:rPr>
                <w:noProof/>
                <w:webHidden/>
              </w:rPr>
              <w:fldChar w:fldCharType="end"/>
            </w:r>
          </w:hyperlink>
        </w:p>
        <w:p w14:paraId="2171EBE3" w14:textId="3AC20A2F"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4" w:history="1">
            <w:r w:rsidR="00B40589" w:rsidRPr="00D8243D">
              <w:rPr>
                <w:rStyle w:val="Hyperlink"/>
                <w:noProof/>
              </w:rPr>
              <w:t>3.5</w:t>
            </w:r>
            <w:r w:rsidR="00B40589">
              <w:rPr>
                <w:rFonts w:eastAsiaTheme="minorEastAsia" w:cstheme="minorBidi"/>
                <w:b w:val="0"/>
                <w:bCs w:val="0"/>
                <w:noProof/>
                <w:lang w:eastAsia="en-AU"/>
              </w:rPr>
              <w:tab/>
            </w:r>
            <w:r w:rsidR="00B40589" w:rsidRPr="00D8243D">
              <w:rPr>
                <w:rStyle w:val="Hyperlink"/>
                <w:noProof/>
              </w:rPr>
              <w:t>Statement of capital works</w:t>
            </w:r>
            <w:r w:rsidR="00B40589">
              <w:rPr>
                <w:noProof/>
                <w:webHidden/>
              </w:rPr>
              <w:tab/>
            </w:r>
            <w:r w:rsidR="00B40589">
              <w:rPr>
                <w:noProof/>
                <w:webHidden/>
              </w:rPr>
              <w:fldChar w:fldCharType="begin"/>
            </w:r>
            <w:r w:rsidR="00B40589">
              <w:rPr>
                <w:noProof/>
                <w:webHidden/>
              </w:rPr>
              <w:instrText xml:space="preserve"> PAGEREF _Toc80963814 \h </w:instrText>
            </w:r>
            <w:r w:rsidR="00B40589">
              <w:rPr>
                <w:noProof/>
                <w:webHidden/>
              </w:rPr>
            </w:r>
            <w:r w:rsidR="00B40589">
              <w:rPr>
                <w:noProof/>
                <w:webHidden/>
              </w:rPr>
              <w:fldChar w:fldCharType="separate"/>
            </w:r>
            <w:r w:rsidR="00965BDA">
              <w:rPr>
                <w:noProof/>
                <w:webHidden/>
              </w:rPr>
              <w:t>28</w:t>
            </w:r>
            <w:r w:rsidR="00B40589">
              <w:rPr>
                <w:noProof/>
                <w:webHidden/>
              </w:rPr>
              <w:fldChar w:fldCharType="end"/>
            </w:r>
          </w:hyperlink>
        </w:p>
        <w:p w14:paraId="2A731FA2" w14:textId="3EEF3154"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5" w:history="1">
            <w:r w:rsidR="00B40589" w:rsidRPr="00D8243D">
              <w:rPr>
                <w:rStyle w:val="Hyperlink"/>
                <w:noProof/>
              </w:rPr>
              <w:t>3.6</w:t>
            </w:r>
            <w:r w:rsidR="00B40589">
              <w:rPr>
                <w:rFonts w:eastAsiaTheme="minorEastAsia" w:cstheme="minorBidi"/>
                <w:b w:val="0"/>
                <w:bCs w:val="0"/>
                <w:noProof/>
                <w:lang w:eastAsia="en-AU"/>
              </w:rPr>
              <w:tab/>
            </w:r>
            <w:r w:rsidR="00B40589" w:rsidRPr="00D8243D">
              <w:rPr>
                <w:rStyle w:val="Hyperlink"/>
                <w:noProof/>
              </w:rPr>
              <w:t>Statement of human resources</w:t>
            </w:r>
            <w:r w:rsidR="00B40589">
              <w:rPr>
                <w:noProof/>
                <w:webHidden/>
              </w:rPr>
              <w:tab/>
            </w:r>
            <w:r w:rsidR="00B40589">
              <w:rPr>
                <w:noProof/>
                <w:webHidden/>
              </w:rPr>
              <w:fldChar w:fldCharType="begin"/>
            </w:r>
            <w:r w:rsidR="00B40589">
              <w:rPr>
                <w:noProof/>
                <w:webHidden/>
              </w:rPr>
              <w:instrText xml:space="preserve"> PAGEREF _Toc80963815 \h </w:instrText>
            </w:r>
            <w:r w:rsidR="00B40589">
              <w:rPr>
                <w:noProof/>
                <w:webHidden/>
              </w:rPr>
            </w:r>
            <w:r w:rsidR="00B40589">
              <w:rPr>
                <w:noProof/>
                <w:webHidden/>
              </w:rPr>
              <w:fldChar w:fldCharType="separate"/>
            </w:r>
            <w:r w:rsidR="00965BDA">
              <w:rPr>
                <w:noProof/>
                <w:webHidden/>
              </w:rPr>
              <w:t>30</w:t>
            </w:r>
            <w:r w:rsidR="00B40589">
              <w:rPr>
                <w:noProof/>
                <w:webHidden/>
              </w:rPr>
              <w:fldChar w:fldCharType="end"/>
            </w:r>
          </w:hyperlink>
        </w:p>
        <w:p w14:paraId="1D915E39" w14:textId="47381D28"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6" w:history="1">
            <w:r w:rsidR="00B40589" w:rsidRPr="00D8243D">
              <w:rPr>
                <w:rStyle w:val="Hyperlink"/>
                <w:noProof/>
              </w:rPr>
              <w:t>3.7</w:t>
            </w:r>
            <w:r w:rsidR="00B40589">
              <w:rPr>
                <w:rFonts w:eastAsiaTheme="minorEastAsia" w:cstheme="minorBidi"/>
                <w:b w:val="0"/>
                <w:bCs w:val="0"/>
                <w:noProof/>
                <w:lang w:eastAsia="en-AU"/>
              </w:rPr>
              <w:tab/>
            </w:r>
            <w:r w:rsidR="00B40589" w:rsidRPr="00D8243D">
              <w:rPr>
                <w:rStyle w:val="Hyperlink"/>
                <w:noProof/>
              </w:rPr>
              <w:t>Planned human resource expenditure</w:t>
            </w:r>
            <w:r w:rsidR="00B40589">
              <w:rPr>
                <w:noProof/>
                <w:webHidden/>
              </w:rPr>
              <w:tab/>
            </w:r>
            <w:r w:rsidR="00B40589">
              <w:rPr>
                <w:noProof/>
                <w:webHidden/>
              </w:rPr>
              <w:fldChar w:fldCharType="begin"/>
            </w:r>
            <w:r w:rsidR="00B40589">
              <w:rPr>
                <w:noProof/>
                <w:webHidden/>
              </w:rPr>
              <w:instrText xml:space="preserve"> PAGEREF _Toc80963816 \h </w:instrText>
            </w:r>
            <w:r w:rsidR="00B40589">
              <w:rPr>
                <w:noProof/>
                <w:webHidden/>
              </w:rPr>
            </w:r>
            <w:r w:rsidR="00B40589">
              <w:rPr>
                <w:noProof/>
                <w:webHidden/>
              </w:rPr>
              <w:fldChar w:fldCharType="separate"/>
            </w:r>
            <w:r w:rsidR="00965BDA">
              <w:rPr>
                <w:noProof/>
                <w:webHidden/>
              </w:rPr>
              <w:t>32</w:t>
            </w:r>
            <w:r w:rsidR="00B40589">
              <w:rPr>
                <w:noProof/>
                <w:webHidden/>
              </w:rPr>
              <w:fldChar w:fldCharType="end"/>
            </w:r>
          </w:hyperlink>
        </w:p>
        <w:p w14:paraId="6CD87869" w14:textId="390544FA" w:rsidR="00B40589" w:rsidRDefault="00E8666E">
          <w:pPr>
            <w:pStyle w:val="TOC2"/>
            <w:tabs>
              <w:tab w:val="left" w:pos="660"/>
              <w:tab w:val="right" w:leader="underscore" w:pos="9060"/>
            </w:tabs>
            <w:rPr>
              <w:rFonts w:eastAsiaTheme="minorEastAsia" w:cstheme="minorBidi"/>
              <w:b w:val="0"/>
              <w:bCs w:val="0"/>
              <w:noProof/>
              <w:lang w:eastAsia="en-AU"/>
            </w:rPr>
          </w:pPr>
          <w:hyperlink w:anchor="_Toc80963817" w:history="1">
            <w:r w:rsidR="00B40589" w:rsidRPr="00D8243D">
              <w:rPr>
                <w:rStyle w:val="Hyperlink"/>
                <w:noProof/>
              </w:rPr>
              <w:t>4.</w:t>
            </w:r>
            <w:r w:rsidR="00B40589">
              <w:rPr>
                <w:rFonts w:eastAsiaTheme="minorEastAsia" w:cstheme="minorBidi"/>
                <w:b w:val="0"/>
                <w:bCs w:val="0"/>
                <w:noProof/>
                <w:lang w:eastAsia="en-AU"/>
              </w:rPr>
              <w:tab/>
            </w:r>
            <w:r w:rsidR="00B40589" w:rsidRPr="00D8243D">
              <w:rPr>
                <w:rStyle w:val="Hyperlink"/>
                <w:noProof/>
              </w:rPr>
              <w:t>Financial performance indicators</w:t>
            </w:r>
            <w:r w:rsidR="00B40589">
              <w:rPr>
                <w:noProof/>
                <w:webHidden/>
              </w:rPr>
              <w:tab/>
            </w:r>
            <w:r w:rsidR="00B40589">
              <w:rPr>
                <w:noProof/>
                <w:webHidden/>
              </w:rPr>
              <w:fldChar w:fldCharType="begin"/>
            </w:r>
            <w:r w:rsidR="00B40589">
              <w:rPr>
                <w:noProof/>
                <w:webHidden/>
              </w:rPr>
              <w:instrText xml:space="preserve"> PAGEREF _Toc80963817 \h </w:instrText>
            </w:r>
            <w:r w:rsidR="00B40589">
              <w:rPr>
                <w:noProof/>
                <w:webHidden/>
              </w:rPr>
            </w:r>
            <w:r w:rsidR="00B40589">
              <w:rPr>
                <w:noProof/>
                <w:webHidden/>
              </w:rPr>
              <w:fldChar w:fldCharType="separate"/>
            </w:r>
            <w:r w:rsidR="00965BDA">
              <w:rPr>
                <w:noProof/>
                <w:webHidden/>
              </w:rPr>
              <w:t>36</w:t>
            </w:r>
            <w:r w:rsidR="00B40589">
              <w:rPr>
                <w:noProof/>
                <w:webHidden/>
              </w:rPr>
              <w:fldChar w:fldCharType="end"/>
            </w:r>
          </w:hyperlink>
        </w:p>
        <w:p w14:paraId="47904DD4" w14:textId="57AC6430" w:rsidR="00B40589" w:rsidRDefault="00E8666E">
          <w:pPr>
            <w:pStyle w:val="TOC2"/>
            <w:tabs>
              <w:tab w:val="left" w:pos="660"/>
              <w:tab w:val="right" w:leader="underscore" w:pos="9060"/>
            </w:tabs>
            <w:rPr>
              <w:rFonts w:eastAsiaTheme="minorEastAsia" w:cstheme="minorBidi"/>
              <w:b w:val="0"/>
              <w:bCs w:val="0"/>
              <w:noProof/>
              <w:lang w:eastAsia="en-AU"/>
            </w:rPr>
          </w:pPr>
          <w:hyperlink w:anchor="_Toc80963818" w:history="1">
            <w:r w:rsidR="00B40589" w:rsidRPr="00D8243D">
              <w:rPr>
                <w:rStyle w:val="Hyperlink"/>
                <w:noProof/>
              </w:rPr>
              <w:t>5.</w:t>
            </w:r>
            <w:r w:rsidR="00B40589">
              <w:rPr>
                <w:rFonts w:eastAsiaTheme="minorEastAsia" w:cstheme="minorBidi"/>
                <w:b w:val="0"/>
                <w:bCs w:val="0"/>
                <w:noProof/>
                <w:lang w:eastAsia="en-AU"/>
              </w:rPr>
              <w:tab/>
            </w:r>
            <w:r w:rsidR="00B40589" w:rsidRPr="00D8243D">
              <w:rPr>
                <w:rStyle w:val="Hyperlink"/>
                <w:noProof/>
              </w:rPr>
              <w:t>Strategies and plans</w:t>
            </w:r>
            <w:r w:rsidR="00B40589">
              <w:rPr>
                <w:noProof/>
                <w:webHidden/>
              </w:rPr>
              <w:tab/>
            </w:r>
            <w:r w:rsidR="00B40589">
              <w:rPr>
                <w:noProof/>
                <w:webHidden/>
              </w:rPr>
              <w:fldChar w:fldCharType="begin"/>
            </w:r>
            <w:r w:rsidR="00B40589">
              <w:rPr>
                <w:noProof/>
                <w:webHidden/>
              </w:rPr>
              <w:instrText xml:space="preserve"> PAGEREF _Toc80963818 \h </w:instrText>
            </w:r>
            <w:r w:rsidR="00B40589">
              <w:rPr>
                <w:noProof/>
                <w:webHidden/>
              </w:rPr>
            </w:r>
            <w:r w:rsidR="00B40589">
              <w:rPr>
                <w:noProof/>
                <w:webHidden/>
              </w:rPr>
              <w:fldChar w:fldCharType="separate"/>
            </w:r>
            <w:r w:rsidR="00965BDA">
              <w:rPr>
                <w:noProof/>
                <w:webHidden/>
              </w:rPr>
              <w:t>40</w:t>
            </w:r>
            <w:r w:rsidR="00B40589">
              <w:rPr>
                <w:noProof/>
                <w:webHidden/>
              </w:rPr>
              <w:fldChar w:fldCharType="end"/>
            </w:r>
          </w:hyperlink>
        </w:p>
        <w:p w14:paraId="06069742" w14:textId="247D6977"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19" w:history="1">
            <w:r w:rsidR="00B40589" w:rsidRPr="00D8243D">
              <w:rPr>
                <w:rStyle w:val="Hyperlink"/>
                <w:noProof/>
              </w:rPr>
              <w:t>5.1</w:t>
            </w:r>
            <w:r w:rsidR="00B40589">
              <w:rPr>
                <w:rFonts w:eastAsiaTheme="minorEastAsia" w:cstheme="minorBidi"/>
                <w:b w:val="0"/>
                <w:bCs w:val="0"/>
                <w:noProof/>
                <w:lang w:eastAsia="en-AU"/>
              </w:rPr>
              <w:tab/>
            </w:r>
            <w:r w:rsidR="00B40589" w:rsidRPr="00D8243D">
              <w:rPr>
                <w:rStyle w:val="Hyperlink"/>
                <w:noProof/>
              </w:rPr>
              <w:t>Borrowing strategy</w:t>
            </w:r>
            <w:r w:rsidR="00B40589">
              <w:rPr>
                <w:noProof/>
                <w:webHidden/>
              </w:rPr>
              <w:tab/>
            </w:r>
            <w:r w:rsidR="00B40589">
              <w:rPr>
                <w:noProof/>
                <w:webHidden/>
              </w:rPr>
              <w:fldChar w:fldCharType="begin"/>
            </w:r>
            <w:r w:rsidR="00B40589">
              <w:rPr>
                <w:noProof/>
                <w:webHidden/>
              </w:rPr>
              <w:instrText xml:space="preserve"> PAGEREF _Toc80963819 \h </w:instrText>
            </w:r>
            <w:r w:rsidR="00B40589">
              <w:rPr>
                <w:noProof/>
                <w:webHidden/>
              </w:rPr>
            </w:r>
            <w:r w:rsidR="00B40589">
              <w:rPr>
                <w:noProof/>
                <w:webHidden/>
              </w:rPr>
              <w:fldChar w:fldCharType="separate"/>
            </w:r>
            <w:r w:rsidR="00965BDA">
              <w:rPr>
                <w:noProof/>
                <w:webHidden/>
              </w:rPr>
              <w:t>40</w:t>
            </w:r>
            <w:r w:rsidR="00B40589">
              <w:rPr>
                <w:noProof/>
                <w:webHidden/>
              </w:rPr>
              <w:fldChar w:fldCharType="end"/>
            </w:r>
          </w:hyperlink>
        </w:p>
        <w:p w14:paraId="45E57F44" w14:textId="1473E783"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20" w:history="1">
            <w:r w:rsidR="00B40589" w:rsidRPr="00D8243D">
              <w:rPr>
                <w:rStyle w:val="Hyperlink"/>
                <w:noProof/>
              </w:rPr>
              <w:t>5.1.1</w:t>
            </w:r>
            <w:r w:rsidR="00B40589">
              <w:rPr>
                <w:rFonts w:eastAsiaTheme="minorEastAsia" w:cstheme="minorBidi"/>
                <w:b w:val="0"/>
                <w:bCs w:val="0"/>
                <w:noProof/>
                <w:lang w:eastAsia="en-AU"/>
              </w:rPr>
              <w:tab/>
            </w:r>
            <w:r w:rsidR="00B40589" w:rsidRPr="00D8243D">
              <w:rPr>
                <w:rStyle w:val="Hyperlink"/>
                <w:noProof/>
              </w:rPr>
              <w:t>Current debt position</w:t>
            </w:r>
            <w:r w:rsidR="00B40589">
              <w:rPr>
                <w:noProof/>
                <w:webHidden/>
              </w:rPr>
              <w:tab/>
            </w:r>
            <w:r w:rsidR="00B40589">
              <w:rPr>
                <w:noProof/>
                <w:webHidden/>
              </w:rPr>
              <w:fldChar w:fldCharType="begin"/>
            </w:r>
            <w:r w:rsidR="00B40589">
              <w:rPr>
                <w:noProof/>
                <w:webHidden/>
              </w:rPr>
              <w:instrText xml:space="preserve"> PAGEREF _Toc80963820 \h </w:instrText>
            </w:r>
            <w:r w:rsidR="00B40589">
              <w:rPr>
                <w:noProof/>
                <w:webHidden/>
              </w:rPr>
            </w:r>
            <w:r w:rsidR="00B40589">
              <w:rPr>
                <w:noProof/>
                <w:webHidden/>
              </w:rPr>
              <w:fldChar w:fldCharType="separate"/>
            </w:r>
            <w:r w:rsidR="00965BDA">
              <w:rPr>
                <w:noProof/>
                <w:webHidden/>
              </w:rPr>
              <w:t>40</w:t>
            </w:r>
            <w:r w:rsidR="00B40589">
              <w:rPr>
                <w:noProof/>
                <w:webHidden/>
              </w:rPr>
              <w:fldChar w:fldCharType="end"/>
            </w:r>
          </w:hyperlink>
        </w:p>
        <w:p w14:paraId="105027B3" w14:textId="3BE09EE2"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21" w:history="1">
            <w:r w:rsidR="00B40589" w:rsidRPr="00D8243D">
              <w:rPr>
                <w:rStyle w:val="Hyperlink"/>
                <w:noProof/>
              </w:rPr>
              <w:t>5.1.2</w:t>
            </w:r>
            <w:r w:rsidR="00B40589">
              <w:rPr>
                <w:rFonts w:eastAsiaTheme="minorEastAsia" w:cstheme="minorBidi"/>
                <w:b w:val="0"/>
                <w:bCs w:val="0"/>
                <w:noProof/>
                <w:lang w:eastAsia="en-AU"/>
              </w:rPr>
              <w:tab/>
            </w:r>
            <w:r w:rsidR="00B40589" w:rsidRPr="00D8243D">
              <w:rPr>
                <w:rStyle w:val="Hyperlink"/>
                <w:noProof/>
              </w:rPr>
              <w:t>Future borrowing requirements</w:t>
            </w:r>
            <w:r w:rsidR="00B40589">
              <w:rPr>
                <w:noProof/>
                <w:webHidden/>
              </w:rPr>
              <w:tab/>
            </w:r>
            <w:r w:rsidR="00B40589">
              <w:rPr>
                <w:noProof/>
                <w:webHidden/>
              </w:rPr>
              <w:fldChar w:fldCharType="begin"/>
            </w:r>
            <w:r w:rsidR="00B40589">
              <w:rPr>
                <w:noProof/>
                <w:webHidden/>
              </w:rPr>
              <w:instrText xml:space="preserve"> PAGEREF _Toc80963821 \h </w:instrText>
            </w:r>
            <w:r w:rsidR="00B40589">
              <w:rPr>
                <w:noProof/>
                <w:webHidden/>
              </w:rPr>
            </w:r>
            <w:r w:rsidR="00B40589">
              <w:rPr>
                <w:noProof/>
                <w:webHidden/>
              </w:rPr>
              <w:fldChar w:fldCharType="separate"/>
            </w:r>
            <w:r w:rsidR="00965BDA">
              <w:rPr>
                <w:noProof/>
                <w:webHidden/>
              </w:rPr>
              <w:t>41</w:t>
            </w:r>
            <w:r w:rsidR="00B40589">
              <w:rPr>
                <w:noProof/>
                <w:webHidden/>
              </w:rPr>
              <w:fldChar w:fldCharType="end"/>
            </w:r>
          </w:hyperlink>
        </w:p>
        <w:p w14:paraId="6E0FC941" w14:textId="23754250"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22" w:history="1">
            <w:r w:rsidR="00B40589" w:rsidRPr="00D8243D">
              <w:rPr>
                <w:rStyle w:val="Hyperlink"/>
                <w:noProof/>
              </w:rPr>
              <w:t>5.1.3</w:t>
            </w:r>
            <w:r w:rsidR="00B40589">
              <w:rPr>
                <w:rFonts w:eastAsiaTheme="minorEastAsia" w:cstheme="minorBidi"/>
                <w:b w:val="0"/>
                <w:bCs w:val="0"/>
                <w:noProof/>
                <w:lang w:eastAsia="en-AU"/>
              </w:rPr>
              <w:tab/>
            </w:r>
            <w:r w:rsidR="00B40589" w:rsidRPr="00D8243D">
              <w:rPr>
                <w:rStyle w:val="Hyperlink"/>
                <w:noProof/>
              </w:rPr>
              <w:t>Performance indicators</w:t>
            </w:r>
            <w:r w:rsidR="00B40589">
              <w:rPr>
                <w:noProof/>
                <w:webHidden/>
              </w:rPr>
              <w:tab/>
            </w:r>
            <w:r w:rsidR="00B40589">
              <w:rPr>
                <w:noProof/>
                <w:webHidden/>
              </w:rPr>
              <w:fldChar w:fldCharType="begin"/>
            </w:r>
            <w:r w:rsidR="00B40589">
              <w:rPr>
                <w:noProof/>
                <w:webHidden/>
              </w:rPr>
              <w:instrText xml:space="preserve"> PAGEREF _Toc80963822 \h </w:instrText>
            </w:r>
            <w:r w:rsidR="00B40589">
              <w:rPr>
                <w:noProof/>
                <w:webHidden/>
              </w:rPr>
            </w:r>
            <w:r w:rsidR="00B40589">
              <w:rPr>
                <w:noProof/>
                <w:webHidden/>
              </w:rPr>
              <w:fldChar w:fldCharType="separate"/>
            </w:r>
            <w:r w:rsidR="00965BDA">
              <w:rPr>
                <w:noProof/>
                <w:webHidden/>
              </w:rPr>
              <w:t>42</w:t>
            </w:r>
            <w:r w:rsidR="00B40589">
              <w:rPr>
                <w:noProof/>
                <w:webHidden/>
              </w:rPr>
              <w:fldChar w:fldCharType="end"/>
            </w:r>
          </w:hyperlink>
        </w:p>
        <w:p w14:paraId="6EA8AA89" w14:textId="4620A97E" w:rsidR="00B40589" w:rsidRDefault="00E8666E">
          <w:pPr>
            <w:pStyle w:val="TOC2"/>
            <w:tabs>
              <w:tab w:val="left" w:pos="880"/>
              <w:tab w:val="right" w:leader="underscore" w:pos="9060"/>
            </w:tabs>
            <w:rPr>
              <w:rFonts w:eastAsiaTheme="minorEastAsia" w:cstheme="minorBidi"/>
              <w:b w:val="0"/>
              <w:bCs w:val="0"/>
              <w:noProof/>
              <w:lang w:eastAsia="en-AU"/>
            </w:rPr>
          </w:pPr>
          <w:hyperlink w:anchor="_Toc80963823" w:history="1">
            <w:r w:rsidR="00B40589" w:rsidRPr="00D8243D">
              <w:rPr>
                <w:rStyle w:val="Hyperlink"/>
                <w:noProof/>
              </w:rPr>
              <w:t>5.2</w:t>
            </w:r>
            <w:r w:rsidR="00B40589">
              <w:rPr>
                <w:rFonts w:eastAsiaTheme="minorEastAsia" w:cstheme="minorBidi"/>
                <w:b w:val="0"/>
                <w:bCs w:val="0"/>
                <w:noProof/>
                <w:lang w:eastAsia="en-AU"/>
              </w:rPr>
              <w:tab/>
            </w:r>
            <w:r w:rsidR="00B40589" w:rsidRPr="00D8243D">
              <w:rPr>
                <w:rStyle w:val="Hyperlink"/>
                <w:noProof/>
              </w:rPr>
              <w:t>Reserves strategy</w:t>
            </w:r>
            <w:r w:rsidR="00B40589">
              <w:rPr>
                <w:noProof/>
                <w:webHidden/>
              </w:rPr>
              <w:tab/>
            </w:r>
            <w:r w:rsidR="00B40589">
              <w:rPr>
                <w:noProof/>
                <w:webHidden/>
              </w:rPr>
              <w:fldChar w:fldCharType="begin"/>
            </w:r>
            <w:r w:rsidR="00B40589">
              <w:rPr>
                <w:noProof/>
                <w:webHidden/>
              </w:rPr>
              <w:instrText xml:space="preserve"> PAGEREF _Toc80963823 \h </w:instrText>
            </w:r>
            <w:r w:rsidR="00B40589">
              <w:rPr>
                <w:noProof/>
                <w:webHidden/>
              </w:rPr>
            </w:r>
            <w:r w:rsidR="00B40589">
              <w:rPr>
                <w:noProof/>
                <w:webHidden/>
              </w:rPr>
              <w:fldChar w:fldCharType="separate"/>
            </w:r>
            <w:r w:rsidR="00965BDA">
              <w:rPr>
                <w:noProof/>
                <w:webHidden/>
              </w:rPr>
              <w:t>42</w:t>
            </w:r>
            <w:r w:rsidR="00B40589">
              <w:rPr>
                <w:noProof/>
                <w:webHidden/>
              </w:rPr>
              <w:fldChar w:fldCharType="end"/>
            </w:r>
          </w:hyperlink>
        </w:p>
        <w:p w14:paraId="57A34793" w14:textId="6DA6466A"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24" w:history="1">
            <w:r w:rsidR="00B40589" w:rsidRPr="00D8243D">
              <w:rPr>
                <w:rStyle w:val="Hyperlink"/>
                <w:noProof/>
              </w:rPr>
              <w:t>5.2.1</w:t>
            </w:r>
            <w:r w:rsidR="00B40589">
              <w:rPr>
                <w:rFonts w:eastAsiaTheme="minorEastAsia" w:cstheme="minorBidi"/>
                <w:b w:val="0"/>
                <w:bCs w:val="0"/>
                <w:noProof/>
                <w:lang w:eastAsia="en-AU"/>
              </w:rPr>
              <w:tab/>
            </w:r>
            <w:r w:rsidR="00B40589" w:rsidRPr="00D8243D">
              <w:rPr>
                <w:rStyle w:val="Hyperlink"/>
                <w:noProof/>
              </w:rPr>
              <w:t>Current reserves</w:t>
            </w:r>
            <w:r w:rsidR="00B40589">
              <w:rPr>
                <w:noProof/>
                <w:webHidden/>
              </w:rPr>
              <w:tab/>
            </w:r>
            <w:r w:rsidR="00B40589">
              <w:rPr>
                <w:noProof/>
                <w:webHidden/>
              </w:rPr>
              <w:fldChar w:fldCharType="begin"/>
            </w:r>
            <w:r w:rsidR="00B40589">
              <w:rPr>
                <w:noProof/>
                <w:webHidden/>
              </w:rPr>
              <w:instrText xml:space="preserve"> PAGEREF _Toc80963824 \h </w:instrText>
            </w:r>
            <w:r w:rsidR="00B40589">
              <w:rPr>
                <w:noProof/>
                <w:webHidden/>
              </w:rPr>
            </w:r>
            <w:r w:rsidR="00B40589">
              <w:rPr>
                <w:noProof/>
                <w:webHidden/>
              </w:rPr>
              <w:fldChar w:fldCharType="separate"/>
            </w:r>
            <w:r w:rsidR="00965BDA">
              <w:rPr>
                <w:noProof/>
                <w:webHidden/>
              </w:rPr>
              <w:t>42</w:t>
            </w:r>
            <w:r w:rsidR="00B40589">
              <w:rPr>
                <w:noProof/>
                <w:webHidden/>
              </w:rPr>
              <w:fldChar w:fldCharType="end"/>
            </w:r>
          </w:hyperlink>
        </w:p>
        <w:p w14:paraId="2DFDAB58" w14:textId="4DD5513F" w:rsidR="00B40589" w:rsidRDefault="00E8666E">
          <w:pPr>
            <w:pStyle w:val="TOC2"/>
            <w:tabs>
              <w:tab w:val="left" w:pos="1100"/>
              <w:tab w:val="right" w:leader="underscore" w:pos="9060"/>
            </w:tabs>
            <w:rPr>
              <w:rFonts w:eastAsiaTheme="minorEastAsia" w:cstheme="minorBidi"/>
              <w:b w:val="0"/>
              <w:bCs w:val="0"/>
              <w:noProof/>
              <w:lang w:eastAsia="en-AU"/>
            </w:rPr>
          </w:pPr>
          <w:hyperlink w:anchor="_Toc80963825" w:history="1">
            <w:r w:rsidR="00B40589" w:rsidRPr="00D8243D">
              <w:rPr>
                <w:rStyle w:val="Hyperlink"/>
                <w:noProof/>
              </w:rPr>
              <w:t>5.2.2</w:t>
            </w:r>
            <w:r w:rsidR="00B40589">
              <w:rPr>
                <w:rFonts w:eastAsiaTheme="minorEastAsia" w:cstheme="minorBidi"/>
                <w:b w:val="0"/>
                <w:bCs w:val="0"/>
                <w:noProof/>
                <w:lang w:eastAsia="en-AU"/>
              </w:rPr>
              <w:tab/>
            </w:r>
            <w:r w:rsidR="00B40589" w:rsidRPr="00D8243D">
              <w:rPr>
                <w:rStyle w:val="Hyperlink"/>
                <w:noProof/>
              </w:rPr>
              <w:t>Reserve usage projections</w:t>
            </w:r>
            <w:r w:rsidR="00B40589">
              <w:rPr>
                <w:noProof/>
                <w:webHidden/>
              </w:rPr>
              <w:tab/>
            </w:r>
            <w:r w:rsidR="00B40589">
              <w:rPr>
                <w:noProof/>
                <w:webHidden/>
              </w:rPr>
              <w:fldChar w:fldCharType="begin"/>
            </w:r>
            <w:r w:rsidR="00B40589">
              <w:rPr>
                <w:noProof/>
                <w:webHidden/>
              </w:rPr>
              <w:instrText xml:space="preserve"> PAGEREF _Toc80963825 \h </w:instrText>
            </w:r>
            <w:r w:rsidR="00B40589">
              <w:rPr>
                <w:noProof/>
                <w:webHidden/>
              </w:rPr>
            </w:r>
            <w:r w:rsidR="00B40589">
              <w:rPr>
                <w:noProof/>
                <w:webHidden/>
              </w:rPr>
              <w:fldChar w:fldCharType="separate"/>
            </w:r>
            <w:r w:rsidR="00965BDA">
              <w:rPr>
                <w:noProof/>
                <w:webHidden/>
              </w:rPr>
              <w:t>43</w:t>
            </w:r>
            <w:r w:rsidR="00B40589">
              <w:rPr>
                <w:noProof/>
                <w:webHidden/>
              </w:rPr>
              <w:fldChar w:fldCharType="end"/>
            </w:r>
          </w:hyperlink>
        </w:p>
        <w:p w14:paraId="525767EE" w14:textId="77A319BE" w:rsidR="00472F88" w:rsidRDefault="00472F88">
          <w:r>
            <w:fldChar w:fldCharType="end"/>
          </w:r>
        </w:p>
      </w:sdtContent>
    </w:sdt>
    <w:p w14:paraId="094097E1" w14:textId="77777777" w:rsidR="00E829CF" w:rsidRDefault="00E829CF" w:rsidP="00F24527">
      <w:pPr>
        <w:pStyle w:val="Heading1"/>
        <w:rPr>
          <w:rStyle w:val="HeadingsforContentsChar"/>
          <w:rFonts w:ascii="Helvetica 45 Light" w:eastAsiaTheme="majorEastAsia" w:hAnsi="Helvetica 45 Light"/>
          <w:color w:val="004C80" w:themeColor="accent3" w:themeShade="BF"/>
          <w:sz w:val="32"/>
          <w:szCs w:val="32"/>
        </w:rPr>
      </w:pPr>
      <w:r>
        <w:rPr>
          <w:rStyle w:val="HeadingsforContentsChar"/>
          <w:rFonts w:ascii="Helvetica 45 Light" w:eastAsiaTheme="majorEastAsia" w:hAnsi="Helvetica 45 Light"/>
          <w:b/>
          <w:bCs/>
          <w:color w:val="004C80" w:themeColor="accent3" w:themeShade="BF"/>
          <w:sz w:val="32"/>
          <w:szCs w:val="32"/>
        </w:rPr>
        <w:br w:type="page"/>
      </w:r>
    </w:p>
    <w:p w14:paraId="57C1A5D3" w14:textId="01A575B6" w:rsidR="0014624C" w:rsidRPr="003B712C" w:rsidRDefault="0014624C" w:rsidP="00784C19">
      <w:pPr>
        <w:pStyle w:val="Heading2"/>
      </w:pPr>
      <w:bookmarkStart w:id="3" w:name="_Toc80963780"/>
      <w:r w:rsidRPr="003B712C">
        <w:rPr>
          <w:rStyle w:val="HeadingsforContentsChar"/>
          <w:rFonts w:ascii="Helvetica 45 Light" w:eastAsiaTheme="majorEastAsia" w:hAnsi="Helvetica 45 Light"/>
          <w:b/>
          <w:bCs/>
          <w:color w:val="004C80" w:themeColor="accent3" w:themeShade="BF"/>
          <w:sz w:val="32"/>
          <w:szCs w:val="32"/>
        </w:rPr>
        <w:lastRenderedPageBreak/>
        <w:t>Executive summary</w:t>
      </w:r>
      <w:bookmarkEnd w:id="3"/>
      <w:bookmarkEnd w:id="1"/>
    </w:p>
    <w:p w14:paraId="3B036599" w14:textId="324A5D76" w:rsidR="0014624C" w:rsidRDefault="0014624C" w:rsidP="00B07D39">
      <w:pPr>
        <w:pStyle w:val="Text"/>
      </w:pPr>
      <w:r w:rsidRPr="009613CF">
        <w:t xml:space="preserve">Yarra Ranges Council’s </w:t>
      </w:r>
      <w:r w:rsidR="009E1270">
        <w:t>Financial Plan is the key financial planning document that is governed by a series of financial strategies and accompanying performance indicators that Council considers and adopts.  It establishes the financial framework upon which sound financial decisions are made.</w:t>
      </w:r>
    </w:p>
    <w:p w14:paraId="69F040D8" w14:textId="00602471" w:rsidR="00F145F8" w:rsidRDefault="00F145F8" w:rsidP="00B07D39">
      <w:pPr>
        <w:pStyle w:val="Text"/>
      </w:pPr>
      <w:r>
        <w:t xml:space="preserve">This 10-year Financial Plan from 2021-22 to 2030-31 has been prepared taking into consideration the longer term impact that the COVID-19 pandemic </w:t>
      </w:r>
      <w:r w:rsidR="003E7C75">
        <w:t xml:space="preserve">is anticipated to </w:t>
      </w:r>
      <w:r>
        <w:t xml:space="preserve">have on the economy and Yarra Ranges Council.  </w:t>
      </w:r>
    </w:p>
    <w:p w14:paraId="16A48CE3" w14:textId="6BECD4D2" w:rsidR="00C22476" w:rsidRDefault="000F38B9" w:rsidP="00B07D39">
      <w:pPr>
        <w:pStyle w:val="Text"/>
      </w:pPr>
      <w:r w:rsidRPr="000F38B9">
        <w:t xml:space="preserve">On top of the global pandemic, on 9 June 2021 Victoria experienced its most severe storm in history, with Yarra Ranges as its epicentre. The relief effort has already been significant, and the clean-up and ongoing community response will require years of focus and resources from Council as well as </w:t>
      </w:r>
      <w:r w:rsidR="004703AE" w:rsidRPr="000F38B9">
        <w:t>several</w:t>
      </w:r>
      <w:r w:rsidRPr="000F38B9">
        <w:t xml:space="preserve"> other key agencies.  Council will not be able to lead this response on its own, nor will it be able to cover the enormous costs of recovery</w:t>
      </w:r>
      <w:r w:rsidR="001C3C2F">
        <w:t xml:space="preserve"> by</w:t>
      </w:r>
      <w:r w:rsidRPr="000F38B9">
        <w:t xml:space="preserve"> itself.  Significant assistance is being requested from both State and Federal Governments to contribute to the costs of this event.  </w:t>
      </w:r>
    </w:p>
    <w:p w14:paraId="00BB56C7" w14:textId="01691B37" w:rsidR="00C22476" w:rsidRDefault="000F38B9" w:rsidP="00B07D39">
      <w:pPr>
        <w:pStyle w:val="Text"/>
      </w:pPr>
      <w:r w:rsidRPr="000F38B9">
        <w:t xml:space="preserve">At the time of preparing this Financial Plan, </w:t>
      </w:r>
      <w:r w:rsidR="00C22476">
        <w:t xml:space="preserve">complete </w:t>
      </w:r>
      <w:r w:rsidRPr="000F38B9">
        <w:t xml:space="preserve">details of these material costs </w:t>
      </w:r>
      <w:r w:rsidR="001C3C2F">
        <w:t xml:space="preserve">and </w:t>
      </w:r>
      <w:r w:rsidR="00C22476">
        <w:t xml:space="preserve">the associated </w:t>
      </w:r>
      <w:r w:rsidRPr="000F38B9">
        <w:t xml:space="preserve">funding sources </w:t>
      </w:r>
      <w:r w:rsidR="00C22476">
        <w:t xml:space="preserve">were still being finalised and were not available to include in the detailed financial statements.  However, in order to demonstrate what the high level impact would be to Council’s financial sustainability, the impact on the key </w:t>
      </w:r>
      <w:r w:rsidR="00CB4B7F">
        <w:t xml:space="preserve">financial </w:t>
      </w:r>
      <w:r w:rsidR="00C22476">
        <w:t xml:space="preserve">indicators is included at Section </w:t>
      </w:r>
      <w:r w:rsidR="00DF107E">
        <w:fldChar w:fldCharType="begin"/>
      </w:r>
      <w:r w:rsidR="00DF107E">
        <w:instrText xml:space="preserve"> REF _Ref80966692 \r \h </w:instrText>
      </w:r>
      <w:r w:rsidR="00DF107E">
        <w:fldChar w:fldCharType="separate"/>
      </w:r>
      <w:r w:rsidR="00965BDA">
        <w:t>2.4.4</w:t>
      </w:r>
      <w:r w:rsidR="00DF107E">
        <w:fldChar w:fldCharType="end"/>
      </w:r>
      <w:r w:rsidR="00546D99">
        <w:t>.</w:t>
      </w:r>
      <w:r w:rsidR="00C22476">
        <w:t xml:space="preserve"> </w:t>
      </w:r>
    </w:p>
    <w:p w14:paraId="64B17DBC" w14:textId="1B73A011" w:rsidR="000F38B9" w:rsidRDefault="000F38B9" w:rsidP="00B07D39">
      <w:pPr>
        <w:pStyle w:val="Text"/>
      </w:pPr>
      <w:r w:rsidRPr="000F38B9">
        <w:t>Council expects to prepare a revised 4-year Budget in early 2022</w:t>
      </w:r>
      <w:r w:rsidR="00C22476">
        <w:t xml:space="preserve"> which will incorporate the detailed costs </w:t>
      </w:r>
      <w:r w:rsidRPr="000F38B9">
        <w:t>and</w:t>
      </w:r>
      <w:r w:rsidR="00C22476">
        <w:t xml:space="preserve"> the level of</w:t>
      </w:r>
      <w:r w:rsidRPr="000F38B9">
        <w:t xml:space="preserve"> </w:t>
      </w:r>
      <w:r w:rsidR="00546D99">
        <w:t xml:space="preserve">confirmed </w:t>
      </w:r>
      <w:r w:rsidRPr="000F38B9">
        <w:t>funding of the recovery effort and its impact on Council</w:t>
      </w:r>
      <w:r w:rsidR="002A5DF8">
        <w:t xml:space="preserve">’s financial position. </w:t>
      </w:r>
    </w:p>
    <w:p w14:paraId="3E4D84B1" w14:textId="6A7700BF" w:rsidR="009E1270" w:rsidRDefault="009E1270" w:rsidP="00B07D39">
      <w:pPr>
        <w:pStyle w:val="Text"/>
      </w:pPr>
      <w:r>
        <w:t xml:space="preserve">Rate capping was introduced on 1 July 2016.  Currently, the rate cap is largely linked to CPI and there are no longer term projections from the State Government as to what the rate cap may be in future years.  </w:t>
      </w:r>
      <w:r w:rsidR="00E96A03">
        <w:t>As rates are Council’s primary source of revenue, t</w:t>
      </w:r>
      <w:r>
        <w:t xml:space="preserve">his makes Council’s financial planning for the future quite challenging. </w:t>
      </w:r>
    </w:p>
    <w:p w14:paraId="70FD5CBC" w14:textId="35DDB53C" w:rsidR="009E1270" w:rsidRDefault="009E1270" w:rsidP="00B07D39">
      <w:pPr>
        <w:pStyle w:val="Text"/>
      </w:pPr>
      <w:r>
        <w:t xml:space="preserve">For the purpose of this Financial Plan, Council is assuming </w:t>
      </w:r>
      <w:r w:rsidR="001916A2">
        <w:t xml:space="preserve">a </w:t>
      </w:r>
      <w:r w:rsidR="00E96A03">
        <w:t xml:space="preserve">commitment to apply </w:t>
      </w:r>
      <w:r w:rsidR="00D0781C">
        <w:t xml:space="preserve">a </w:t>
      </w:r>
      <w:r>
        <w:t xml:space="preserve">rate cap </w:t>
      </w:r>
      <w:r w:rsidR="000D2306">
        <w:t xml:space="preserve">of </w:t>
      </w:r>
      <w:r w:rsidR="000D2306" w:rsidRPr="001B17F1">
        <w:t>1.5%</w:t>
      </w:r>
      <w:r w:rsidR="00D0781C">
        <w:t xml:space="preserve"> annual rates growth</w:t>
      </w:r>
      <w:r w:rsidR="000D2306" w:rsidRPr="001B17F1">
        <w:t xml:space="preserve"> in years 1-5 and 2.0% in years 6-10</w:t>
      </w:r>
      <w:r w:rsidR="000D2306">
        <w:t>.</w:t>
      </w:r>
    </w:p>
    <w:p w14:paraId="12DFC516" w14:textId="03B4572E" w:rsidR="000D2306" w:rsidRDefault="000D2306" w:rsidP="00B07D39">
      <w:pPr>
        <w:pStyle w:val="Text"/>
      </w:pPr>
      <w:r>
        <w:t xml:space="preserve">Council generally bases its longer term rate increase projections based on advice from the Department of Treasury and Finance (DTF).  The estimates released in May 2021, had CPI projecting at 1.5% in 2021-22 with increases of 0.25% through to 2024-25 (Victorian Department of Treasury and Finance 2021-22 Budget).  While this does </w:t>
      </w:r>
      <w:r w:rsidR="00233889">
        <w:t>consider</w:t>
      </w:r>
      <w:r>
        <w:t xml:space="preserve"> the impacts that COVID-19 may have on the economy, Council has used a conservative approach to estimate the future years’ rate income.  If the State Government changes the structure of the rate cap, or CPI is different to what is projected, Council’s future financial outcomes may be significantly affected</w:t>
      </w:r>
      <w:r w:rsidR="009A4C96">
        <w:t>.</w:t>
      </w:r>
    </w:p>
    <w:p w14:paraId="247B0FD2" w14:textId="351BA834" w:rsidR="000D2306" w:rsidRDefault="000D2306" w:rsidP="00B07D39">
      <w:pPr>
        <w:pStyle w:val="Text"/>
      </w:pPr>
      <w:r>
        <w:t xml:space="preserve">In addition, Council has obligations </w:t>
      </w:r>
      <w:r w:rsidR="004B16E9">
        <w:t xml:space="preserve">under a defined benefit superannuation scheme (operated by Vision Super) that may result in the need to make additional contributions to ensure that the liabilities of the fund are covered by its assets.  </w:t>
      </w:r>
    </w:p>
    <w:p w14:paraId="3C0F0BB6" w14:textId="3DD063FF" w:rsidR="00CD55A3" w:rsidRDefault="00840820" w:rsidP="00546D99">
      <w:pPr>
        <w:pStyle w:val="Text"/>
      </w:pPr>
      <w:r>
        <w:t xml:space="preserve">In the midst of very uncertain times, Council remains in a healthy financial position to be able to respond to the growing and changing needs of our community.  We will continue to adapt and change as needed to ensure the best outcomes for our community and the long term sustainability of Council. </w:t>
      </w:r>
      <w:r w:rsidR="00CD55A3">
        <w:br w:type="page"/>
      </w:r>
    </w:p>
    <w:p w14:paraId="547D37C9" w14:textId="4A74C39B" w:rsidR="000D2306" w:rsidRPr="00E829CF" w:rsidRDefault="00E00AD6" w:rsidP="00E829CF">
      <w:pPr>
        <w:pStyle w:val="Numbers1"/>
      </w:pPr>
      <w:bookmarkStart w:id="4" w:name="_Toc79684874"/>
      <w:bookmarkStart w:id="5" w:name="_Toc80963781"/>
      <w:r w:rsidRPr="00E829CF">
        <w:lastRenderedPageBreak/>
        <w:t>Legislative requirements</w:t>
      </w:r>
      <w:bookmarkEnd w:id="4"/>
      <w:bookmarkEnd w:id="5"/>
    </w:p>
    <w:p w14:paraId="519AEFA7" w14:textId="1E0C4FD9" w:rsidR="00546D99" w:rsidRPr="00546D99" w:rsidRDefault="00546D99" w:rsidP="00E00AD6">
      <w:pPr>
        <w:pStyle w:val="Text"/>
      </w:pPr>
      <w:r>
        <w:t xml:space="preserve">The </w:t>
      </w:r>
      <w:r w:rsidRPr="00546D99">
        <w:rPr>
          <w:i/>
          <w:iCs/>
        </w:rPr>
        <w:t>Local Government Act 2020</w:t>
      </w:r>
      <w:r>
        <w:t xml:space="preserve"> (the Act) addresses planning and financial management requirements including the development of strategic planning, budgeting and annual reporting documents. </w:t>
      </w:r>
    </w:p>
    <w:p w14:paraId="7C80DDA8" w14:textId="7E9913D6" w:rsidR="00E00AD6" w:rsidRDefault="00110A7B" w:rsidP="00E00AD6">
      <w:pPr>
        <w:pStyle w:val="Text"/>
      </w:pPr>
      <w:r>
        <w:t>This section describes how the Financial Plan links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(Annual Budget) and then holding itself accountable (Annual Report).</w:t>
      </w:r>
    </w:p>
    <w:p w14:paraId="247DEE0E" w14:textId="67A61CD9" w:rsidR="00110A7B" w:rsidRDefault="00110A7B" w:rsidP="00E00AD6">
      <w:pPr>
        <w:pStyle w:val="Text"/>
      </w:pPr>
      <w:r>
        <w:t>The following diagram provides an overview of the core legislated elements of an integrated strategic planning and reporting framework and outcomes.</w:t>
      </w:r>
    </w:p>
    <w:p w14:paraId="6AAD9250" w14:textId="0DBE09EE" w:rsidR="00110A7B" w:rsidRDefault="00110A7B" w:rsidP="00E00AD6">
      <w:pPr>
        <w:pStyle w:val="Text"/>
      </w:pPr>
      <w:r>
        <w:rPr>
          <w:noProof/>
        </w:rPr>
        <w:drawing>
          <wp:inline distT="0" distB="0" distL="0" distR="0" wp14:anchorId="1ACE2C7F" wp14:editId="728DC971">
            <wp:extent cx="4353560" cy="5759450"/>
            <wp:effectExtent l="1905"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rot="5400000">
                      <a:off x="0" y="0"/>
                      <a:ext cx="4353560" cy="5759450"/>
                    </a:xfrm>
                    <a:prstGeom prst="rect">
                      <a:avLst/>
                    </a:prstGeom>
                  </pic:spPr>
                </pic:pic>
              </a:graphicData>
            </a:graphic>
          </wp:inline>
        </w:drawing>
      </w:r>
    </w:p>
    <w:p w14:paraId="43D7C3EC" w14:textId="77777777" w:rsidR="00387EC0" w:rsidRDefault="00387EC0">
      <w:pPr>
        <w:spacing w:after="200" w:line="276" w:lineRule="auto"/>
        <w:rPr>
          <w:rFonts w:ascii="Helvetica 45 Light" w:hAnsi="Helvetica 45 Light" w:cs="Arial"/>
          <w:szCs w:val="22"/>
          <w:lang w:eastAsia="en-AU"/>
        </w:rPr>
      </w:pPr>
      <w:r>
        <w:br w:type="page"/>
      </w:r>
    </w:p>
    <w:p w14:paraId="56284041" w14:textId="2A3B667E" w:rsidR="00251770" w:rsidRDefault="00251770" w:rsidP="00251770">
      <w:pPr>
        <w:pStyle w:val="Text"/>
      </w:pPr>
      <w:r>
        <w:lastRenderedPageBreak/>
        <w:t>The following figure demonstrates how each element might inform or be informed by other parts of the integrated framework:</w:t>
      </w:r>
    </w:p>
    <w:p w14:paraId="5A2B27B0" w14:textId="7B08BDC2" w:rsidR="00251770" w:rsidRDefault="00251770" w:rsidP="00251770">
      <w:pPr>
        <w:pStyle w:val="Text"/>
      </w:pPr>
      <w:r w:rsidRPr="00BA7DAE">
        <w:rPr>
          <w:rFonts w:ascii="Arial" w:hAnsi="Arial"/>
          <w:noProof/>
          <w:sz w:val="20"/>
        </w:rPr>
        <w:drawing>
          <wp:inline distT="0" distB="0" distL="0" distR="0" wp14:anchorId="7BB6EB48" wp14:editId="336D2709">
            <wp:extent cx="5686425" cy="3553460"/>
            <wp:effectExtent l="0" t="0" r="9525" b="8890"/>
            <wp:docPr id="5" name="Picture 3" descr="Graphical user interface&#10;&#10;Description automatically generated">
              <a:extLst xmlns:a="http://schemas.openxmlformats.org/drawingml/2006/main">
                <a:ext uri="{FF2B5EF4-FFF2-40B4-BE49-F238E27FC236}">
                  <a16:creationId xmlns:a16="http://schemas.microsoft.com/office/drawing/2014/main" id="{E6AFF2F0-C0BF-47B2-B98E-16B8432ACD0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E6AFF2F0-C0BF-47B2-B98E-16B8432ACD0B}"/>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687235" cy="3553966"/>
                    </a:xfrm>
                    <a:prstGeom prst="rect">
                      <a:avLst/>
                    </a:prstGeom>
                  </pic:spPr>
                </pic:pic>
              </a:graphicData>
            </a:graphic>
          </wp:inline>
        </w:drawing>
      </w:r>
    </w:p>
    <w:p w14:paraId="1964A700" w14:textId="5CA7B331" w:rsidR="007C6447" w:rsidRDefault="007C6447" w:rsidP="007C6447">
      <w:pPr>
        <w:pStyle w:val="Text"/>
        <w:jc w:val="left"/>
      </w:pPr>
      <w:r>
        <w:t xml:space="preserve">Further details on the framework can be found at </w:t>
      </w:r>
      <w:hyperlink r:id="rId16" w:history="1">
        <w:r w:rsidRPr="007C6447">
          <w:rPr>
            <w:rStyle w:val="Hyperlink"/>
          </w:rPr>
          <w:t>Engage Vic</w:t>
        </w:r>
      </w:hyperlink>
      <w:r w:rsidR="00356485">
        <w:t>.</w:t>
      </w:r>
    </w:p>
    <w:p w14:paraId="4E8F9AD8" w14:textId="5A284692" w:rsidR="00110A7B" w:rsidRDefault="00CB6763" w:rsidP="00CB6763">
      <w:pPr>
        <w:pStyle w:val="Numbers11"/>
      </w:pPr>
      <w:bookmarkStart w:id="6" w:name="_Toc80963782"/>
      <w:r>
        <w:t>Strategic planning principles</w:t>
      </w:r>
      <w:bookmarkEnd w:id="6"/>
    </w:p>
    <w:p w14:paraId="13993386" w14:textId="5D40D6EF" w:rsidR="00CB6763" w:rsidRDefault="00CB6763" w:rsidP="00CB6763">
      <w:pPr>
        <w:pStyle w:val="Text"/>
      </w:pPr>
      <w:r>
        <w:t>The Financial Plan provides a 10</w:t>
      </w:r>
      <w:r w:rsidR="000C6C07">
        <w:t>-</w:t>
      </w:r>
      <w:r>
        <w:t>year financially sustainable projection regarding how the actions of the Council Plan may be funded to achieve the Community Vision.  The Financial Plan is developed in the context of the following strategic planning principles:</w:t>
      </w:r>
    </w:p>
    <w:p w14:paraId="0F80D803" w14:textId="43F94E8E" w:rsidR="00CB6763" w:rsidRDefault="00CB6763" w:rsidP="00CB6763">
      <w:pPr>
        <w:pStyle w:val="Lettersa"/>
      </w:pPr>
      <w:r>
        <w:t>Council has an integrated approach to planning, monitoring and performance reporting.</w:t>
      </w:r>
    </w:p>
    <w:p w14:paraId="4E47722E" w14:textId="5F7315CC" w:rsidR="00CB6763" w:rsidRDefault="00CB6763" w:rsidP="00CB6763">
      <w:pPr>
        <w:pStyle w:val="Lettersa"/>
      </w:pPr>
      <w:r>
        <w:t xml:space="preserve">Council </w:t>
      </w:r>
      <w:r w:rsidR="00111674">
        <w:t>F</w:t>
      </w:r>
      <w:r>
        <w:t xml:space="preserve">inancial </w:t>
      </w:r>
      <w:r w:rsidR="00111674">
        <w:t>P</w:t>
      </w:r>
      <w:r>
        <w:t>lan addresses the Community Vision by funding the aspirations of the Council Plan.  The Council Plan aspirations and actions are formulated in the context of the Community Vision.</w:t>
      </w:r>
    </w:p>
    <w:p w14:paraId="3BAB0987" w14:textId="334860A4" w:rsidR="00CB6763" w:rsidRDefault="00CB6763" w:rsidP="00CB6763">
      <w:pPr>
        <w:pStyle w:val="Lettersa"/>
      </w:pPr>
      <w:r>
        <w:t>The Financial Plan</w:t>
      </w:r>
      <w:r w:rsidR="00111674">
        <w:t>’s financial</w:t>
      </w:r>
      <w:r>
        <w:t xml:space="preserve"> statements articulate the 10-year financial resources necessary to implement the goals and aspirations of the Council Plan</w:t>
      </w:r>
      <w:r w:rsidR="00111674">
        <w:t>.</w:t>
      </w:r>
    </w:p>
    <w:p w14:paraId="3352DD2A" w14:textId="64CA5323" w:rsidR="00CB6763" w:rsidRDefault="00CB6763" w:rsidP="00CB6763">
      <w:pPr>
        <w:pStyle w:val="Lettersa"/>
      </w:pPr>
      <w:r>
        <w:t xml:space="preserve">Council’s strategic planning principles identify and address the risks to effective implementation of the Financial Plan.  The financial risks are included at section </w:t>
      </w:r>
      <w:r w:rsidR="00BD32F6">
        <w:fldChar w:fldCharType="begin"/>
      </w:r>
      <w:r w:rsidR="00BD32F6">
        <w:instrText xml:space="preserve"> REF _Ref80977709 \r \h </w:instrText>
      </w:r>
      <w:r w:rsidR="00BD32F6">
        <w:fldChar w:fldCharType="separate"/>
      </w:r>
      <w:r w:rsidR="00965BDA">
        <w:t>1.2</w:t>
      </w:r>
      <w:r w:rsidR="00BD32F6">
        <w:fldChar w:fldCharType="end"/>
      </w:r>
      <w:r w:rsidR="00BD32F6">
        <w:t xml:space="preserve"> </w:t>
      </w:r>
      <w:r>
        <w:t>below.</w:t>
      </w:r>
    </w:p>
    <w:p w14:paraId="6B9960AF" w14:textId="7AB033A3" w:rsidR="00CB6763" w:rsidRDefault="00CB6763" w:rsidP="00CB6763">
      <w:pPr>
        <w:pStyle w:val="Lettersa"/>
      </w:pPr>
      <w:r>
        <w:t>The Financial Plan provides for the strategic planning principles of progress monitoring and reviews to identify and adapt to changing circumstances.</w:t>
      </w:r>
    </w:p>
    <w:p w14:paraId="22880C64" w14:textId="24313047" w:rsidR="00CB6763" w:rsidRDefault="00CB6763" w:rsidP="00CB6763">
      <w:pPr>
        <w:pStyle w:val="Numbers11"/>
      </w:pPr>
      <w:bookmarkStart w:id="7" w:name="_Toc80963783"/>
      <w:bookmarkStart w:id="8" w:name="_Ref80977709"/>
      <w:r>
        <w:t>Financial management principles</w:t>
      </w:r>
      <w:bookmarkEnd w:id="7"/>
      <w:bookmarkEnd w:id="8"/>
    </w:p>
    <w:p w14:paraId="0E15DF06" w14:textId="56F937DB" w:rsidR="00CB6763" w:rsidRDefault="00CB6763" w:rsidP="00CB6763">
      <w:pPr>
        <w:pStyle w:val="Text"/>
      </w:pPr>
      <w:r>
        <w:t xml:space="preserve">The Financial Plan </w:t>
      </w:r>
      <w:r w:rsidR="00131D1F">
        <w:t xml:space="preserve">is based on </w:t>
      </w:r>
      <w:r>
        <w:t>the following financial management principles:</w:t>
      </w:r>
    </w:p>
    <w:p w14:paraId="51001385" w14:textId="33310647" w:rsidR="00CB6763" w:rsidRDefault="00CB6763" w:rsidP="00B40589">
      <w:pPr>
        <w:pStyle w:val="ClosedBullet"/>
      </w:pPr>
      <w:r w:rsidRPr="00CB6763">
        <w:t>Revenue, expenses, assets, liabilities, investments and financial transactions are managed in accordance with Council’s financial policies and strategic plans.</w:t>
      </w:r>
    </w:p>
    <w:p w14:paraId="7ACAB020" w14:textId="7BC4774B" w:rsidR="00CB6763" w:rsidRDefault="00CB6763" w:rsidP="00B40589">
      <w:pPr>
        <w:pStyle w:val="ClosedBullet"/>
      </w:pPr>
      <w:r>
        <w:t>Management of the following financial risks:</w:t>
      </w:r>
    </w:p>
    <w:p w14:paraId="3B21760D" w14:textId="0F83BAF8" w:rsidR="00CB6763" w:rsidRDefault="00CB6763" w:rsidP="00CB6763">
      <w:pPr>
        <w:pStyle w:val="Lettersa"/>
        <w:numPr>
          <w:ilvl w:val="0"/>
          <w:numId w:val="24"/>
        </w:numPr>
      </w:pPr>
      <w:r>
        <w:lastRenderedPageBreak/>
        <w:t xml:space="preserve">the financial viability of the Council (refer to section </w:t>
      </w:r>
      <w:r w:rsidR="00BD32F6">
        <w:fldChar w:fldCharType="begin"/>
      </w:r>
      <w:r w:rsidR="00BD32F6">
        <w:instrText xml:space="preserve"> REF _Ref80977743 \r \h </w:instrText>
      </w:r>
      <w:r w:rsidR="00BD32F6">
        <w:fldChar w:fldCharType="separate"/>
      </w:r>
      <w:r w:rsidR="00965BDA">
        <w:t>2.1</w:t>
      </w:r>
      <w:r w:rsidR="00BD32F6">
        <w:fldChar w:fldCharType="end"/>
      </w:r>
      <w:r>
        <w:t xml:space="preserve"> Financial Policy Statements)</w:t>
      </w:r>
    </w:p>
    <w:p w14:paraId="46A35DB2" w14:textId="174E8B67" w:rsidR="00CB6763" w:rsidRDefault="00CB6763" w:rsidP="00CB6763">
      <w:pPr>
        <w:pStyle w:val="Lettersa"/>
        <w:numPr>
          <w:ilvl w:val="0"/>
          <w:numId w:val="24"/>
        </w:numPr>
      </w:pPr>
      <w:r>
        <w:t xml:space="preserve">the management of current and future liabilities of Council.  The estimated 10-year liabilities are disclosed in section </w:t>
      </w:r>
      <w:r w:rsidR="00BD32F6">
        <w:fldChar w:fldCharType="begin"/>
      </w:r>
      <w:r w:rsidR="00BD32F6">
        <w:instrText xml:space="preserve"> REF _Ref80977763 \r \h </w:instrText>
      </w:r>
      <w:r w:rsidR="00BD32F6">
        <w:fldChar w:fldCharType="separate"/>
      </w:r>
      <w:r w:rsidR="00965BDA">
        <w:t>3.2</w:t>
      </w:r>
      <w:r w:rsidR="00BD32F6">
        <w:fldChar w:fldCharType="end"/>
      </w:r>
      <w:r>
        <w:t xml:space="preserve"> Balance Sheet Projections.</w:t>
      </w:r>
    </w:p>
    <w:p w14:paraId="1508CDFD" w14:textId="07BEAB76" w:rsidR="00CB6763" w:rsidRDefault="00CB6763" w:rsidP="00CB6763">
      <w:pPr>
        <w:pStyle w:val="Lettersa"/>
        <w:numPr>
          <w:ilvl w:val="0"/>
          <w:numId w:val="24"/>
        </w:numPr>
      </w:pPr>
      <w:r>
        <w:t xml:space="preserve">the beneficial </w:t>
      </w:r>
      <w:r w:rsidR="0015250E">
        <w:t>enterprises of Council (where appropriate).</w:t>
      </w:r>
    </w:p>
    <w:p w14:paraId="0A80A907" w14:textId="7DC0AAD5" w:rsidR="0015250E" w:rsidRDefault="0015250E" w:rsidP="00B40589">
      <w:pPr>
        <w:pStyle w:val="ClosedBullet"/>
      </w:pPr>
      <w:r w:rsidRPr="0015250E">
        <w:t>Financ</w:t>
      </w:r>
      <w:r>
        <w:t>ial policies and strategic plans are designed to provide financial sustainability and predictability to the community.</w:t>
      </w:r>
    </w:p>
    <w:p w14:paraId="453D355F" w14:textId="23D9B088" w:rsidR="0015250E" w:rsidRDefault="0015250E" w:rsidP="00B40589">
      <w:pPr>
        <w:pStyle w:val="ClosedBullet"/>
      </w:pPr>
      <w:r>
        <w:t xml:space="preserve">Council maintains accounts and records that explain its financial operations and financial position (refer section </w:t>
      </w:r>
      <w:r w:rsidR="00BD32F6">
        <w:fldChar w:fldCharType="begin"/>
      </w:r>
      <w:r w:rsidR="00BD32F6">
        <w:instrText xml:space="preserve"> REF _Ref80977777 \r \h </w:instrText>
      </w:r>
      <w:r w:rsidR="00BD32F6">
        <w:fldChar w:fldCharType="separate"/>
      </w:r>
      <w:r w:rsidR="00965BDA">
        <w:t>3</w:t>
      </w:r>
      <w:r w:rsidR="00BD32F6">
        <w:fldChar w:fldCharType="end"/>
      </w:r>
      <w:r>
        <w:t xml:space="preserve"> Financial Statements).</w:t>
      </w:r>
    </w:p>
    <w:p w14:paraId="392B9900" w14:textId="6366A41A" w:rsidR="0015250E" w:rsidRDefault="0015250E" w:rsidP="0015250E">
      <w:pPr>
        <w:pStyle w:val="Numbers11"/>
      </w:pPr>
      <w:bookmarkStart w:id="9" w:name="_Toc80963784"/>
      <w:bookmarkStart w:id="10" w:name="_Hlk80978043"/>
      <w:r>
        <w:t>Engagement principles</w:t>
      </w:r>
      <w:bookmarkEnd w:id="9"/>
    </w:p>
    <w:p w14:paraId="74FEAAE1" w14:textId="59644F45" w:rsidR="00AA4821" w:rsidRDefault="0015250E" w:rsidP="0015250E">
      <w:pPr>
        <w:pStyle w:val="Text"/>
      </w:pPr>
      <w:r>
        <w:t xml:space="preserve">Council adopted </w:t>
      </w:r>
      <w:r w:rsidR="00546D99">
        <w:t xml:space="preserve">its </w:t>
      </w:r>
      <w:r>
        <w:t xml:space="preserve">community engagement </w:t>
      </w:r>
      <w:r w:rsidR="00CF1193">
        <w:t xml:space="preserve">policy </w:t>
      </w:r>
      <w:r>
        <w:t xml:space="preserve">in April 2021.  </w:t>
      </w:r>
    </w:p>
    <w:p w14:paraId="73B25F45" w14:textId="170A63BD" w:rsidR="0015250E" w:rsidRDefault="00AA4821" w:rsidP="0015250E">
      <w:pPr>
        <w:pStyle w:val="Text"/>
      </w:pPr>
      <w:r>
        <w:t xml:space="preserve">Council engaged a community panel to provide input </w:t>
      </w:r>
      <w:r w:rsidR="00546D99">
        <w:t xml:space="preserve">and inform the development </w:t>
      </w:r>
      <w:r>
        <w:t>of the following strategic documents:</w:t>
      </w:r>
    </w:p>
    <w:p w14:paraId="203330C4" w14:textId="12E9BB84" w:rsidR="00AA4821" w:rsidRDefault="00AA4821" w:rsidP="00AA4821">
      <w:pPr>
        <w:pStyle w:val="Text"/>
        <w:numPr>
          <w:ilvl w:val="0"/>
          <w:numId w:val="25"/>
        </w:numPr>
      </w:pPr>
      <w:r>
        <w:t>Council Plan 2021-2025</w:t>
      </w:r>
    </w:p>
    <w:p w14:paraId="2BCB7C1D" w14:textId="7C23B866" w:rsidR="00CF1193" w:rsidRDefault="00CF1193" w:rsidP="00AA4821">
      <w:pPr>
        <w:pStyle w:val="Text"/>
        <w:numPr>
          <w:ilvl w:val="0"/>
          <w:numId w:val="25"/>
        </w:numPr>
      </w:pPr>
      <w:r>
        <w:t>Community Vision 2036</w:t>
      </w:r>
    </w:p>
    <w:p w14:paraId="31F058CC" w14:textId="10ADDBCF" w:rsidR="00546D99" w:rsidRDefault="00546D99" w:rsidP="00AA4821">
      <w:pPr>
        <w:pStyle w:val="Text"/>
        <w:numPr>
          <w:ilvl w:val="0"/>
          <w:numId w:val="25"/>
        </w:numPr>
      </w:pPr>
      <w:r>
        <w:t>Financial Plan 2021-22 to 2030-31</w:t>
      </w:r>
    </w:p>
    <w:p w14:paraId="01D21B81" w14:textId="04A11006" w:rsidR="00AA4821" w:rsidRDefault="00AA4821" w:rsidP="00AA4821">
      <w:pPr>
        <w:pStyle w:val="Text"/>
        <w:numPr>
          <w:ilvl w:val="0"/>
          <w:numId w:val="25"/>
        </w:numPr>
      </w:pPr>
      <w:r>
        <w:t xml:space="preserve">Council </w:t>
      </w:r>
      <w:r w:rsidR="005B7750">
        <w:t>B</w:t>
      </w:r>
      <w:r>
        <w:t>udget 2021</w:t>
      </w:r>
      <w:r w:rsidR="00CF1193">
        <w:t>-</w:t>
      </w:r>
      <w:r>
        <w:t>22 to 2024</w:t>
      </w:r>
      <w:r w:rsidR="00CF1193">
        <w:t>-</w:t>
      </w:r>
      <w:r>
        <w:t>25</w:t>
      </w:r>
    </w:p>
    <w:p w14:paraId="3271A33C" w14:textId="7ED978E7" w:rsidR="00AA4821" w:rsidRDefault="00AA4821" w:rsidP="00AA4821">
      <w:pPr>
        <w:pStyle w:val="Text"/>
        <w:numPr>
          <w:ilvl w:val="0"/>
          <w:numId w:val="25"/>
        </w:numPr>
      </w:pPr>
      <w:r>
        <w:t xml:space="preserve">Revenue and </w:t>
      </w:r>
      <w:r w:rsidR="005B7750">
        <w:t>R</w:t>
      </w:r>
      <w:r>
        <w:t xml:space="preserve">ating </w:t>
      </w:r>
      <w:r w:rsidR="005B7750">
        <w:t>P</w:t>
      </w:r>
      <w:r>
        <w:t>lan 2021-2025</w:t>
      </w:r>
    </w:p>
    <w:p w14:paraId="56A2AB73" w14:textId="2163F1EA" w:rsidR="00E435B3" w:rsidRDefault="00AA4821" w:rsidP="00AA4821">
      <w:pPr>
        <w:pStyle w:val="Text"/>
      </w:pPr>
      <w:r>
        <w:t xml:space="preserve">The community panel brought together 60 residents, who were representative of the community, and reflected a diversity of locations, ages, and backgrounds across the municipality.  </w:t>
      </w:r>
      <w:r w:rsidR="00E435B3">
        <w:t xml:space="preserve">The community panel was key to ensuring the community’s voice was at the heart of Council’s strategic planning.  It was an exciting approach to engaging with the community and forms part of Council’s deliberative engagement requirements under the </w:t>
      </w:r>
      <w:r w:rsidR="00E435B3">
        <w:rPr>
          <w:i/>
          <w:iCs/>
        </w:rPr>
        <w:t>Local Government Act 2020.</w:t>
      </w:r>
    </w:p>
    <w:p w14:paraId="1C234616" w14:textId="4A87CBCF" w:rsidR="00362FF8" w:rsidRDefault="00AA4821" w:rsidP="00AA4821">
      <w:pPr>
        <w:pStyle w:val="Text"/>
      </w:pPr>
      <w:r>
        <w:t>The panel came together to deliberate on</w:t>
      </w:r>
      <w:r w:rsidR="00AB6410">
        <w:t xml:space="preserve"> Council’s proposed strategic objectives</w:t>
      </w:r>
      <w:r w:rsidR="00362FF8">
        <w:t xml:space="preserve"> as outlined below.  </w:t>
      </w:r>
    </w:p>
    <w:tbl>
      <w:tblPr>
        <w:tblW w:w="9214" w:type="dxa"/>
        <w:tblInd w:w="-5" w:type="dxa"/>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3573"/>
        <w:gridCol w:w="5641"/>
      </w:tblGrid>
      <w:tr w:rsidR="00362FF8" w:rsidRPr="003A3447" w14:paraId="380C1DD7" w14:textId="77777777" w:rsidTr="00BE466B">
        <w:tc>
          <w:tcPr>
            <w:tcW w:w="3573" w:type="dxa"/>
            <w:shd w:val="clear" w:color="auto" w:fill="0067AC" w:themeFill="accent3"/>
            <w:vAlign w:val="center"/>
          </w:tcPr>
          <w:p w14:paraId="10448393" w14:textId="77777777" w:rsidR="00362FF8" w:rsidRPr="003A3447" w:rsidRDefault="00362FF8" w:rsidP="00BE466B">
            <w:pPr>
              <w:pStyle w:val="Text"/>
              <w:spacing w:after="0"/>
              <w:jc w:val="center"/>
              <w:rPr>
                <w:b/>
                <w:bCs/>
                <w:color w:val="FFFFFF" w:themeColor="background1"/>
              </w:rPr>
            </w:pPr>
            <w:r w:rsidRPr="003A3447">
              <w:rPr>
                <w:b/>
                <w:bCs/>
                <w:color w:val="FFFFFF" w:themeColor="background1"/>
              </w:rPr>
              <w:t>Strategic Objective</w:t>
            </w:r>
          </w:p>
        </w:tc>
        <w:tc>
          <w:tcPr>
            <w:tcW w:w="5641" w:type="dxa"/>
            <w:shd w:val="clear" w:color="auto" w:fill="0067AC" w:themeFill="accent3"/>
            <w:noWrap/>
            <w:vAlign w:val="center"/>
          </w:tcPr>
          <w:p w14:paraId="2F78601E" w14:textId="77777777" w:rsidR="00362FF8" w:rsidRPr="003A3447" w:rsidRDefault="00362FF8" w:rsidP="00BE466B">
            <w:pPr>
              <w:pStyle w:val="Text"/>
              <w:spacing w:after="0"/>
              <w:jc w:val="center"/>
              <w:rPr>
                <w:b/>
                <w:bCs/>
                <w:color w:val="FFFFFF" w:themeColor="background1"/>
              </w:rPr>
            </w:pPr>
            <w:r w:rsidRPr="003A3447">
              <w:rPr>
                <w:b/>
                <w:bCs/>
                <w:color w:val="FFFFFF" w:themeColor="background1"/>
              </w:rPr>
              <w:t>Description</w:t>
            </w:r>
          </w:p>
        </w:tc>
      </w:tr>
      <w:tr w:rsidR="00362FF8" w:rsidRPr="00097443" w14:paraId="7A80867F" w14:textId="77777777" w:rsidTr="00BE466B">
        <w:tc>
          <w:tcPr>
            <w:tcW w:w="3573" w:type="dxa"/>
            <w:shd w:val="clear" w:color="auto" w:fill="auto"/>
          </w:tcPr>
          <w:p w14:paraId="43E18AC3" w14:textId="77777777" w:rsidR="00362FF8" w:rsidRPr="00097443" w:rsidRDefault="00362FF8" w:rsidP="00BE466B">
            <w:pPr>
              <w:pStyle w:val="Text"/>
              <w:spacing w:after="0"/>
              <w:jc w:val="left"/>
              <w:rPr>
                <w:sz w:val="21"/>
                <w:szCs w:val="21"/>
              </w:rPr>
            </w:pPr>
            <w:r w:rsidRPr="00097443">
              <w:rPr>
                <w:sz w:val="21"/>
                <w:szCs w:val="21"/>
              </w:rPr>
              <w:t>Connected and healthy communities</w:t>
            </w:r>
          </w:p>
        </w:tc>
        <w:tc>
          <w:tcPr>
            <w:tcW w:w="5641" w:type="dxa"/>
            <w:shd w:val="clear" w:color="auto" w:fill="auto"/>
          </w:tcPr>
          <w:p w14:paraId="3E952385" w14:textId="77777777" w:rsidR="00362FF8" w:rsidRPr="00097443" w:rsidRDefault="00362FF8" w:rsidP="00BE466B">
            <w:pPr>
              <w:pStyle w:val="Text"/>
              <w:spacing w:after="0"/>
              <w:jc w:val="left"/>
              <w:rPr>
                <w:sz w:val="21"/>
                <w:szCs w:val="21"/>
              </w:rPr>
            </w:pPr>
            <w:r w:rsidRPr="00097443">
              <w:rPr>
                <w:sz w:val="21"/>
                <w:szCs w:val="21"/>
              </w:rPr>
              <w:t>Communities are safe, resilient, healthy, inclusive and socially well connected. Quality services are accessible to everyone.</w:t>
            </w:r>
          </w:p>
        </w:tc>
      </w:tr>
      <w:tr w:rsidR="00362FF8" w:rsidRPr="00097443" w14:paraId="0F35AB41" w14:textId="77777777" w:rsidTr="00BE466B">
        <w:tc>
          <w:tcPr>
            <w:tcW w:w="3573" w:type="dxa"/>
            <w:shd w:val="clear" w:color="auto" w:fill="auto"/>
          </w:tcPr>
          <w:p w14:paraId="2FB4A688" w14:textId="77777777" w:rsidR="00362FF8" w:rsidRPr="00097443" w:rsidRDefault="00362FF8" w:rsidP="00BE466B">
            <w:pPr>
              <w:pStyle w:val="Text"/>
              <w:spacing w:after="0"/>
              <w:jc w:val="left"/>
              <w:rPr>
                <w:sz w:val="21"/>
                <w:szCs w:val="21"/>
              </w:rPr>
            </w:pPr>
            <w:r w:rsidRPr="00097443">
              <w:rPr>
                <w:sz w:val="21"/>
                <w:szCs w:val="21"/>
              </w:rPr>
              <w:t>Quality infrastructure and liveable places</w:t>
            </w:r>
          </w:p>
        </w:tc>
        <w:tc>
          <w:tcPr>
            <w:tcW w:w="5641" w:type="dxa"/>
            <w:shd w:val="clear" w:color="auto" w:fill="auto"/>
          </w:tcPr>
          <w:p w14:paraId="40657491" w14:textId="77777777" w:rsidR="00362FF8" w:rsidRPr="00097443" w:rsidRDefault="00362FF8" w:rsidP="00BE466B">
            <w:pPr>
              <w:pStyle w:val="Text"/>
              <w:spacing w:after="0"/>
              <w:jc w:val="left"/>
              <w:rPr>
                <w:sz w:val="21"/>
                <w:szCs w:val="21"/>
              </w:rPr>
            </w:pPr>
            <w:bookmarkStart w:id="11" w:name="_Toc478104301"/>
            <w:r w:rsidRPr="00097443">
              <w:rPr>
                <w:sz w:val="21"/>
                <w:szCs w:val="21"/>
              </w:rPr>
              <w:t>Quality facilities and infrastructure meet current and future needs. Places are well planned hubs of activity that foster wellbeing, creativity and innovation.</w:t>
            </w:r>
            <w:bookmarkEnd w:id="11"/>
          </w:p>
        </w:tc>
      </w:tr>
      <w:tr w:rsidR="00362FF8" w:rsidRPr="00097443" w14:paraId="1769824B" w14:textId="77777777" w:rsidTr="00BE466B">
        <w:tc>
          <w:tcPr>
            <w:tcW w:w="3573" w:type="dxa"/>
            <w:shd w:val="clear" w:color="auto" w:fill="auto"/>
          </w:tcPr>
          <w:p w14:paraId="18F7A885" w14:textId="77777777" w:rsidR="00362FF8" w:rsidRPr="00097443" w:rsidRDefault="00362FF8" w:rsidP="00BE466B">
            <w:pPr>
              <w:pStyle w:val="Text"/>
              <w:spacing w:after="0"/>
              <w:jc w:val="left"/>
              <w:rPr>
                <w:sz w:val="21"/>
                <w:szCs w:val="21"/>
              </w:rPr>
            </w:pPr>
            <w:r w:rsidRPr="00097443">
              <w:rPr>
                <w:sz w:val="21"/>
                <w:szCs w:val="21"/>
              </w:rPr>
              <w:t>Protected and enhanced natural environment</w:t>
            </w:r>
          </w:p>
        </w:tc>
        <w:tc>
          <w:tcPr>
            <w:tcW w:w="5641" w:type="dxa"/>
            <w:shd w:val="clear" w:color="auto" w:fill="auto"/>
          </w:tcPr>
          <w:p w14:paraId="7008A9DD" w14:textId="77777777" w:rsidR="00362FF8" w:rsidRPr="00097443" w:rsidRDefault="00362FF8" w:rsidP="00BE466B">
            <w:pPr>
              <w:pStyle w:val="Text"/>
              <w:spacing w:after="0"/>
              <w:jc w:val="left"/>
              <w:rPr>
                <w:sz w:val="21"/>
                <w:szCs w:val="21"/>
              </w:rPr>
            </w:pPr>
            <w:r w:rsidRPr="00097443">
              <w:rPr>
                <w:sz w:val="21"/>
                <w:szCs w:val="21"/>
              </w:rPr>
              <w:t>A healthier environment for future generations.</w:t>
            </w:r>
          </w:p>
        </w:tc>
      </w:tr>
      <w:tr w:rsidR="00362FF8" w:rsidRPr="00097443" w14:paraId="2F7EDBB0" w14:textId="77777777" w:rsidTr="00BE466B">
        <w:tc>
          <w:tcPr>
            <w:tcW w:w="3573" w:type="dxa"/>
            <w:shd w:val="clear" w:color="auto" w:fill="auto"/>
          </w:tcPr>
          <w:p w14:paraId="45B8263A" w14:textId="77777777" w:rsidR="00362FF8" w:rsidRPr="00097443" w:rsidRDefault="00362FF8" w:rsidP="00BE466B">
            <w:pPr>
              <w:pStyle w:val="Text"/>
              <w:spacing w:after="0"/>
              <w:jc w:val="left"/>
              <w:rPr>
                <w:sz w:val="21"/>
                <w:szCs w:val="21"/>
              </w:rPr>
            </w:pPr>
            <w:r w:rsidRPr="00097443">
              <w:rPr>
                <w:sz w:val="21"/>
                <w:szCs w:val="21"/>
              </w:rPr>
              <w:t>Vibrant economy, agriculture, and tourism</w:t>
            </w:r>
          </w:p>
        </w:tc>
        <w:tc>
          <w:tcPr>
            <w:tcW w:w="5641" w:type="dxa"/>
            <w:shd w:val="clear" w:color="auto" w:fill="auto"/>
          </w:tcPr>
          <w:p w14:paraId="449F54A3" w14:textId="77777777" w:rsidR="00362FF8" w:rsidRPr="00097443" w:rsidRDefault="00362FF8" w:rsidP="00BE466B">
            <w:pPr>
              <w:pStyle w:val="Text"/>
              <w:spacing w:after="0"/>
              <w:jc w:val="left"/>
              <w:rPr>
                <w:sz w:val="21"/>
                <w:szCs w:val="21"/>
              </w:rPr>
            </w:pPr>
            <w:r w:rsidRPr="00097443">
              <w:rPr>
                <w:sz w:val="21"/>
                <w:szCs w:val="21"/>
              </w:rPr>
              <w:t>Our tourism, agriculture, health, manufacturing and other industries are leading and dynamic. Strong investment and attraction underpin sustainable economic growth and job creation.</w:t>
            </w:r>
          </w:p>
        </w:tc>
      </w:tr>
      <w:tr w:rsidR="00362FF8" w:rsidRPr="00097443" w14:paraId="3301AFE4" w14:textId="77777777" w:rsidTr="00BE466B">
        <w:tc>
          <w:tcPr>
            <w:tcW w:w="3573" w:type="dxa"/>
            <w:shd w:val="clear" w:color="auto" w:fill="auto"/>
          </w:tcPr>
          <w:p w14:paraId="30BECD0C" w14:textId="77777777" w:rsidR="00362FF8" w:rsidRPr="00097443" w:rsidRDefault="00362FF8" w:rsidP="00BE466B">
            <w:pPr>
              <w:pStyle w:val="Text"/>
              <w:spacing w:after="0"/>
              <w:jc w:val="left"/>
              <w:rPr>
                <w:sz w:val="21"/>
                <w:szCs w:val="21"/>
              </w:rPr>
            </w:pPr>
            <w:r w:rsidRPr="00097443">
              <w:rPr>
                <w:sz w:val="21"/>
                <w:szCs w:val="21"/>
              </w:rPr>
              <w:t>High performing organisation</w:t>
            </w:r>
          </w:p>
        </w:tc>
        <w:tc>
          <w:tcPr>
            <w:tcW w:w="5641" w:type="dxa"/>
            <w:shd w:val="clear" w:color="auto" w:fill="auto"/>
          </w:tcPr>
          <w:p w14:paraId="22CD2498" w14:textId="77777777" w:rsidR="00362FF8" w:rsidRPr="00097443" w:rsidRDefault="00362FF8" w:rsidP="00BE466B">
            <w:pPr>
              <w:pStyle w:val="Text"/>
              <w:spacing w:after="0"/>
              <w:jc w:val="left"/>
              <w:rPr>
                <w:sz w:val="21"/>
                <w:szCs w:val="21"/>
              </w:rPr>
            </w:pPr>
            <w:r w:rsidRPr="00097443">
              <w:rPr>
                <w:sz w:val="21"/>
                <w:szCs w:val="21"/>
              </w:rPr>
              <w:t>An innovative, responsive organisation that listens and delivers quality, value for money services to our community.</w:t>
            </w:r>
          </w:p>
        </w:tc>
      </w:tr>
    </w:tbl>
    <w:p w14:paraId="0D48E828" w14:textId="2095567A" w:rsidR="00AA4821" w:rsidRDefault="00AA4821" w:rsidP="00AA4821">
      <w:pPr>
        <w:pStyle w:val="Text"/>
      </w:pPr>
      <w:r>
        <w:lastRenderedPageBreak/>
        <w:t xml:space="preserve"> </w:t>
      </w:r>
    </w:p>
    <w:p w14:paraId="081794E7" w14:textId="22B98171" w:rsidR="00B65DF6" w:rsidRDefault="00B65DF6" w:rsidP="00AA4821">
      <w:pPr>
        <w:pStyle w:val="Text"/>
      </w:pPr>
      <w:r>
        <w:t xml:space="preserve">To inform the development of the Financial Plan, the community panel were invited to participate in some scenario testing to understand how spending could be prioritised and their attitudes to the role of Council in service provision.  </w:t>
      </w:r>
    </w:p>
    <w:p w14:paraId="4A709B7B" w14:textId="6AE5AC80" w:rsidR="00362FF8" w:rsidRDefault="00362FF8" w:rsidP="00AA4821">
      <w:pPr>
        <w:pStyle w:val="Text"/>
      </w:pPr>
      <w:r>
        <w:t xml:space="preserve">The inputs and recommendations from this panel have informed the Financial Plan, Council Plan 2021-2025, the four-year budget and will also inform a range of Council’s strategic work, projects and service delivery. </w:t>
      </w:r>
    </w:p>
    <w:p w14:paraId="763A5A7A" w14:textId="560F4554" w:rsidR="00CB6763" w:rsidRDefault="00EC0CBF" w:rsidP="00A06EF3">
      <w:pPr>
        <w:pStyle w:val="Numbers11"/>
      </w:pPr>
      <w:bookmarkStart w:id="12" w:name="_Toc80963785"/>
      <w:bookmarkEnd w:id="10"/>
      <w:r>
        <w:t>Service performance principles</w:t>
      </w:r>
      <w:bookmarkEnd w:id="12"/>
    </w:p>
    <w:p w14:paraId="22E37871" w14:textId="24328F1F" w:rsidR="00EC0CBF" w:rsidRDefault="00EC0CBF" w:rsidP="00EC0CBF">
      <w:pPr>
        <w:pStyle w:val="Text"/>
      </w:pPr>
      <w:r>
        <w:t xml:space="preserve">Council services are designed to be targeted </w:t>
      </w:r>
      <w:r w:rsidR="00CF526F">
        <w:t>to community needs and value for money.  The service performance principles are listed below:</w:t>
      </w:r>
    </w:p>
    <w:p w14:paraId="7F0C1372" w14:textId="4C7F77AF" w:rsidR="00CF526F" w:rsidRDefault="00CF526F" w:rsidP="00CF526F">
      <w:pPr>
        <w:pStyle w:val="Lettersa"/>
        <w:numPr>
          <w:ilvl w:val="0"/>
          <w:numId w:val="26"/>
        </w:numPr>
      </w:pPr>
      <w:r>
        <w:t xml:space="preserve">Services are provided in an equitable manner and are responsive to the diverse needs of the community.  The Council Plan is </w:t>
      </w:r>
      <w:r w:rsidR="00B82BE7">
        <w:t>designed to identify the key services and projects to be delivery to the community.  The Financial Plan provides the mechanism to demonstrate how the service aspirations within the Council Plan may be funded.</w:t>
      </w:r>
    </w:p>
    <w:p w14:paraId="511F50BC" w14:textId="7AB03D42" w:rsidR="00B82BE7" w:rsidRDefault="00B82BE7" w:rsidP="00CF526F">
      <w:pPr>
        <w:pStyle w:val="Lettersa"/>
        <w:numPr>
          <w:ilvl w:val="0"/>
          <w:numId w:val="26"/>
        </w:numPr>
      </w:pPr>
      <w:r>
        <w:t xml:space="preserve">Services are accessible to the relevant users within </w:t>
      </w:r>
      <w:r w:rsidR="008E69B7">
        <w:t>the community.</w:t>
      </w:r>
    </w:p>
    <w:p w14:paraId="562AFB1F" w14:textId="78A1D7EF" w:rsidR="008E69B7" w:rsidRDefault="008E69B7" w:rsidP="00CF526F">
      <w:pPr>
        <w:pStyle w:val="Lettersa"/>
        <w:numPr>
          <w:ilvl w:val="0"/>
          <w:numId w:val="26"/>
        </w:numPr>
      </w:pPr>
      <w:r>
        <w:t>Council provides quality services that provide value for money to the community.  The Local Government Performance Reporting Framework (LGPRF) is designed to communicate council’s performance regarding the provision of quality and efficient services.</w:t>
      </w:r>
    </w:p>
    <w:p w14:paraId="73E5F4B7" w14:textId="27EC20BE" w:rsidR="008E69B7" w:rsidRDefault="008E69B7" w:rsidP="00CF526F">
      <w:pPr>
        <w:pStyle w:val="Lettersa"/>
        <w:numPr>
          <w:ilvl w:val="0"/>
          <w:numId w:val="26"/>
        </w:numPr>
      </w:pPr>
      <w:r>
        <w:t xml:space="preserve">Council is developing a performance monitoring framework to continuously improve its </w:t>
      </w:r>
      <w:r w:rsidR="00BF3CAB">
        <w:t>service delivery standards.</w:t>
      </w:r>
    </w:p>
    <w:p w14:paraId="28B0E108" w14:textId="618EE9F5" w:rsidR="00BF3CAB" w:rsidRDefault="00BF3CAB" w:rsidP="00CF526F">
      <w:pPr>
        <w:pStyle w:val="Lettersa"/>
        <w:numPr>
          <w:ilvl w:val="0"/>
          <w:numId w:val="26"/>
        </w:numPr>
      </w:pPr>
      <w:r>
        <w:t>Council is developing a service delivery framework that considers and responds to community feedback and complaints regarding service provision.</w:t>
      </w:r>
    </w:p>
    <w:p w14:paraId="42B23D09" w14:textId="72F8F486" w:rsidR="00BF3CAB" w:rsidRDefault="006D18F6" w:rsidP="00BF3CAB">
      <w:pPr>
        <w:pStyle w:val="Numbers11"/>
      </w:pPr>
      <w:bookmarkStart w:id="13" w:name="_Toc80963786"/>
      <w:r>
        <w:t>Asset plan integration</w:t>
      </w:r>
      <w:bookmarkEnd w:id="13"/>
    </w:p>
    <w:p w14:paraId="2E519357" w14:textId="77777777" w:rsidR="006D18F6" w:rsidRDefault="006D18F6" w:rsidP="006D18F6">
      <w:pPr>
        <w:pStyle w:val="Text"/>
      </w:pPr>
      <w:r>
        <w:t>Integration to the Asset Plan is a key principle of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374CC693" w14:textId="4986C07F" w:rsidR="00515C86" w:rsidRDefault="006D18F6" w:rsidP="006D18F6">
      <w:pPr>
        <w:pStyle w:val="Text"/>
      </w:pPr>
      <w:r>
        <w:t xml:space="preserve">The Asset Plan identifies the operational and strategic practices which will ensure </w:t>
      </w:r>
      <w:r w:rsidR="00F714A9">
        <w:t>that Council manages assets across their life cycle in a financially sustainable manner.  The Asset Plan, and associated asset management policies, provide Council with a sound base to</w:t>
      </w:r>
      <w:r w:rsidR="00E73A36">
        <w:t xml:space="preserve"> understand </w:t>
      </w:r>
      <w:r w:rsidR="00515C86">
        <w:t>the risk associated with managing its assets for the community’s benefit.</w:t>
      </w:r>
    </w:p>
    <w:p w14:paraId="519399CF" w14:textId="56F52AE9" w:rsidR="00DA686F" w:rsidRDefault="00DA686F" w:rsidP="006D18F6">
      <w:pPr>
        <w:pStyle w:val="Text"/>
      </w:pPr>
      <w:r>
        <w:t xml:space="preserve">The Asset Plan is designed to inform the 10-year Financial Plan </w:t>
      </w:r>
      <w:r w:rsidR="00CF4615">
        <w:t xml:space="preserve">by identifying the amount of capital renewal, backlog and maintenance funding that is required </w:t>
      </w:r>
      <w:r w:rsidR="00135F13">
        <w:t>over the life of each asset category.  The level of funding will incorporate knowledge of asset condition, the risk assessment issues as well as the impact of reviewing and setting intervention and service levels for each asset class.</w:t>
      </w:r>
    </w:p>
    <w:p w14:paraId="167C091C" w14:textId="0BCBA425" w:rsidR="00135F13" w:rsidRDefault="00135F13" w:rsidP="006D18F6">
      <w:pPr>
        <w:pStyle w:val="Text"/>
      </w:pPr>
      <w:r>
        <w:t>In addition to identifying the operational and strategic practices that ensure that Council manages assets across their life cycle in a financially sustainable manner, the Asset Plan quantifies the asset portfolio</w:t>
      </w:r>
      <w:r w:rsidR="00B44CEA">
        <w:t xml:space="preserve"> and the financial implications of those practices.  Together</w:t>
      </w:r>
      <w:r w:rsidR="001C37CB">
        <w:t>,</w:t>
      </w:r>
      <w:r w:rsidR="00B44CEA">
        <w:t xml:space="preserve"> the Financial Plan and Asset Plan seek to balance projected investment requirements against projected budgets. </w:t>
      </w:r>
    </w:p>
    <w:p w14:paraId="1E64C642" w14:textId="0222B1C0" w:rsidR="0052248D" w:rsidRDefault="0052248D" w:rsidP="006D18F6">
      <w:pPr>
        <w:pStyle w:val="Text"/>
      </w:pPr>
      <w:r>
        <w:lastRenderedPageBreak/>
        <w:t xml:space="preserve">Council </w:t>
      </w:r>
      <w:r w:rsidR="002808E3">
        <w:t xml:space="preserve">currently </w:t>
      </w:r>
      <w:r>
        <w:t xml:space="preserve">manages assets </w:t>
      </w:r>
      <w:r w:rsidR="002808E3">
        <w:t xml:space="preserve">in line with </w:t>
      </w:r>
      <w:r w:rsidR="00FF242F">
        <w:t xml:space="preserve">its </w:t>
      </w:r>
      <w:r w:rsidR="00AF1824">
        <w:t xml:space="preserve">current Asset Management Policy </w:t>
      </w:r>
      <w:r w:rsidR="00FF242F">
        <w:t>and Strategic Asset Management Plan</w:t>
      </w:r>
      <w:r w:rsidR="003823FC">
        <w:t xml:space="preserve">.  Council </w:t>
      </w:r>
      <w:r w:rsidR="002808E3">
        <w:t xml:space="preserve">will have formalised its new Asset Plan </w:t>
      </w:r>
      <w:r w:rsidR="008E72C1">
        <w:t xml:space="preserve">as part of its compliance with the </w:t>
      </w:r>
      <w:r w:rsidR="008E72C1">
        <w:rPr>
          <w:i/>
          <w:iCs/>
        </w:rPr>
        <w:t>Local Government Act 2020</w:t>
      </w:r>
      <w:r w:rsidR="008E72C1">
        <w:t xml:space="preserve"> by June 2022.</w:t>
      </w:r>
    </w:p>
    <w:p w14:paraId="0809B97E" w14:textId="781DC6BA" w:rsidR="008154D3" w:rsidRDefault="008154D3" w:rsidP="006D18F6">
      <w:pPr>
        <w:pStyle w:val="Text"/>
      </w:pPr>
    </w:p>
    <w:p w14:paraId="10EC9EB9" w14:textId="77777777" w:rsidR="008154D3" w:rsidRDefault="008154D3" w:rsidP="008154D3">
      <w:pPr>
        <w:pStyle w:val="Numbers1"/>
        <w:jc w:val="left"/>
      </w:pPr>
      <w:bookmarkStart w:id="14" w:name="_Toc79684875"/>
      <w:bookmarkStart w:id="15" w:name="_Toc80963787"/>
      <w:r>
        <w:t>Financial plan context</w:t>
      </w:r>
      <w:bookmarkEnd w:id="14"/>
      <w:r>
        <w:t xml:space="preserve"> setting</w:t>
      </w:r>
      <w:bookmarkEnd w:id="15"/>
    </w:p>
    <w:p w14:paraId="6091EC02" w14:textId="77777777" w:rsidR="008154D3" w:rsidRDefault="008154D3" w:rsidP="008154D3">
      <w:pPr>
        <w:pStyle w:val="Text"/>
      </w:pPr>
      <w:r>
        <w:t>This section describes the context and external/internal environment and consideration in determining the 10-year financial projections and assumptions.</w:t>
      </w:r>
    </w:p>
    <w:p w14:paraId="5917E988" w14:textId="77777777" w:rsidR="008154D3" w:rsidRDefault="008154D3" w:rsidP="008154D3">
      <w:pPr>
        <w:pStyle w:val="Text"/>
      </w:pPr>
      <w:r>
        <w:t>The 10-year Financial Plan is based on several key assumptions and financial principles about what might happen in the future. While every care has been taken in assessing these, the information is sensitive to changes that are often outside the control of Council.</w:t>
      </w:r>
    </w:p>
    <w:p w14:paraId="295DC7FF" w14:textId="0DCE44B3" w:rsidR="008154D3" w:rsidRDefault="008154D3" w:rsidP="006D18F6">
      <w:pPr>
        <w:pStyle w:val="Text"/>
      </w:pPr>
    </w:p>
    <w:p w14:paraId="3D2E504F" w14:textId="34CBB2E7" w:rsidR="008154D3" w:rsidRDefault="008154D3" w:rsidP="006D18F6">
      <w:pPr>
        <w:pStyle w:val="Text"/>
      </w:pPr>
    </w:p>
    <w:p w14:paraId="059B1759" w14:textId="29DB5320" w:rsidR="008154D3" w:rsidRDefault="008154D3" w:rsidP="006D18F6">
      <w:pPr>
        <w:pStyle w:val="Text"/>
      </w:pPr>
    </w:p>
    <w:p w14:paraId="5E10C964" w14:textId="77777777" w:rsidR="008154D3" w:rsidRPr="008E72C1" w:rsidRDefault="008154D3" w:rsidP="006D18F6">
      <w:pPr>
        <w:pStyle w:val="Text"/>
      </w:pPr>
    </w:p>
    <w:p w14:paraId="2EE9B612" w14:textId="77777777" w:rsidR="00E117C3" w:rsidRDefault="00E117C3">
      <w:pPr>
        <w:spacing w:after="200" w:line="276" w:lineRule="auto"/>
        <w:sectPr w:rsidR="00E117C3" w:rsidSect="001E5E0E">
          <w:footerReference w:type="default" r:id="rId17"/>
          <w:footerReference w:type="first" r:id="rId18"/>
          <w:pgSz w:w="11906" w:h="16838" w:code="9"/>
          <w:pgMar w:top="1418" w:right="1418" w:bottom="1418" w:left="1418" w:header="567" w:footer="567" w:gutter="0"/>
          <w:pgNumType w:start="1"/>
          <w:cols w:space="708"/>
          <w:docGrid w:linePitch="360"/>
        </w:sectPr>
      </w:pPr>
    </w:p>
    <w:p w14:paraId="3C0DDA5D" w14:textId="743B9931" w:rsidR="002C1814" w:rsidRDefault="002C1814" w:rsidP="002C1814">
      <w:pPr>
        <w:pStyle w:val="Numbers11"/>
      </w:pPr>
      <w:bookmarkStart w:id="16" w:name="_Toc80963788"/>
      <w:bookmarkStart w:id="17" w:name="_Ref80977743"/>
      <w:bookmarkStart w:id="18" w:name="_Hlk34224568"/>
      <w:r>
        <w:lastRenderedPageBreak/>
        <w:t>Financial policy statements</w:t>
      </w:r>
      <w:bookmarkEnd w:id="16"/>
      <w:bookmarkEnd w:id="17"/>
    </w:p>
    <w:p w14:paraId="7EB10AF3" w14:textId="45332C90" w:rsidR="008D0D5D" w:rsidRDefault="00B873A3" w:rsidP="00B873A3">
      <w:pPr>
        <w:pStyle w:val="Text"/>
        <w:rPr>
          <w:rFonts w:asciiTheme="minorHAnsi" w:eastAsiaTheme="minorHAnsi" w:hAnsiTheme="minorHAnsi" w:cstheme="minorBidi"/>
          <w:lang w:eastAsia="en-US"/>
        </w:rPr>
      </w:pPr>
      <w:r>
        <w:t>This section defines the policy statements, and associated measures, that demonstrates Council’s financial sustainability to fund the aspirations of the Community Vision and the Council Plan.</w:t>
      </w:r>
    </w:p>
    <w:tbl>
      <w:tblPr>
        <w:tblW w:w="5000" w:type="pct"/>
        <w:tblBorders>
          <w:insideH w:val="single" w:sz="8" w:space="0" w:color="auto"/>
        </w:tblBorders>
        <w:tblLook w:val="04A0" w:firstRow="1" w:lastRow="0" w:firstColumn="1" w:lastColumn="0" w:noHBand="0" w:noVBand="1"/>
      </w:tblPr>
      <w:tblGrid>
        <w:gridCol w:w="2552"/>
        <w:gridCol w:w="1560"/>
        <w:gridCol w:w="717"/>
        <w:gridCol w:w="885"/>
        <w:gridCol w:w="829"/>
        <w:gridCol w:w="829"/>
        <w:gridCol w:w="829"/>
        <w:gridCol w:w="829"/>
        <w:gridCol w:w="829"/>
        <w:gridCol w:w="829"/>
        <w:gridCol w:w="829"/>
        <w:gridCol w:w="829"/>
        <w:gridCol w:w="829"/>
        <w:gridCol w:w="827"/>
      </w:tblGrid>
      <w:tr w:rsidR="008D0D5D" w:rsidRPr="008D0D5D" w14:paraId="61A8C3A8" w14:textId="77777777" w:rsidTr="000A7F8E">
        <w:trPr>
          <w:divId w:val="1038235887"/>
          <w:trHeight w:val="322"/>
        </w:trPr>
        <w:tc>
          <w:tcPr>
            <w:tcW w:w="911" w:type="pct"/>
            <w:vMerge w:val="restart"/>
            <w:shd w:val="clear" w:color="000000" w:fill="0067AC"/>
            <w:vAlign w:val="center"/>
            <w:hideMark/>
          </w:tcPr>
          <w:p w14:paraId="5334EB1F" w14:textId="16B02611" w:rsidR="008D0D5D" w:rsidRPr="008D0D5D" w:rsidRDefault="008D0D5D" w:rsidP="008D0D5D">
            <w:pPr>
              <w:jc w:val="center"/>
              <w:rPr>
                <w:rFonts w:ascii="Arial" w:hAnsi="Arial" w:cs="Arial"/>
                <w:b/>
                <w:bCs/>
                <w:color w:val="FFFFFF"/>
                <w:szCs w:val="22"/>
                <w:lang w:eastAsia="en-AU"/>
              </w:rPr>
            </w:pPr>
            <w:r w:rsidRPr="008D0D5D">
              <w:rPr>
                <w:rFonts w:ascii="Arial" w:hAnsi="Arial" w:cs="Arial"/>
                <w:b/>
                <w:bCs/>
                <w:color w:val="FFFFFF"/>
                <w:szCs w:val="22"/>
                <w:lang w:eastAsia="en-AU"/>
              </w:rPr>
              <w:t>Policy Statement</w:t>
            </w:r>
          </w:p>
        </w:tc>
        <w:tc>
          <w:tcPr>
            <w:tcW w:w="557" w:type="pct"/>
            <w:vMerge w:val="restart"/>
            <w:shd w:val="clear" w:color="000000" w:fill="0067AC"/>
            <w:vAlign w:val="center"/>
            <w:hideMark/>
          </w:tcPr>
          <w:p w14:paraId="302CD8DB" w14:textId="77777777" w:rsidR="008D0D5D" w:rsidRPr="008D0D5D" w:rsidRDefault="008D0D5D" w:rsidP="008D0D5D">
            <w:pPr>
              <w:jc w:val="center"/>
              <w:rPr>
                <w:rFonts w:ascii="Arial" w:hAnsi="Arial" w:cs="Arial"/>
                <w:b/>
                <w:bCs/>
                <w:color w:val="FFFFFF"/>
                <w:szCs w:val="22"/>
                <w:lang w:eastAsia="en-AU"/>
              </w:rPr>
            </w:pPr>
            <w:r w:rsidRPr="008D0D5D">
              <w:rPr>
                <w:rFonts w:ascii="Arial" w:hAnsi="Arial" w:cs="Arial"/>
                <w:b/>
                <w:bCs/>
                <w:color w:val="FFFFFF"/>
                <w:szCs w:val="22"/>
                <w:lang w:eastAsia="en-AU"/>
              </w:rPr>
              <w:t>Measure</w:t>
            </w:r>
          </w:p>
        </w:tc>
        <w:tc>
          <w:tcPr>
            <w:tcW w:w="256" w:type="pct"/>
            <w:vMerge w:val="restart"/>
            <w:shd w:val="clear" w:color="000000" w:fill="0067AC"/>
            <w:noWrap/>
            <w:textDirection w:val="btLr"/>
            <w:vAlign w:val="center"/>
            <w:hideMark/>
          </w:tcPr>
          <w:p w14:paraId="4388262C"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Target</w:t>
            </w:r>
          </w:p>
        </w:tc>
        <w:tc>
          <w:tcPr>
            <w:tcW w:w="316" w:type="pct"/>
            <w:tcBorders>
              <w:top w:val="nil"/>
              <w:bottom w:val="nil"/>
            </w:tcBorders>
            <w:shd w:val="clear" w:color="000000" w:fill="0067AC"/>
            <w:vAlign w:val="center"/>
            <w:hideMark/>
          </w:tcPr>
          <w:p w14:paraId="592D2CF1"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Forecast Actual</w:t>
            </w:r>
          </w:p>
        </w:tc>
        <w:tc>
          <w:tcPr>
            <w:tcW w:w="296" w:type="pct"/>
            <w:tcBorders>
              <w:top w:val="nil"/>
              <w:bottom w:val="nil"/>
            </w:tcBorders>
            <w:shd w:val="clear" w:color="000000" w:fill="0067AC"/>
            <w:vAlign w:val="center"/>
            <w:hideMark/>
          </w:tcPr>
          <w:p w14:paraId="3521F3EA"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72973418"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2DB65FA0"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487F4DF9"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56DF22EC"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494B8CED"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726A4E17"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7342BB11"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6" w:type="pct"/>
            <w:tcBorders>
              <w:top w:val="nil"/>
              <w:bottom w:val="nil"/>
            </w:tcBorders>
            <w:shd w:val="clear" w:color="000000" w:fill="0067AC"/>
            <w:vAlign w:val="center"/>
            <w:hideMark/>
          </w:tcPr>
          <w:p w14:paraId="620F7EF9"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c>
          <w:tcPr>
            <w:tcW w:w="295" w:type="pct"/>
            <w:tcBorders>
              <w:top w:val="nil"/>
              <w:bottom w:val="nil"/>
            </w:tcBorders>
            <w:shd w:val="clear" w:color="000000" w:fill="0067AC"/>
            <w:vAlign w:val="center"/>
            <w:hideMark/>
          </w:tcPr>
          <w:p w14:paraId="078703C8"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 </w:t>
            </w:r>
          </w:p>
        </w:tc>
      </w:tr>
      <w:tr w:rsidR="008D0D5D" w:rsidRPr="008D0D5D" w14:paraId="076211C6" w14:textId="77777777" w:rsidTr="000A7F8E">
        <w:trPr>
          <w:divId w:val="1038235887"/>
          <w:trHeight w:val="265"/>
        </w:trPr>
        <w:tc>
          <w:tcPr>
            <w:tcW w:w="911" w:type="pct"/>
            <w:vMerge/>
            <w:vAlign w:val="center"/>
            <w:hideMark/>
          </w:tcPr>
          <w:p w14:paraId="2266E01F" w14:textId="77777777" w:rsidR="008D0D5D" w:rsidRPr="008D0D5D" w:rsidRDefault="008D0D5D" w:rsidP="008D0D5D">
            <w:pPr>
              <w:rPr>
                <w:rFonts w:ascii="Arial" w:hAnsi="Arial" w:cs="Arial"/>
                <w:b/>
                <w:bCs/>
                <w:color w:val="FFFFFF"/>
                <w:szCs w:val="22"/>
                <w:lang w:eastAsia="en-AU"/>
              </w:rPr>
            </w:pPr>
          </w:p>
        </w:tc>
        <w:tc>
          <w:tcPr>
            <w:tcW w:w="557" w:type="pct"/>
            <w:vMerge/>
            <w:vAlign w:val="center"/>
            <w:hideMark/>
          </w:tcPr>
          <w:p w14:paraId="5FB0C1CD" w14:textId="77777777" w:rsidR="008D0D5D" w:rsidRPr="008D0D5D" w:rsidRDefault="008D0D5D" w:rsidP="008D0D5D">
            <w:pPr>
              <w:rPr>
                <w:rFonts w:ascii="Arial" w:hAnsi="Arial" w:cs="Arial"/>
                <w:b/>
                <w:bCs/>
                <w:color w:val="FFFFFF"/>
                <w:szCs w:val="22"/>
                <w:lang w:eastAsia="en-AU"/>
              </w:rPr>
            </w:pPr>
          </w:p>
        </w:tc>
        <w:tc>
          <w:tcPr>
            <w:tcW w:w="256" w:type="pct"/>
            <w:vMerge/>
            <w:vAlign w:val="center"/>
            <w:hideMark/>
          </w:tcPr>
          <w:p w14:paraId="1B07CCB0" w14:textId="77777777" w:rsidR="008D0D5D" w:rsidRPr="008D0D5D" w:rsidRDefault="008D0D5D" w:rsidP="008D0D5D">
            <w:pPr>
              <w:rPr>
                <w:rFonts w:ascii="Arial" w:hAnsi="Arial" w:cs="Arial"/>
                <w:b/>
                <w:bCs/>
                <w:color w:val="FFFFFF"/>
                <w:sz w:val="16"/>
                <w:szCs w:val="16"/>
                <w:lang w:eastAsia="en-AU"/>
              </w:rPr>
            </w:pPr>
          </w:p>
        </w:tc>
        <w:tc>
          <w:tcPr>
            <w:tcW w:w="316" w:type="pct"/>
            <w:tcBorders>
              <w:top w:val="nil"/>
            </w:tcBorders>
            <w:shd w:val="clear" w:color="000000" w:fill="0067AC"/>
            <w:vAlign w:val="center"/>
            <w:hideMark/>
          </w:tcPr>
          <w:p w14:paraId="15442F0B"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2020/21</w:t>
            </w:r>
          </w:p>
        </w:tc>
        <w:tc>
          <w:tcPr>
            <w:tcW w:w="296" w:type="pct"/>
            <w:tcBorders>
              <w:top w:val="nil"/>
            </w:tcBorders>
            <w:shd w:val="clear" w:color="000000" w:fill="0067AC"/>
            <w:vAlign w:val="center"/>
            <w:hideMark/>
          </w:tcPr>
          <w:p w14:paraId="73CD67D3"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2021/22</w:t>
            </w:r>
          </w:p>
        </w:tc>
        <w:tc>
          <w:tcPr>
            <w:tcW w:w="296" w:type="pct"/>
            <w:tcBorders>
              <w:top w:val="nil"/>
            </w:tcBorders>
            <w:shd w:val="clear" w:color="000000" w:fill="0067AC"/>
            <w:vAlign w:val="center"/>
            <w:hideMark/>
          </w:tcPr>
          <w:p w14:paraId="2A14F7A6"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2022/23</w:t>
            </w:r>
          </w:p>
        </w:tc>
        <w:tc>
          <w:tcPr>
            <w:tcW w:w="296" w:type="pct"/>
            <w:tcBorders>
              <w:top w:val="nil"/>
            </w:tcBorders>
            <w:shd w:val="clear" w:color="000000" w:fill="0067AC"/>
            <w:vAlign w:val="center"/>
            <w:hideMark/>
          </w:tcPr>
          <w:p w14:paraId="016D67A9"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2023/24</w:t>
            </w:r>
          </w:p>
        </w:tc>
        <w:tc>
          <w:tcPr>
            <w:tcW w:w="296" w:type="pct"/>
            <w:tcBorders>
              <w:top w:val="nil"/>
            </w:tcBorders>
            <w:shd w:val="clear" w:color="000000" w:fill="0067AC"/>
            <w:vAlign w:val="center"/>
            <w:hideMark/>
          </w:tcPr>
          <w:p w14:paraId="5D2E7564"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2024/25</w:t>
            </w:r>
          </w:p>
        </w:tc>
        <w:tc>
          <w:tcPr>
            <w:tcW w:w="296" w:type="pct"/>
            <w:tcBorders>
              <w:top w:val="nil"/>
            </w:tcBorders>
            <w:shd w:val="clear" w:color="000000" w:fill="0067AC"/>
            <w:vAlign w:val="center"/>
            <w:hideMark/>
          </w:tcPr>
          <w:p w14:paraId="5A5A639B"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2025/26</w:t>
            </w:r>
          </w:p>
        </w:tc>
        <w:tc>
          <w:tcPr>
            <w:tcW w:w="296" w:type="pct"/>
            <w:tcBorders>
              <w:top w:val="nil"/>
            </w:tcBorders>
            <w:shd w:val="clear" w:color="000000" w:fill="0067AC"/>
            <w:vAlign w:val="center"/>
            <w:hideMark/>
          </w:tcPr>
          <w:p w14:paraId="58AC144A"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2026/27</w:t>
            </w:r>
          </w:p>
        </w:tc>
        <w:tc>
          <w:tcPr>
            <w:tcW w:w="296" w:type="pct"/>
            <w:tcBorders>
              <w:top w:val="nil"/>
            </w:tcBorders>
            <w:shd w:val="clear" w:color="000000" w:fill="0067AC"/>
            <w:vAlign w:val="center"/>
            <w:hideMark/>
          </w:tcPr>
          <w:p w14:paraId="5C9332B3"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2027/28</w:t>
            </w:r>
          </w:p>
        </w:tc>
        <w:tc>
          <w:tcPr>
            <w:tcW w:w="296" w:type="pct"/>
            <w:tcBorders>
              <w:top w:val="nil"/>
            </w:tcBorders>
            <w:shd w:val="clear" w:color="000000" w:fill="0067AC"/>
            <w:vAlign w:val="center"/>
            <w:hideMark/>
          </w:tcPr>
          <w:p w14:paraId="160CD260"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2028/29</w:t>
            </w:r>
          </w:p>
        </w:tc>
        <w:tc>
          <w:tcPr>
            <w:tcW w:w="296" w:type="pct"/>
            <w:tcBorders>
              <w:top w:val="nil"/>
            </w:tcBorders>
            <w:shd w:val="clear" w:color="000000" w:fill="0067AC"/>
            <w:vAlign w:val="center"/>
            <w:hideMark/>
          </w:tcPr>
          <w:p w14:paraId="04EF5C15"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2029/30</w:t>
            </w:r>
          </w:p>
        </w:tc>
        <w:tc>
          <w:tcPr>
            <w:tcW w:w="295" w:type="pct"/>
            <w:tcBorders>
              <w:top w:val="nil"/>
            </w:tcBorders>
            <w:shd w:val="clear" w:color="000000" w:fill="0067AC"/>
            <w:vAlign w:val="center"/>
            <w:hideMark/>
          </w:tcPr>
          <w:p w14:paraId="6DAC55BC" w14:textId="77777777" w:rsidR="008D0D5D" w:rsidRPr="008D0D5D" w:rsidRDefault="008D0D5D" w:rsidP="008D0D5D">
            <w:pPr>
              <w:jc w:val="center"/>
              <w:rPr>
                <w:rFonts w:ascii="Arial" w:hAnsi="Arial" w:cs="Arial"/>
                <w:b/>
                <w:bCs/>
                <w:color w:val="FFFFFF"/>
                <w:sz w:val="16"/>
                <w:szCs w:val="16"/>
                <w:lang w:eastAsia="en-AU"/>
              </w:rPr>
            </w:pPr>
            <w:r w:rsidRPr="008D0D5D">
              <w:rPr>
                <w:rFonts w:ascii="Arial" w:hAnsi="Arial" w:cs="Arial"/>
                <w:b/>
                <w:bCs/>
                <w:color w:val="FFFFFF"/>
                <w:sz w:val="16"/>
                <w:szCs w:val="16"/>
                <w:lang w:eastAsia="en-AU"/>
              </w:rPr>
              <w:t>2030/31</w:t>
            </w:r>
          </w:p>
        </w:tc>
      </w:tr>
      <w:tr w:rsidR="008D0D5D" w:rsidRPr="008D0D5D" w14:paraId="56195FEB" w14:textId="77777777" w:rsidTr="00351288">
        <w:trPr>
          <w:divId w:val="1038235887"/>
          <w:trHeight w:val="622"/>
        </w:trPr>
        <w:tc>
          <w:tcPr>
            <w:tcW w:w="911" w:type="pct"/>
            <w:shd w:val="clear" w:color="FFFFFF" w:fill="auto"/>
            <w:vAlign w:val="center"/>
            <w:hideMark/>
          </w:tcPr>
          <w:p w14:paraId="585091CD"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Achieve positive adjusted underlying result over the medium to long term</w:t>
            </w:r>
          </w:p>
        </w:tc>
        <w:tc>
          <w:tcPr>
            <w:tcW w:w="557" w:type="pct"/>
            <w:shd w:val="clear" w:color="FFFFFF" w:fill="auto"/>
            <w:vAlign w:val="center"/>
            <w:hideMark/>
          </w:tcPr>
          <w:p w14:paraId="25F63A25"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Adjusted underlying result greater than 0%</w:t>
            </w:r>
          </w:p>
        </w:tc>
        <w:tc>
          <w:tcPr>
            <w:tcW w:w="256" w:type="pct"/>
            <w:shd w:val="clear" w:color="FFFFFF" w:fill="auto"/>
            <w:vAlign w:val="center"/>
            <w:hideMark/>
          </w:tcPr>
          <w:p w14:paraId="72215AA8" w14:textId="77777777" w:rsidR="008D0D5D" w:rsidRPr="008D0D5D" w:rsidRDefault="008D0D5D" w:rsidP="008D0D5D">
            <w:pPr>
              <w:jc w:val="center"/>
              <w:rPr>
                <w:rFonts w:ascii="Arial" w:hAnsi="Arial" w:cs="Arial"/>
                <w:sz w:val="18"/>
                <w:szCs w:val="18"/>
                <w:lang w:eastAsia="en-AU"/>
              </w:rPr>
            </w:pPr>
            <w:r w:rsidRPr="008D0D5D">
              <w:rPr>
                <w:rFonts w:ascii="Arial" w:hAnsi="Arial" w:cs="Arial"/>
                <w:sz w:val="18"/>
                <w:szCs w:val="18"/>
                <w:lang w:eastAsia="en-AU"/>
              </w:rPr>
              <w:t>&gt; 0%</w:t>
            </w:r>
          </w:p>
        </w:tc>
        <w:tc>
          <w:tcPr>
            <w:tcW w:w="316" w:type="pct"/>
            <w:shd w:val="clear" w:color="000000" w:fill="FFC7CE"/>
            <w:vAlign w:val="center"/>
            <w:hideMark/>
          </w:tcPr>
          <w:p w14:paraId="049FC83C" w14:textId="77777777" w:rsidR="008D0D5D" w:rsidRPr="008D0D5D" w:rsidRDefault="008D0D5D" w:rsidP="008D0D5D">
            <w:pPr>
              <w:jc w:val="center"/>
              <w:rPr>
                <w:rFonts w:ascii="Arial" w:hAnsi="Arial" w:cs="Arial"/>
                <w:color w:val="9C0006"/>
                <w:sz w:val="18"/>
                <w:szCs w:val="18"/>
                <w:lang w:eastAsia="en-AU"/>
              </w:rPr>
            </w:pPr>
            <w:r w:rsidRPr="008D0D5D">
              <w:rPr>
                <w:rFonts w:ascii="Arial" w:hAnsi="Arial" w:cs="Arial"/>
                <w:color w:val="9C0006"/>
                <w:sz w:val="18"/>
                <w:szCs w:val="18"/>
                <w:lang w:eastAsia="en-AU"/>
              </w:rPr>
              <w:t>-3.9%</w:t>
            </w:r>
          </w:p>
        </w:tc>
        <w:tc>
          <w:tcPr>
            <w:tcW w:w="296" w:type="pct"/>
            <w:shd w:val="clear" w:color="FFFFFF" w:fill="FFC7CE"/>
            <w:vAlign w:val="center"/>
            <w:hideMark/>
          </w:tcPr>
          <w:p w14:paraId="00D15A2D" w14:textId="77777777" w:rsidR="008D0D5D" w:rsidRPr="008D0D5D" w:rsidRDefault="008D0D5D" w:rsidP="008D0D5D">
            <w:pPr>
              <w:jc w:val="center"/>
              <w:rPr>
                <w:rFonts w:ascii="Arial" w:hAnsi="Arial" w:cs="Arial"/>
                <w:color w:val="9C0006"/>
                <w:sz w:val="18"/>
                <w:szCs w:val="18"/>
                <w:lang w:eastAsia="en-AU"/>
              </w:rPr>
            </w:pPr>
            <w:r w:rsidRPr="008D0D5D">
              <w:rPr>
                <w:rFonts w:ascii="Arial" w:hAnsi="Arial" w:cs="Arial"/>
                <w:color w:val="9C0006"/>
                <w:sz w:val="18"/>
                <w:szCs w:val="18"/>
                <w:lang w:eastAsia="en-AU"/>
              </w:rPr>
              <w:t>-2.4%</w:t>
            </w:r>
          </w:p>
        </w:tc>
        <w:tc>
          <w:tcPr>
            <w:tcW w:w="296" w:type="pct"/>
            <w:shd w:val="clear" w:color="FFFFFF" w:fill="FFEB9C"/>
            <w:vAlign w:val="center"/>
            <w:hideMark/>
          </w:tcPr>
          <w:p w14:paraId="7A7D228C"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1.7%</w:t>
            </w:r>
          </w:p>
        </w:tc>
        <w:tc>
          <w:tcPr>
            <w:tcW w:w="296" w:type="pct"/>
            <w:shd w:val="clear" w:color="FFFFFF" w:fill="FFEB9C"/>
            <w:vAlign w:val="center"/>
            <w:hideMark/>
          </w:tcPr>
          <w:p w14:paraId="2DA34986"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3.7%</w:t>
            </w:r>
          </w:p>
        </w:tc>
        <w:tc>
          <w:tcPr>
            <w:tcW w:w="296" w:type="pct"/>
            <w:shd w:val="clear" w:color="FFFFFF" w:fill="FFEB9C"/>
            <w:vAlign w:val="center"/>
            <w:hideMark/>
          </w:tcPr>
          <w:p w14:paraId="6C487803"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2.1%</w:t>
            </w:r>
          </w:p>
        </w:tc>
        <w:tc>
          <w:tcPr>
            <w:tcW w:w="296" w:type="pct"/>
            <w:shd w:val="clear" w:color="FFFFFF" w:fill="FFEB9C"/>
            <w:vAlign w:val="center"/>
            <w:hideMark/>
          </w:tcPr>
          <w:p w14:paraId="3330FF3B"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2.4%</w:t>
            </w:r>
          </w:p>
        </w:tc>
        <w:tc>
          <w:tcPr>
            <w:tcW w:w="296" w:type="pct"/>
            <w:shd w:val="clear" w:color="FFFFFF" w:fill="FFEB9C"/>
            <w:vAlign w:val="center"/>
            <w:hideMark/>
          </w:tcPr>
          <w:p w14:paraId="79BC42E3"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2.5%</w:t>
            </w:r>
          </w:p>
        </w:tc>
        <w:tc>
          <w:tcPr>
            <w:tcW w:w="296" w:type="pct"/>
            <w:shd w:val="clear" w:color="FFFFFF" w:fill="FFEB9C"/>
            <w:vAlign w:val="center"/>
            <w:hideMark/>
          </w:tcPr>
          <w:p w14:paraId="465EF11B"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2.7%</w:t>
            </w:r>
          </w:p>
        </w:tc>
        <w:tc>
          <w:tcPr>
            <w:tcW w:w="296" w:type="pct"/>
            <w:shd w:val="clear" w:color="FFFFFF" w:fill="FFEB9C"/>
            <w:vAlign w:val="center"/>
            <w:hideMark/>
          </w:tcPr>
          <w:p w14:paraId="43546F5A"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2.9%</w:t>
            </w:r>
          </w:p>
        </w:tc>
        <w:tc>
          <w:tcPr>
            <w:tcW w:w="296" w:type="pct"/>
            <w:shd w:val="clear" w:color="FFFFFF" w:fill="FFEB9C"/>
            <w:vAlign w:val="center"/>
            <w:hideMark/>
          </w:tcPr>
          <w:p w14:paraId="1940A1AB"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3.1%</w:t>
            </w:r>
          </w:p>
        </w:tc>
        <w:tc>
          <w:tcPr>
            <w:tcW w:w="295" w:type="pct"/>
            <w:shd w:val="clear" w:color="FFFFFF" w:fill="FFEB9C"/>
            <w:vAlign w:val="center"/>
            <w:hideMark/>
          </w:tcPr>
          <w:p w14:paraId="5F86EC05"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3.4%</w:t>
            </w:r>
          </w:p>
        </w:tc>
      </w:tr>
      <w:tr w:rsidR="008D0D5D" w:rsidRPr="008D0D5D" w14:paraId="32C8B6B3" w14:textId="77777777" w:rsidTr="00351288">
        <w:trPr>
          <w:divId w:val="1038235887"/>
          <w:trHeight w:val="918"/>
        </w:trPr>
        <w:tc>
          <w:tcPr>
            <w:tcW w:w="911" w:type="pct"/>
            <w:shd w:val="clear" w:color="FFFFFF" w:fill="auto"/>
            <w:vAlign w:val="center"/>
            <w:hideMark/>
          </w:tcPr>
          <w:p w14:paraId="2681ADFD"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 xml:space="preserve">Ensure Council maintains sufficient working capital to meet its debt obligations as they fall due. </w:t>
            </w:r>
          </w:p>
        </w:tc>
        <w:tc>
          <w:tcPr>
            <w:tcW w:w="557" w:type="pct"/>
            <w:shd w:val="clear" w:color="FFFFFF" w:fill="auto"/>
            <w:vAlign w:val="center"/>
            <w:hideMark/>
          </w:tcPr>
          <w:p w14:paraId="57FC80CD"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Current Assets / Current Liabilities greater than 1.10</w:t>
            </w:r>
          </w:p>
        </w:tc>
        <w:tc>
          <w:tcPr>
            <w:tcW w:w="256" w:type="pct"/>
            <w:shd w:val="clear" w:color="FFFFFF" w:fill="auto"/>
            <w:vAlign w:val="center"/>
            <w:hideMark/>
          </w:tcPr>
          <w:p w14:paraId="0CE613AA" w14:textId="77777777" w:rsidR="008D0D5D" w:rsidRPr="008D0D5D" w:rsidRDefault="008D0D5D" w:rsidP="008D0D5D">
            <w:pPr>
              <w:jc w:val="center"/>
              <w:rPr>
                <w:rFonts w:ascii="Arial" w:hAnsi="Arial" w:cs="Arial"/>
                <w:sz w:val="18"/>
                <w:szCs w:val="18"/>
                <w:lang w:eastAsia="en-AU"/>
              </w:rPr>
            </w:pPr>
            <w:r w:rsidRPr="008D0D5D">
              <w:rPr>
                <w:rFonts w:ascii="Arial" w:hAnsi="Arial" w:cs="Arial"/>
                <w:sz w:val="18"/>
                <w:szCs w:val="18"/>
                <w:lang w:eastAsia="en-AU"/>
              </w:rPr>
              <w:t>&gt; 1.10</w:t>
            </w:r>
          </w:p>
        </w:tc>
        <w:tc>
          <w:tcPr>
            <w:tcW w:w="316" w:type="pct"/>
            <w:shd w:val="clear" w:color="000000" w:fill="C6EFCE"/>
            <w:vAlign w:val="center"/>
            <w:hideMark/>
          </w:tcPr>
          <w:p w14:paraId="718D1667"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1.50</w:t>
            </w:r>
          </w:p>
        </w:tc>
        <w:tc>
          <w:tcPr>
            <w:tcW w:w="296" w:type="pct"/>
            <w:shd w:val="clear" w:color="FFFFFF" w:fill="C6EFCE"/>
            <w:vAlign w:val="center"/>
            <w:hideMark/>
          </w:tcPr>
          <w:p w14:paraId="4CA16FB8"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1.11</w:t>
            </w:r>
          </w:p>
        </w:tc>
        <w:tc>
          <w:tcPr>
            <w:tcW w:w="296" w:type="pct"/>
            <w:shd w:val="clear" w:color="FFFFFF" w:fill="C6EFCE"/>
            <w:vAlign w:val="center"/>
            <w:hideMark/>
          </w:tcPr>
          <w:p w14:paraId="6847BAE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1.21</w:t>
            </w:r>
          </w:p>
        </w:tc>
        <w:tc>
          <w:tcPr>
            <w:tcW w:w="296" w:type="pct"/>
            <w:shd w:val="clear" w:color="FFFFFF" w:fill="C6EFCE"/>
            <w:vAlign w:val="center"/>
            <w:hideMark/>
          </w:tcPr>
          <w:p w14:paraId="22D97686"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1.09</w:t>
            </w:r>
          </w:p>
        </w:tc>
        <w:tc>
          <w:tcPr>
            <w:tcW w:w="296" w:type="pct"/>
            <w:shd w:val="clear" w:color="FFFFFF" w:fill="C6EFCE"/>
            <w:vAlign w:val="center"/>
            <w:hideMark/>
          </w:tcPr>
          <w:p w14:paraId="0BA4C747"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1.02</w:t>
            </w:r>
          </w:p>
        </w:tc>
        <w:tc>
          <w:tcPr>
            <w:tcW w:w="296" w:type="pct"/>
            <w:shd w:val="clear" w:color="FFFFFF" w:fill="C6EFCE"/>
            <w:vAlign w:val="center"/>
            <w:hideMark/>
          </w:tcPr>
          <w:p w14:paraId="4B7DA50A"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1.12</w:t>
            </w:r>
          </w:p>
        </w:tc>
        <w:tc>
          <w:tcPr>
            <w:tcW w:w="296" w:type="pct"/>
            <w:shd w:val="clear" w:color="FFFFFF" w:fill="C6EFCE"/>
            <w:vAlign w:val="center"/>
            <w:hideMark/>
          </w:tcPr>
          <w:p w14:paraId="2E315DF4"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1.29</w:t>
            </w:r>
          </w:p>
        </w:tc>
        <w:tc>
          <w:tcPr>
            <w:tcW w:w="296" w:type="pct"/>
            <w:shd w:val="clear" w:color="FFFFFF" w:fill="C6EFCE"/>
            <w:vAlign w:val="center"/>
            <w:hideMark/>
          </w:tcPr>
          <w:p w14:paraId="36EE3401"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1.24</w:t>
            </w:r>
          </w:p>
        </w:tc>
        <w:tc>
          <w:tcPr>
            <w:tcW w:w="296" w:type="pct"/>
            <w:shd w:val="clear" w:color="FFFFFF" w:fill="C6EFCE"/>
            <w:vAlign w:val="center"/>
            <w:hideMark/>
          </w:tcPr>
          <w:p w14:paraId="6B4DE67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1.16</w:t>
            </w:r>
          </w:p>
        </w:tc>
        <w:tc>
          <w:tcPr>
            <w:tcW w:w="296" w:type="pct"/>
            <w:shd w:val="clear" w:color="FFFFFF" w:fill="C6EFCE"/>
            <w:vAlign w:val="center"/>
            <w:hideMark/>
          </w:tcPr>
          <w:p w14:paraId="268EACAF"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1.22</w:t>
            </w:r>
          </w:p>
        </w:tc>
        <w:tc>
          <w:tcPr>
            <w:tcW w:w="295" w:type="pct"/>
            <w:shd w:val="clear" w:color="FFFFFF" w:fill="C6EFCE"/>
            <w:vAlign w:val="center"/>
            <w:hideMark/>
          </w:tcPr>
          <w:p w14:paraId="4A83866C"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1.32</w:t>
            </w:r>
          </w:p>
        </w:tc>
      </w:tr>
      <w:tr w:rsidR="008D0D5D" w:rsidRPr="008D0D5D" w14:paraId="6EA33D7B" w14:textId="77777777" w:rsidTr="00351288">
        <w:trPr>
          <w:divId w:val="1038235887"/>
          <w:trHeight w:val="861"/>
        </w:trPr>
        <w:tc>
          <w:tcPr>
            <w:tcW w:w="911" w:type="pct"/>
            <w:shd w:val="clear" w:color="FFFFFF" w:fill="auto"/>
            <w:vAlign w:val="center"/>
            <w:hideMark/>
          </w:tcPr>
          <w:p w14:paraId="5915C638"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Allocate adequate funds towards renewal capital in order to replace assets and infrastructure as the reach the end of their service life.</w:t>
            </w:r>
          </w:p>
        </w:tc>
        <w:tc>
          <w:tcPr>
            <w:tcW w:w="557" w:type="pct"/>
            <w:shd w:val="clear" w:color="FFFFFF" w:fill="auto"/>
            <w:vAlign w:val="center"/>
            <w:hideMark/>
          </w:tcPr>
          <w:p w14:paraId="33624057"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Asset renewal and upgrade expenditure / Depreciation above 100%</w:t>
            </w:r>
          </w:p>
        </w:tc>
        <w:tc>
          <w:tcPr>
            <w:tcW w:w="256" w:type="pct"/>
            <w:shd w:val="clear" w:color="FFFFFF" w:fill="auto"/>
            <w:vAlign w:val="center"/>
            <w:hideMark/>
          </w:tcPr>
          <w:p w14:paraId="5B4B15F5" w14:textId="77777777" w:rsidR="008D0D5D" w:rsidRPr="008D0D5D" w:rsidRDefault="008D0D5D" w:rsidP="008D0D5D">
            <w:pPr>
              <w:jc w:val="center"/>
              <w:rPr>
                <w:rFonts w:ascii="Arial" w:hAnsi="Arial" w:cs="Arial"/>
                <w:sz w:val="18"/>
                <w:szCs w:val="18"/>
                <w:lang w:eastAsia="en-AU"/>
              </w:rPr>
            </w:pPr>
            <w:r w:rsidRPr="008D0D5D">
              <w:rPr>
                <w:rFonts w:ascii="Arial" w:hAnsi="Arial" w:cs="Arial"/>
                <w:sz w:val="18"/>
                <w:szCs w:val="18"/>
                <w:lang w:eastAsia="en-AU"/>
              </w:rPr>
              <w:t>&gt; 100%</w:t>
            </w:r>
          </w:p>
        </w:tc>
        <w:tc>
          <w:tcPr>
            <w:tcW w:w="316" w:type="pct"/>
            <w:shd w:val="clear" w:color="000000" w:fill="C6EFCE"/>
            <w:vAlign w:val="center"/>
            <w:hideMark/>
          </w:tcPr>
          <w:p w14:paraId="6A96355D"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149.4%</w:t>
            </w:r>
          </w:p>
        </w:tc>
        <w:tc>
          <w:tcPr>
            <w:tcW w:w="296" w:type="pct"/>
            <w:shd w:val="clear" w:color="FFFFFF" w:fill="C6EFCE"/>
            <w:vAlign w:val="center"/>
            <w:hideMark/>
          </w:tcPr>
          <w:p w14:paraId="1F8A1711"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162.0%</w:t>
            </w:r>
          </w:p>
        </w:tc>
        <w:tc>
          <w:tcPr>
            <w:tcW w:w="296" w:type="pct"/>
            <w:shd w:val="clear" w:color="FFFFFF" w:fill="C6EFCE"/>
            <w:vAlign w:val="center"/>
            <w:hideMark/>
          </w:tcPr>
          <w:p w14:paraId="0FA39855"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215.7%</w:t>
            </w:r>
          </w:p>
        </w:tc>
        <w:tc>
          <w:tcPr>
            <w:tcW w:w="296" w:type="pct"/>
            <w:shd w:val="clear" w:color="FFFFFF" w:fill="C6EFCE"/>
            <w:vAlign w:val="center"/>
            <w:hideMark/>
          </w:tcPr>
          <w:p w14:paraId="1217AE5A"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255.3%</w:t>
            </w:r>
          </w:p>
        </w:tc>
        <w:tc>
          <w:tcPr>
            <w:tcW w:w="296" w:type="pct"/>
            <w:shd w:val="clear" w:color="FFFFFF" w:fill="C6EFCE"/>
            <w:vAlign w:val="center"/>
            <w:hideMark/>
          </w:tcPr>
          <w:p w14:paraId="3188726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233.8%</w:t>
            </w:r>
          </w:p>
        </w:tc>
        <w:tc>
          <w:tcPr>
            <w:tcW w:w="296" w:type="pct"/>
            <w:shd w:val="clear" w:color="FFFFFF" w:fill="C6EFCE"/>
            <w:vAlign w:val="center"/>
            <w:hideMark/>
          </w:tcPr>
          <w:p w14:paraId="5A99029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237.6%</w:t>
            </w:r>
          </w:p>
        </w:tc>
        <w:tc>
          <w:tcPr>
            <w:tcW w:w="296" w:type="pct"/>
            <w:shd w:val="clear" w:color="FFFFFF" w:fill="C6EFCE"/>
            <w:vAlign w:val="center"/>
            <w:hideMark/>
          </w:tcPr>
          <w:p w14:paraId="3B04AD99"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223.0%</w:t>
            </w:r>
          </w:p>
        </w:tc>
        <w:tc>
          <w:tcPr>
            <w:tcW w:w="296" w:type="pct"/>
            <w:shd w:val="clear" w:color="FFFFFF" w:fill="C6EFCE"/>
            <w:vAlign w:val="center"/>
            <w:hideMark/>
          </w:tcPr>
          <w:p w14:paraId="3D84AB8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218.8%</w:t>
            </w:r>
          </w:p>
        </w:tc>
        <w:tc>
          <w:tcPr>
            <w:tcW w:w="296" w:type="pct"/>
            <w:shd w:val="clear" w:color="FFFFFF" w:fill="C6EFCE"/>
            <w:vAlign w:val="center"/>
            <w:hideMark/>
          </w:tcPr>
          <w:p w14:paraId="25B48DC5"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131.8%</w:t>
            </w:r>
          </w:p>
        </w:tc>
        <w:tc>
          <w:tcPr>
            <w:tcW w:w="296" w:type="pct"/>
            <w:shd w:val="clear" w:color="FFFFFF" w:fill="C6EFCE"/>
            <w:vAlign w:val="center"/>
            <w:hideMark/>
          </w:tcPr>
          <w:p w14:paraId="1AAF757E"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110.9%</w:t>
            </w:r>
          </w:p>
        </w:tc>
        <w:tc>
          <w:tcPr>
            <w:tcW w:w="295" w:type="pct"/>
            <w:shd w:val="clear" w:color="FFFFFF" w:fill="C6EFCE"/>
            <w:vAlign w:val="center"/>
            <w:hideMark/>
          </w:tcPr>
          <w:p w14:paraId="583B1BB8"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107.6%</w:t>
            </w:r>
          </w:p>
        </w:tc>
      </w:tr>
      <w:tr w:rsidR="008D0D5D" w:rsidRPr="008D0D5D" w14:paraId="5C5F151B" w14:textId="77777777" w:rsidTr="00351288">
        <w:trPr>
          <w:divId w:val="1038235887"/>
          <w:trHeight w:val="792"/>
        </w:trPr>
        <w:tc>
          <w:tcPr>
            <w:tcW w:w="911" w:type="pct"/>
            <w:shd w:val="clear" w:color="FFFFFF" w:fill="auto"/>
            <w:vAlign w:val="center"/>
            <w:hideMark/>
          </w:tcPr>
          <w:p w14:paraId="077A7725"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Council applies loan funding to new capital and maintains total borrowings in line with rate income and growth of the municipality.</w:t>
            </w:r>
          </w:p>
        </w:tc>
        <w:tc>
          <w:tcPr>
            <w:tcW w:w="557" w:type="pct"/>
            <w:shd w:val="clear" w:color="FFFFFF" w:fill="auto"/>
            <w:vAlign w:val="center"/>
            <w:hideMark/>
          </w:tcPr>
          <w:p w14:paraId="003989CE"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Total borrowings / Rate revenue to remain below 65%</w:t>
            </w:r>
          </w:p>
        </w:tc>
        <w:tc>
          <w:tcPr>
            <w:tcW w:w="256" w:type="pct"/>
            <w:shd w:val="clear" w:color="FFFFFF" w:fill="auto"/>
            <w:vAlign w:val="center"/>
            <w:hideMark/>
          </w:tcPr>
          <w:p w14:paraId="3A6862A0" w14:textId="77777777" w:rsidR="008D0D5D" w:rsidRPr="008D0D5D" w:rsidRDefault="008D0D5D" w:rsidP="008D0D5D">
            <w:pPr>
              <w:jc w:val="center"/>
              <w:rPr>
                <w:rFonts w:ascii="Arial" w:hAnsi="Arial" w:cs="Arial"/>
                <w:sz w:val="18"/>
                <w:szCs w:val="18"/>
                <w:lang w:eastAsia="en-AU"/>
              </w:rPr>
            </w:pPr>
            <w:r w:rsidRPr="008D0D5D">
              <w:rPr>
                <w:rFonts w:ascii="Arial" w:hAnsi="Arial" w:cs="Arial"/>
                <w:sz w:val="18"/>
                <w:szCs w:val="18"/>
                <w:lang w:eastAsia="en-AU"/>
              </w:rPr>
              <w:t>&lt; 65%</w:t>
            </w:r>
          </w:p>
        </w:tc>
        <w:tc>
          <w:tcPr>
            <w:tcW w:w="316" w:type="pct"/>
            <w:shd w:val="clear" w:color="000000" w:fill="C6EFCE"/>
            <w:vAlign w:val="center"/>
            <w:hideMark/>
          </w:tcPr>
          <w:p w14:paraId="519C7635"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21.0%</w:t>
            </w:r>
          </w:p>
        </w:tc>
        <w:tc>
          <w:tcPr>
            <w:tcW w:w="296" w:type="pct"/>
            <w:shd w:val="clear" w:color="FFFFFF" w:fill="C6EFCE"/>
            <w:vAlign w:val="center"/>
            <w:hideMark/>
          </w:tcPr>
          <w:p w14:paraId="7A6FAE8F"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16.5%</w:t>
            </w:r>
          </w:p>
        </w:tc>
        <w:tc>
          <w:tcPr>
            <w:tcW w:w="296" w:type="pct"/>
            <w:shd w:val="clear" w:color="FFFFFF" w:fill="C6EFCE"/>
            <w:vAlign w:val="center"/>
            <w:hideMark/>
          </w:tcPr>
          <w:p w14:paraId="2988A5F4"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26.6%</w:t>
            </w:r>
          </w:p>
        </w:tc>
        <w:tc>
          <w:tcPr>
            <w:tcW w:w="296" w:type="pct"/>
            <w:shd w:val="clear" w:color="FFFFFF" w:fill="C6EFCE"/>
            <w:vAlign w:val="center"/>
            <w:hideMark/>
          </w:tcPr>
          <w:p w14:paraId="7A533ACF"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32.3%</w:t>
            </w:r>
          </w:p>
        </w:tc>
        <w:tc>
          <w:tcPr>
            <w:tcW w:w="296" w:type="pct"/>
            <w:shd w:val="clear" w:color="FFFFFF" w:fill="C6EFCE"/>
            <w:vAlign w:val="center"/>
            <w:hideMark/>
          </w:tcPr>
          <w:p w14:paraId="660407BD"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42.7%</w:t>
            </w:r>
          </w:p>
        </w:tc>
        <w:tc>
          <w:tcPr>
            <w:tcW w:w="296" w:type="pct"/>
            <w:shd w:val="clear" w:color="FFFFFF" w:fill="C6EFCE"/>
            <w:vAlign w:val="center"/>
            <w:hideMark/>
          </w:tcPr>
          <w:p w14:paraId="43A9D745"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53.6%</w:t>
            </w:r>
          </w:p>
        </w:tc>
        <w:tc>
          <w:tcPr>
            <w:tcW w:w="296" w:type="pct"/>
            <w:shd w:val="clear" w:color="FFFFFF" w:fill="C6EFCE"/>
            <w:vAlign w:val="center"/>
            <w:hideMark/>
          </w:tcPr>
          <w:p w14:paraId="65B44456"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60.1%</w:t>
            </w:r>
          </w:p>
        </w:tc>
        <w:tc>
          <w:tcPr>
            <w:tcW w:w="296" w:type="pct"/>
            <w:shd w:val="clear" w:color="FFFFFF" w:fill="C6EFCE"/>
            <w:vAlign w:val="center"/>
            <w:hideMark/>
          </w:tcPr>
          <w:p w14:paraId="4FAE8204"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62.2%</w:t>
            </w:r>
          </w:p>
        </w:tc>
        <w:tc>
          <w:tcPr>
            <w:tcW w:w="296" w:type="pct"/>
            <w:shd w:val="clear" w:color="FFFFFF" w:fill="C6EFCE"/>
            <w:vAlign w:val="center"/>
            <w:hideMark/>
          </w:tcPr>
          <w:p w14:paraId="74BEA712"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63.0%</w:t>
            </w:r>
          </w:p>
        </w:tc>
        <w:tc>
          <w:tcPr>
            <w:tcW w:w="296" w:type="pct"/>
            <w:shd w:val="clear" w:color="FFFFFF" w:fill="C6EFCE"/>
            <w:vAlign w:val="center"/>
            <w:hideMark/>
          </w:tcPr>
          <w:p w14:paraId="511C52A7"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62.8%</w:t>
            </w:r>
          </w:p>
        </w:tc>
        <w:tc>
          <w:tcPr>
            <w:tcW w:w="295" w:type="pct"/>
            <w:shd w:val="clear" w:color="FFFFFF" w:fill="C6EFCE"/>
            <w:vAlign w:val="center"/>
            <w:hideMark/>
          </w:tcPr>
          <w:p w14:paraId="469BA6E9"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62.6%</w:t>
            </w:r>
          </w:p>
        </w:tc>
      </w:tr>
      <w:tr w:rsidR="008D0D5D" w:rsidRPr="008D0D5D" w14:paraId="1712389C" w14:textId="77777777" w:rsidTr="00351288">
        <w:trPr>
          <w:divId w:val="1038235887"/>
          <w:trHeight w:val="1449"/>
        </w:trPr>
        <w:tc>
          <w:tcPr>
            <w:tcW w:w="911" w:type="pct"/>
            <w:shd w:val="clear" w:color="FFFFFF" w:fill="auto"/>
            <w:vAlign w:val="center"/>
            <w:hideMark/>
          </w:tcPr>
          <w:p w14:paraId="46B98C31"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Council maintains sufficient unrestricted cash (per LGPRF definition) to ensure ongoing liquidity as well as to address unforeseen cash imposts if required.</w:t>
            </w:r>
          </w:p>
        </w:tc>
        <w:tc>
          <w:tcPr>
            <w:tcW w:w="557" w:type="pct"/>
            <w:shd w:val="clear" w:color="FFFFFF" w:fill="auto"/>
            <w:vAlign w:val="center"/>
            <w:hideMark/>
          </w:tcPr>
          <w:p w14:paraId="57441668"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Unrestricted cash / current liabilities to be maintained above 15% (LGPRF indicator)</w:t>
            </w:r>
          </w:p>
        </w:tc>
        <w:tc>
          <w:tcPr>
            <w:tcW w:w="256" w:type="pct"/>
            <w:shd w:val="clear" w:color="FFFFFF" w:fill="auto"/>
            <w:vAlign w:val="center"/>
            <w:hideMark/>
          </w:tcPr>
          <w:p w14:paraId="6A1C6F1E" w14:textId="77777777" w:rsidR="008D0D5D" w:rsidRPr="008D0D5D" w:rsidRDefault="008D0D5D" w:rsidP="008D0D5D">
            <w:pPr>
              <w:jc w:val="center"/>
              <w:rPr>
                <w:rFonts w:ascii="Arial" w:hAnsi="Arial" w:cs="Arial"/>
                <w:sz w:val="18"/>
                <w:szCs w:val="18"/>
                <w:lang w:eastAsia="en-AU"/>
              </w:rPr>
            </w:pPr>
            <w:r w:rsidRPr="008D0D5D">
              <w:rPr>
                <w:rFonts w:ascii="Arial" w:hAnsi="Arial" w:cs="Arial"/>
                <w:sz w:val="18"/>
                <w:szCs w:val="18"/>
                <w:lang w:eastAsia="en-AU"/>
              </w:rPr>
              <w:t>&gt; 15%</w:t>
            </w:r>
          </w:p>
        </w:tc>
        <w:tc>
          <w:tcPr>
            <w:tcW w:w="316" w:type="pct"/>
            <w:shd w:val="clear" w:color="000000" w:fill="C6EFCE"/>
            <w:vAlign w:val="center"/>
            <w:hideMark/>
          </w:tcPr>
          <w:p w14:paraId="5FDFBBD8"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81.0%</w:t>
            </w:r>
          </w:p>
        </w:tc>
        <w:tc>
          <w:tcPr>
            <w:tcW w:w="296" w:type="pct"/>
            <w:shd w:val="clear" w:color="FFFFFF" w:fill="C6EFCE"/>
            <w:vAlign w:val="center"/>
            <w:hideMark/>
          </w:tcPr>
          <w:p w14:paraId="25364787"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49.3%</w:t>
            </w:r>
          </w:p>
        </w:tc>
        <w:tc>
          <w:tcPr>
            <w:tcW w:w="296" w:type="pct"/>
            <w:shd w:val="clear" w:color="FFFFFF" w:fill="C6EFCE"/>
            <w:vAlign w:val="center"/>
            <w:hideMark/>
          </w:tcPr>
          <w:p w14:paraId="2E62DBC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38.9%</w:t>
            </w:r>
          </w:p>
        </w:tc>
        <w:tc>
          <w:tcPr>
            <w:tcW w:w="296" w:type="pct"/>
            <w:shd w:val="clear" w:color="FFFFFF" w:fill="C6EFCE"/>
            <w:vAlign w:val="center"/>
            <w:hideMark/>
          </w:tcPr>
          <w:p w14:paraId="219599E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22.6%</w:t>
            </w:r>
          </w:p>
        </w:tc>
        <w:tc>
          <w:tcPr>
            <w:tcW w:w="296" w:type="pct"/>
            <w:shd w:val="clear" w:color="FFFFFF" w:fill="C6EFCE"/>
            <w:vAlign w:val="center"/>
            <w:hideMark/>
          </w:tcPr>
          <w:p w14:paraId="033D6F56"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17.6%</w:t>
            </w:r>
          </w:p>
        </w:tc>
        <w:tc>
          <w:tcPr>
            <w:tcW w:w="296" w:type="pct"/>
            <w:shd w:val="clear" w:color="FFFFFF" w:fill="C6EFCE"/>
            <w:vAlign w:val="center"/>
            <w:hideMark/>
          </w:tcPr>
          <w:p w14:paraId="66E4EFDC"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24.9%</w:t>
            </w:r>
          </w:p>
        </w:tc>
        <w:tc>
          <w:tcPr>
            <w:tcW w:w="296" w:type="pct"/>
            <w:shd w:val="clear" w:color="FFFFFF" w:fill="C6EFCE"/>
            <w:vAlign w:val="center"/>
            <w:hideMark/>
          </w:tcPr>
          <w:p w14:paraId="77D2BEE9"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38.5%</w:t>
            </w:r>
          </w:p>
        </w:tc>
        <w:tc>
          <w:tcPr>
            <w:tcW w:w="296" w:type="pct"/>
            <w:shd w:val="clear" w:color="FFFFFF" w:fill="C6EFCE"/>
            <w:vAlign w:val="center"/>
            <w:hideMark/>
          </w:tcPr>
          <w:p w14:paraId="6AF2E861"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31.8%</w:t>
            </w:r>
          </w:p>
        </w:tc>
        <w:tc>
          <w:tcPr>
            <w:tcW w:w="296" w:type="pct"/>
            <w:shd w:val="clear" w:color="FFFFFF" w:fill="C6EFCE"/>
            <w:vAlign w:val="center"/>
            <w:hideMark/>
          </w:tcPr>
          <w:p w14:paraId="03C9B546"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23.4%</w:t>
            </w:r>
          </w:p>
        </w:tc>
        <w:tc>
          <w:tcPr>
            <w:tcW w:w="296" w:type="pct"/>
            <w:shd w:val="clear" w:color="FFFFFF" w:fill="C6EFCE"/>
            <w:vAlign w:val="center"/>
            <w:hideMark/>
          </w:tcPr>
          <w:p w14:paraId="6C3BDE6C"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26.1%</w:t>
            </w:r>
          </w:p>
        </w:tc>
        <w:tc>
          <w:tcPr>
            <w:tcW w:w="295" w:type="pct"/>
            <w:shd w:val="clear" w:color="FFFFFF" w:fill="C6EFCE"/>
            <w:vAlign w:val="center"/>
            <w:hideMark/>
          </w:tcPr>
          <w:p w14:paraId="4FD0C494"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33.1%</w:t>
            </w:r>
          </w:p>
        </w:tc>
      </w:tr>
      <w:tr w:rsidR="008D0D5D" w:rsidRPr="008D0D5D" w14:paraId="28378F78" w14:textId="77777777" w:rsidTr="00351288">
        <w:trPr>
          <w:divId w:val="1038235887"/>
          <w:trHeight w:val="60"/>
        </w:trPr>
        <w:tc>
          <w:tcPr>
            <w:tcW w:w="911" w:type="pct"/>
            <w:shd w:val="clear" w:color="FFFFFF" w:fill="auto"/>
            <w:vAlign w:val="center"/>
            <w:hideMark/>
          </w:tcPr>
          <w:p w14:paraId="31128028"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Council generates revenue from a range of sources</w:t>
            </w:r>
          </w:p>
        </w:tc>
        <w:tc>
          <w:tcPr>
            <w:tcW w:w="557" w:type="pct"/>
            <w:shd w:val="clear" w:color="FFFFFF" w:fill="auto"/>
            <w:vAlign w:val="center"/>
            <w:hideMark/>
          </w:tcPr>
          <w:p w14:paraId="2DCB3CF3" w14:textId="77777777" w:rsidR="008D0D5D" w:rsidRPr="008D0D5D" w:rsidRDefault="008D0D5D" w:rsidP="008D0D5D">
            <w:pPr>
              <w:rPr>
                <w:rFonts w:ascii="Arial" w:hAnsi="Arial" w:cs="Arial"/>
                <w:sz w:val="18"/>
                <w:szCs w:val="18"/>
                <w:lang w:eastAsia="en-AU"/>
              </w:rPr>
            </w:pPr>
            <w:r w:rsidRPr="008D0D5D">
              <w:rPr>
                <w:rFonts w:ascii="Arial" w:hAnsi="Arial" w:cs="Arial"/>
                <w:sz w:val="18"/>
                <w:szCs w:val="18"/>
                <w:lang w:eastAsia="en-AU"/>
              </w:rPr>
              <w:t>Rate revenue / Adjusted underlying revenue &lt; 80%</w:t>
            </w:r>
          </w:p>
        </w:tc>
        <w:tc>
          <w:tcPr>
            <w:tcW w:w="256" w:type="pct"/>
            <w:shd w:val="clear" w:color="FFFFFF" w:fill="auto"/>
            <w:vAlign w:val="center"/>
            <w:hideMark/>
          </w:tcPr>
          <w:p w14:paraId="68EDF584" w14:textId="77777777" w:rsidR="008D0D5D" w:rsidRPr="008D0D5D" w:rsidRDefault="008D0D5D" w:rsidP="008D0D5D">
            <w:pPr>
              <w:jc w:val="center"/>
              <w:rPr>
                <w:rFonts w:ascii="Arial" w:hAnsi="Arial" w:cs="Arial"/>
                <w:sz w:val="18"/>
                <w:szCs w:val="18"/>
                <w:lang w:eastAsia="en-AU"/>
              </w:rPr>
            </w:pPr>
            <w:r w:rsidRPr="008D0D5D">
              <w:rPr>
                <w:rFonts w:ascii="Arial" w:hAnsi="Arial" w:cs="Arial"/>
                <w:sz w:val="18"/>
                <w:szCs w:val="18"/>
                <w:lang w:eastAsia="en-AU"/>
              </w:rPr>
              <w:t>&lt; 80%</w:t>
            </w:r>
          </w:p>
        </w:tc>
        <w:tc>
          <w:tcPr>
            <w:tcW w:w="316" w:type="pct"/>
            <w:shd w:val="clear" w:color="000000" w:fill="C6EFCE"/>
            <w:vAlign w:val="center"/>
            <w:hideMark/>
          </w:tcPr>
          <w:p w14:paraId="0BF0AE7C"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75.1%</w:t>
            </w:r>
          </w:p>
        </w:tc>
        <w:tc>
          <w:tcPr>
            <w:tcW w:w="296" w:type="pct"/>
            <w:shd w:val="clear" w:color="FFFFFF" w:fill="FFEB9C"/>
            <w:vAlign w:val="center"/>
            <w:hideMark/>
          </w:tcPr>
          <w:p w14:paraId="2B62833F" w14:textId="77777777" w:rsidR="008D0D5D" w:rsidRPr="008D0D5D" w:rsidRDefault="008D0D5D" w:rsidP="008D0D5D">
            <w:pPr>
              <w:jc w:val="center"/>
              <w:rPr>
                <w:rFonts w:ascii="Arial" w:hAnsi="Arial" w:cs="Arial"/>
                <w:color w:val="9C5700"/>
                <w:sz w:val="18"/>
                <w:szCs w:val="18"/>
                <w:lang w:eastAsia="en-AU"/>
              </w:rPr>
            </w:pPr>
            <w:r w:rsidRPr="008D0D5D">
              <w:rPr>
                <w:rFonts w:ascii="Arial" w:hAnsi="Arial" w:cs="Arial"/>
                <w:color w:val="9C5700"/>
                <w:sz w:val="18"/>
                <w:szCs w:val="18"/>
                <w:lang w:eastAsia="en-AU"/>
              </w:rPr>
              <w:t>80.6%</w:t>
            </w:r>
          </w:p>
        </w:tc>
        <w:tc>
          <w:tcPr>
            <w:tcW w:w="296" w:type="pct"/>
            <w:shd w:val="clear" w:color="FFFFFF" w:fill="C6EFCE"/>
            <w:vAlign w:val="center"/>
            <w:hideMark/>
          </w:tcPr>
          <w:p w14:paraId="7D51C433"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6" w:type="pct"/>
            <w:shd w:val="clear" w:color="FFFFFF" w:fill="C6EFCE"/>
            <w:vAlign w:val="center"/>
            <w:hideMark/>
          </w:tcPr>
          <w:p w14:paraId="44E0E132"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76.6%</w:t>
            </w:r>
          </w:p>
        </w:tc>
        <w:tc>
          <w:tcPr>
            <w:tcW w:w="296" w:type="pct"/>
            <w:shd w:val="clear" w:color="FFFFFF" w:fill="C6EFCE"/>
            <w:vAlign w:val="center"/>
            <w:hideMark/>
          </w:tcPr>
          <w:p w14:paraId="022C20FF"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6" w:type="pct"/>
            <w:shd w:val="clear" w:color="FFFFFF" w:fill="C6EFCE"/>
            <w:vAlign w:val="center"/>
            <w:hideMark/>
          </w:tcPr>
          <w:p w14:paraId="71FA8457"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6" w:type="pct"/>
            <w:shd w:val="clear" w:color="FFFFFF" w:fill="C6EFCE"/>
            <w:vAlign w:val="center"/>
            <w:hideMark/>
          </w:tcPr>
          <w:p w14:paraId="32B3F62B"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6" w:type="pct"/>
            <w:shd w:val="clear" w:color="FFFFFF" w:fill="C6EFCE"/>
            <w:vAlign w:val="center"/>
            <w:hideMark/>
          </w:tcPr>
          <w:p w14:paraId="3CF7A411"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6" w:type="pct"/>
            <w:shd w:val="clear" w:color="FFFFFF" w:fill="C6EFCE"/>
            <w:vAlign w:val="center"/>
            <w:hideMark/>
          </w:tcPr>
          <w:p w14:paraId="035DEEDB"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6" w:type="pct"/>
            <w:shd w:val="clear" w:color="FFFFFF" w:fill="C6EFCE"/>
            <w:vAlign w:val="center"/>
            <w:hideMark/>
          </w:tcPr>
          <w:p w14:paraId="45A0F065"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c>
          <w:tcPr>
            <w:tcW w:w="295" w:type="pct"/>
            <w:shd w:val="clear" w:color="FFFFFF" w:fill="C6EFCE"/>
            <w:vAlign w:val="center"/>
            <w:hideMark/>
          </w:tcPr>
          <w:p w14:paraId="4A332C4E" w14:textId="77777777" w:rsidR="008D0D5D" w:rsidRPr="008D0D5D" w:rsidRDefault="008D0D5D" w:rsidP="008D0D5D">
            <w:pPr>
              <w:jc w:val="center"/>
              <w:rPr>
                <w:rFonts w:ascii="Arial" w:hAnsi="Arial" w:cs="Arial"/>
                <w:color w:val="006100"/>
                <w:sz w:val="18"/>
                <w:szCs w:val="18"/>
                <w:lang w:eastAsia="en-AU"/>
              </w:rPr>
            </w:pPr>
            <w:r w:rsidRPr="008D0D5D">
              <w:rPr>
                <w:rFonts w:ascii="Arial" w:hAnsi="Arial" w:cs="Arial"/>
                <w:color w:val="006100"/>
                <w:sz w:val="18"/>
                <w:szCs w:val="18"/>
                <w:lang w:eastAsia="en-AU"/>
              </w:rPr>
              <w:t>77.9%</w:t>
            </w:r>
          </w:p>
        </w:tc>
      </w:tr>
    </w:tbl>
    <w:p w14:paraId="74E72926" w14:textId="75F15748" w:rsidR="0038208A" w:rsidRDefault="00B55470" w:rsidP="00C15E4E">
      <w:pPr>
        <w:pStyle w:val="Numbers11"/>
      </w:pPr>
      <w:bookmarkStart w:id="19" w:name="_Toc80963789"/>
      <w:r>
        <w:lastRenderedPageBreak/>
        <w:t xml:space="preserve">Strategic </w:t>
      </w:r>
      <w:r w:rsidR="00212A39">
        <w:t>financial objectives</w:t>
      </w:r>
      <w:bookmarkEnd w:id="19"/>
    </w:p>
    <w:p w14:paraId="78441D06" w14:textId="092261E8" w:rsidR="00B55470" w:rsidRDefault="00293C5D" w:rsidP="00B55470">
      <w:pPr>
        <w:pStyle w:val="Text"/>
      </w:pPr>
      <w:r>
        <w:t xml:space="preserve">Council has identified the following strategic </w:t>
      </w:r>
      <w:r w:rsidR="00212A39">
        <w:t xml:space="preserve">objectives </w:t>
      </w:r>
      <w:r>
        <w:t>that will support the aspirations of the Council Plan.</w:t>
      </w:r>
    </w:p>
    <w:p w14:paraId="30871C5A" w14:textId="1DD07F4C" w:rsidR="00293C5D" w:rsidRDefault="00293C5D" w:rsidP="00B55470">
      <w:pPr>
        <w:pStyle w:val="Text"/>
      </w:pPr>
      <w:r>
        <w:t xml:space="preserve">The strategic </w:t>
      </w:r>
      <w:r w:rsidR="00B27DFE">
        <w:t xml:space="preserve">objectives </w:t>
      </w:r>
      <w:r>
        <w:t xml:space="preserve">are included to the 10-year financial plan and, where appropriate, </w:t>
      </w:r>
      <w:r w:rsidR="0024719C">
        <w:t>referenced in the commentary associated with the 10-year Comprehensive Income Statement and the 10-year Statement of Capital Works.</w:t>
      </w:r>
    </w:p>
    <w:p w14:paraId="04A3547A" w14:textId="35C8369D" w:rsidR="00B375C7" w:rsidRDefault="00B375C7" w:rsidP="00B55470">
      <w:pPr>
        <w:pStyle w:val="Text"/>
      </w:pPr>
      <w:r>
        <w:t xml:space="preserve">Some of Council’s </w:t>
      </w:r>
      <w:r w:rsidR="00123D26">
        <w:t xml:space="preserve">key strategic </w:t>
      </w:r>
      <w:r w:rsidR="00B27DFE">
        <w:t xml:space="preserve">objectives </w:t>
      </w:r>
      <w:r w:rsidR="00123D26">
        <w:t>include:</w:t>
      </w:r>
    </w:p>
    <w:p w14:paraId="50F1D07E" w14:textId="685FD8F8" w:rsidR="008B2C6E" w:rsidRDefault="009974BB" w:rsidP="00A530D7">
      <w:pPr>
        <w:pStyle w:val="ClosedBullet"/>
      </w:pPr>
      <w:r>
        <w:t>Set rate increases in accordance with the Fair Go Rates</w:t>
      </w:r>
      <w:r w:rsidR="00F71254">
        <w:t xml:space="preserve"> System (FGRS) </w:t>
      </w:r>
      <w:r w:rsidR="003B5C29">
        <w:t>and Council’s Revenue and Rating Plan</w:t>
      </w:r>
      <w:r w:rsidR="00437EF6">
        <w:t xml:space="preserve"> 2021-2025</w:t>
      </w:r>
      <w:r w:rsidR="003B5C29">
        <w:t>.</w:t>
      </w:r>
    </w:p>
    <w:p w14:paraId="26EE5735" w14:textId="295BB8C7" w:rsidR="003B5C29" w:rsidRDefault="0023314C" w:rsidP="00A530D7">
      <w:pPr>
        <w:pStyle w:val="ClosedBullet"/>
      </w:pPr>
      <w:r>
        <w:t>Identify efficiency gains in the operating budget to promote achievement of a financially sustainable operating surplus in a rate cap environment.</w:t>
      </w:r>
    </w:p>
    <w:p w14:paraId="12EE2576" w14:textId="7603788C" w:rsidR="003562EA" w:rsidRDefault="003562EA" w:rsidP="00A530D7">
      <w:pPr>
        <w:pStyle w:val="ClosedBullet"/>
      </w:pPr>
      <w:r w:rsidRPr="003562EA">
        <w:t>Differential rates will be applied to ensure appropriate allocation of rates considering the use of land and will include; residential land, vacant sub-standard land, farm land, commercial land and industrial land.</w:t>
      </w:r>
    </w:p>
    <w:p w14:paraId="2322F952" w14:textId="12DD7667" w:rsidR="0023314C" w:rsidRDefault="00B97C46" w:rsidP="00A530D7">
      <w:pPr>
        <w:pStyle w:val="ClosedBullet"/>
      </w:pPr>
      <w:r>
        <w:t>Ensure service users make a reasonable contribution to the cost of services through appropriate fees and charges consistent with adopted pricing strategies and principles within the Revenue and Rating Plan</w:t>
      </w:r>
      <w:r w:rsidR="00437EF6">
        <w:t xml:space="preserve"> 2021-2025</w:t>
      </w:r>
      <w:r>
        <w:t>.</w:t>
      </w:r>
    </w:p>
    <w:p w14:paraId="38EAE708" w14:textId="563B88A7" w:rsidR="00B97C46" w:rsidRDefault="000C2613" w:rsidP="00A530D7">
      <w:pPr>
        <w:pStyle w:val="ClosedBullet"/>
      </w:pPr>
      <w:r>
        <w:t xml:space="preserve">Seek alternative revenue streams and external funding opportunities </w:t>
      </w:r>
      <w:r w:rsidR="00291BC5">
        <w:t>to reduce over reliance on rate revenue.</w:t>
      </w:r>
    </w:p>
    <w:p w14:paraId="44F651A6" w14:textId="43180B13" w:rsidR="00B5403E" w:rsidRDefault="00B5403E" w:rsidP="00A530D7">
      <w:pPr>
        <w:pStyle w:val="ClosedBullet"/>
      </w:pPr>
      <w:r>
        <w:t>Council maximise income from grant funding from the Commonwealth and State Governments to fund required infrastructure.</w:t>
      </w:r>
    </w:p>
    <w:p w14:paraId="0C6DB770" w14:textId="55A4F56C" w:rsidR="003F1F41" w:rsidRDefault="003F1F41" w:rsidP="00A530D7">
      <w:pPr>
        <w:pStyle w:val="ClosedBullet"/>
      </w:pPr>
      <w:r w:rsidRPr="003F1F41">
        <w:t>Council will continue to strongly advocate for a more equitable distribution of Commonwealth and State Government funding, particularly for funding currently only available to rural designated Councils.</w:t>
      </w:r>
    </w:p>
    <w:p w14:paraId="424486EB" w14:textId="6086C8A8" w:rsidR="00291BC5" w:rsidRDefault="00455596" w:rsidP="00A530D7">
      <w:pPr>
        <w:pStyle w:val="ClosedBullet"/>
      </w:pPr>
      <w:r>
        <w:t xml:space="preserve">Apply new debt funding to growth infrastructure where necessary </w:t>
      </w:r>
      <w:r w:rsidR="00181BAB">
        <w:t>and based on a sound business case and demonstrated community benefit.</w:t>
      </w:r>
    </w:p>
    <w:p w14:paraId="3F3ADF49" w14:textId="77777777" w:rsidR="00E51426" w:rsidRDefault="00E51426" w:rsidP="00A530D7">
      <w:pPr>
        <w:pStyle w:val="ClosedBullet"/>
      </w:pPr>
      <w:r>
        <w:t>To deliver better value for our community, we will support developing policy and practice in the workplace to increase organisation innovation, effectiveness and efficiency.</w:t>
      </w:r>
    </w:p>
    <w:p w14:paraId="55C71783" w14:textId="77777777" w:rsidR="00BB76C7" w:rsidRDefault="005156CA" w:rsidP="00A530D7">
      <w:pPr>
        <w:pStyle w:val="ClosedBullet"/>
      </w:pPr>
      <w:r>
        <w:t xml:space="preserve">Undertake strategic procurement activities </w:t>
      </w:r>
      <w:r w:rsidR="00BB76C7">
        <w:t>which analyse and benchmark contract costs to identify opportunities for savings.</w:t>
      </w:r>
    </w:p>
    <w:p w14:paraId="2DCCCCB1" w14:textId="12A879D1" w:rsidR="00181BAB" w:rsidRDefault="003E6CCB" w:rsidP="00A530D7">
      <w:pPr>
        <w:pStyle w:val="ClosedBullet"/>
      </w:pPr>
      <w:r>
        <w:t>Asset renewal gap will be managed to</w:t>
      </w:r>
      <w:r w:rsidR="00116774">
        <w:t xml:space="preserve">wards </w:t>
      </w:r>
      <w:r>
        <w:t xml:space="preserve">closure over the </w:t>
      </w:r>
      <w:r w:rsidR="00116774">
        <w:t xml:space="preserve">forecast </w:t>
      </w:r>
      <w:r>
        <w:t xml:space="preserve">period </w:t>
      </w:r>
      <w:r w:rsidR="00AF13D7">
        <w:t xml:space="preserve">through dedication and allocation of </w:t>
      </w:r>
      <w:r w:rsidR="003A380F">
        <w:t>sufficient resources to renew the existing asset base over the long term.</w:t>
      </w:r>
    </w:p>
    <w:p w14:paraId="11A6E510" w14:textId="3B7E012E" w:rsidR="00892235" w:rsidRDefault="00744213" w:rsidP="00892235">
      <w:pPr>
        <w:pStyle w:val="Numbers11"/>
      </w:pPr>
      <w:bookmarkStart w:id="20" w:name="_Toc80963790"/>
      <w:bookmarkStart w:id="21" w:name="_Ref80966974"/>
      <w:r>
        <w:lastRenderedPageBreak/>
        <w:t>Assumptions to the financial plan statements</w:t>
      </w:r>
      <w:bookmarkEnd w:id="20"/>
      <w:bookmarkEnd w:id="21"/>
    </w:p>
    <w:p w14:paraId="6C0020A5" w14:textId="09A720A5" w:rsidR="00744213" w:rsidRDefault="00744213" w:rsidP="00744213">
      <w:pPr>
        <w:pStyle w:val="Text"/>
      </w:pPr>
      <w:r>
        <w:t xml:space="preserve">This section presents information regarding the assumptions to the Comprehensive Income Statement for the 10 years 2021-22 to 2030-31.  The assumptions </w:t>
      </w:r>
      <w:r w:rsidR="006C1896">
        <w:t>comprise the annual escalations/movement for each line item of the Comprehensive Income Statement.</w:t>
      </w:r>
    </w:p>
    <w:p w14:paraId="674A59EF" w14:textId="438A9BF8" w:rsidR="001D4B42" w:rsidRDefault="00866B71" w:rsidP="00744213">
      <w:pPr>
        <w:pStyle w:val="Text"/>
        <w:rPr>
          <w:rFonts w:asciiTheme="minorHAnsi" w:eastAsiaTheme="minorHAnsi" w:hAnsiTheme="minorHAnsi" w:cstheme="minorBidi"/>
          <w:lang w:eastAsia="en-US"/>
        </w:rPr>
      </w:pPr>
      <w:r>
        <w:t>The annual escalations are based on information from various sources including Australian Bureau of Statistics (ABS), Victorian Department of Treasury and Finance (DTF), the Victorian State Budget 2020-21, and other economic updates across the sector.</w:t>
      </w:r>
    </w:p>
    <w:p w14:paraId="7F70E0EC" w14:textId="32676496" w:rsidR="004972EE" w:rsidRDefault="004972EE" w:rsidP="00744213">
      <w:pPr>
        <w:pStyle w:val="Text"/>
        <w:rPr>
          <w:rFonts w:asciiTheme="minorHAnsi" w:eastAsiaTheme="minorHAnsi" w:hAnsiTheme="minorHAnsi" w:cstheme="minorBidi"/>
          <w:lang w:eastAsia="en-US"/>
        </w:rPr>
      </w:pPr>
    </w:p>
    <w:tbl>
      <w:tblPr>
        <w:tblW w:w="14260" w:type="dxa"/>
        <w:tblLook w:val="04A0" w:firstRow="1" w:lastRow="0" w:firstColumn="1" w:lastColumn="0" w:noHBand="0" w:noVBand="1"/>
      </w:tblPr>
      <w:tblGrid>
        <w:gridCol w:w="2960"/>
        <w:gridCol w:w="1040"/>
        <w:gridCol w:w="1080"/>
        <w:gridCol w:w="1020"/>
        <w:gridCol w:w="1020"/>
        <w:gridCol w:w="1020"/>
        <w:gridCol w:w="1020"/>
        <w:gridCol w:w="1020"/>
        <w:gridCol w:w="1020"/>
        <w:gridCol w:w="1020"/>
        <w:gridCol w:w="1020"/>
        <w:gridCol w:w="1020"/>
      </w:tblGrid>
      <w:tr w:rsidR="004972EE" w:rsidRPr="004972EE" w14:paraId="20DB12CD" w14:textId="77777777" w:rsidTr="004972EE">
        <w:trPr>
          <w:divId w:val="1939870914"/>
          <w:trHeight w:val="830"/>
        </w:trPr>
        <w:tc>
          <w:tcPr>
            <w:tcW w:w="2960" w:type="dxa"/>
            <w:tcBorders>
              <w:top w:val="single" w:sz="8" w:space="0" w:color="auto"/>
              <w:left w:val="single" w:sz="8" w:space="0" w:color="auto"/>
              <w:bottom w:val="nil"/>
              <w:right w:val="nil"/>
            </w:tcBorders>
            <w:shd w:val="clear" w:color="000000" w:fill="0067AC"/>
            <w:vAlign w:val="center"/>
            <w:hideMark/>
          </w:tcPr>
          <w:p w14:paraId="6E0DBA32" w14:textId="72DC1079" w:rsidR="004972EE" w:rsidRPr="004972EE" w:rsidRDefault="004972EE" w:rsidP="004972EE">
            <w:pPr>
              <w:jc w:val="center"/>
              <w:rPr>
                <w:rFonts w:ascii="Arial" w:hAnsi="Arial" w:cs="Arial"/>
                <w:b/>
                <w:bCs/>
                <w:color w:val="FFFFFF"/>
                <w:sz w:val="20"/>
                <w:lang w:eastAsia="en-AU"/>
              </w:rPr>
            </w:pPr>
            <w:r w:rsidRPr="004972EE">
              <w:rPr>
                <w:rFonts w:ascii="Arial" w:hAnsi="Arial" w:cs="Arial"/>
                <w:b/>
                <w:bCs/>
                <w:color w:val="FFFFFF"/>
                <w:sz w:val="20"/>
                <w:lang w:eastAsia="en-AU"/>
              </w:rPr>
              <w:t>Escalation Factors                  % movement</w:t>
            </w:r>
          </w:p>
        </w:tc>
        <w:tc>
          <w:tcPr>
            <w:tcW w:w="1040" w:type="dxa"/>
            <w:tcBorders>
              <w:top w:val="single" w:sz="8" w:space="0" w:color="auto"/>
              <w:left w:val="nil"/>
              <w:bottom w:val="nil"/>
              <w:right w:val="nil"/>
            </w:tcBorders>
            <w:shd w:val="clear" w:color="000000" w:fill="0067AC"/>
            <w:vAlign w:val="center"/>
            <w:hideMark/>
          </w:tcPr>
          <w:p w14:paraId="1FACFE50" w14:textId="77777777" w:rsidR="004972EE" w:rsidRPr="004972EE" w:rsidRDefault="004972EE" w:rsidP="004972EE">
            <w:pPr>
              <w:jc w:val="center"/>
              <w:rPr>
                <w:rFonts w:ascii="Arial" w:hAnsi="Arial" w:cs="Arial"/>
                <w:b/>
                <w:bCs/>
                <w:color w:val="FFFFFF"/>
                <w:sz w:val="20"/>
                <w:lang w:eastAsia="en-AU"/>
              </w:rPr>
            </w:pPr>
            <w:r w:rsidRPr="004972EE">
              <w:rPr>
                <w:rFonts w:ascii="Arial" w:hAnsi="Arial" w:cs="Arial"/>
                <w:b/>
                <w:bCs/>
                <w:color w:val="FFFFFF"/>
                <w:sz w:val="20"/>
                <w:lang w:eastAsia="en-AU"/>
              </w:rPr>
              <w:t>Note</w:t>
            </w:r>
          </w:p>
        </w:tc>
        <w:tc>
          <w:tcPr>
            <w:tcW w:w="1080" w:type="dxa"/>
            <w:tcBorders>
              <w:top w:val="single" w:sz="8" w:space="0" w:color="auto"/>
              <w:left w:val="nil"/>
              <w:bottom w:val="nil"/>
              <w:right w:val="nil"/>
            </w:tcBorders>
            <w:shd w:val="clear" w:color="000000" w:fill="0067AC"/>
            <w:vAlign w:val="center"/>
            <w:hideMark/>
          </w:tcPr>
          <w:p w14:paraId="4AA4F723"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2021/22</w:t>
            </w:r>
          </w:p>
        </w:tc>
        <w:tc>
          <w:tcPr>
            <w:tcW w:w="1020" w:type="dxa"/>
            <w:tcBorders>
              <w:top w:val="single" w:sz="8" w:space="0" w:color="auto"/>
              <w:left w:val="nil"/>
              <w:bottom w:val="nil"/>
              <w:right w:val="nil"/>
            </w:tcBorders>
            <w:shd w:val="clear" w:color="000000" w:fill="0067AC"/>
            <w:vAlign w:val="center"/>
            <w:hideMark/>
          </w:tcPr>
          <w:p w14:paraId="35A9DCC5"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2022/23</w:t>
            </w:r>
          </w:p>
        </w:tc>
        <w:tc>
          <w:tcPr>
            <w:tcW w:w="1020" w:type="dxa"/>
            <w:tcBorders>
              <w:top w:val="single" w:sz="8" w:space="0" w:color="auto"/>
              <w:left w:val="nil"/>
              <w:bottom w:val="nil"/>
              <w:right w:val="nil"/>
            </w:tcBorders>
            <w:shd w:val="clear" w:color="000000" w:fill="0067AC"/>
            <w:vAlign w:val="center"/>
            <w:hideMark/>
          </w:tcPr>
          <w:p w14:paraId="5087505A"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2023/24</w:t>
            </w:r>
          </w:p>
        </w:tc>
        <w:tc>
          <w:tcPr>
            <w:tcW w:w="1020" w:type="dxa"/>
            <w:tcBorders>
              <w:top w:val="single" w:sz="8" w:space="0" w:color="auto"/>
              <w:left w:val="nil"/>
              <w:bottom w:val="nil"/>
              <w:right w:val="nil"/>
            </w:tcBorders>
            <w:shd w:val="clear" w:color="000000" w:fill="0067AC"/>
            <w:vAlign w:val="center"/>
            <w:hideMark/>
          </w:tcPr>
          <w:p w14:paraId="72225DEA"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2024/25</w:t>
            </w:r>
          </w:p>
        </w:tc>
        <w:tc>
          <w:tcPr>
            <w:tcW w:w="1020" w:type="dxa"/>
            <w:tcBorders>
              <w:top w:val="single" w:sz="8" w:space="0" w:color="auto"/>
              <w:left w:val="nil"/>
              <w:bottom w:val="nil"/>
              <w:right w:val="nil"/>
            </w:tcBorders>
            <w:shd w:val="clear" w:color="000000" w:fill="0067AC"/>
            <w:vAlign w:val="center"/>
            <w:hideMark/>
          </w:tcPr>
          <w:p w14:paraId="2B79D651"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2025/26</w:t>
            </w:r>
          </w:p>
        </w:tc>
        <w:tc>
          <w:tcPr>
            <w:tcW w:w="1020" w:type="dxa"/>
            <w:tcBorders>
              <w:top w:val="single" w:sz="8" w:space="0" w:color="auto"/>
              <w:left w:val="nil"/>
              <w:bottom w:val="nil"/>
              <w:right w:val="nil"/>
            </w:tcBorders>
            <w:shd w:val="clear" w:color="000000" w:fill="0067AC"/>
            <w:vAlign w:val="center"/>
            <w:hideMark/>
          </w:tcPr>
          <w:p w14:paraId="7C1FA216"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2026/27</w:t>
            </w:r>
          </w:p>
        </w:tc>
        <w:tc>
          <w:tcPr>
            <w:tcW w:w="1020" w:type="dxa"/>
            <w:tcBorders>
              <w:top w:val="single" w:sz="8" w:space="0" w:color="auto"/>
              <w:left w:val="nil"/>
              <w:bottom w:val="nil"/>
              <w:right w:val="nil"/>
            </w:tcBorders>
            <w:shd w:val="clear" w:color="000000" w:fill="0067AC"/>
            <w:vAlign w:val="center"/>
            <w:hideMark/>
          </w:tcPr>
          <w:p w14:paraId="649A1CD4"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2027/28</w:t>
            </w:r>
          </w:p>
        </w:tc>
        <w:tc>
          <w:tcPr>
            <w:tcW w:w="1020" w:type="dxa"/>
            <w:tcBorders>
              <w:top w:val="single" w:sz="8" w:space="0" w:color="auto"/>
              <w:left w:val="nil"/>
              <w:bottom w:val="nil"/>
              <w:right w:val="nil"/>
            </w:tcBorders>
            <w:shd w:val="clear" w:color="000000" w:fill="0067AC"/>
            <w:vAlign w:val="center"/>
            <w:hideMark/>
          </w:tcPr>
          <w:p w14:paraId="0750CE28"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2028/29</w:t>
            </w:r>
          </w:p>
        </w:tc>
        <w:tc>
          <w:tcPr>
            <w:tcW w:w="1020" w:type="dxa"/>
            <w:tcBorders>
              <w:top w:val="single" w:sz="8" w:space="0" w:color="auto"/>
              <w:left w:val="nil"/>
              <w:bottom w:val="nil"/>
              <w:right w:val="nil"/>
            </w:tcBorders>
            <w:shd w:val="clear" w:color="000000" w:fill="0067AC"/>
            <w:vAlign w:val="center"/>
            <w:hideMark/>
          </w:tcPr>
          <w:p w14:paraId="42017F8A"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2029/30</w:t>
            </w:r>
          </w:p>
        </w:tc>
        <w:tc>
          <w:tcPr>
            <w:tcW w:w="1020" w:type="dxa"/>
            <w:tcBorders>
              <w:top w:val="single" w:sz="8" w:space="0" w:color="auto"/>
              <w:left w:val="nil"/>
              <w:bottom w:val="nil"/>
              <w:right w:val="single" w:sz="8" w:space="0" w:color="auto"/>
            </w:tcBorders>
            <w:shd w:val="clear" w:color="000000" w:fill="0067AC"/>
            <w:vAlign w:val="center"/>
            <w:hideMark/>
          </w:tcPr>
          <w:p w14:paraId="4E86B503" w14:textId="77777777" w:rsidR="004972EE" w:rsidRPr="004972EE" w:rsidRDefault="004972EE" w:rsidP="004972EE">
            <w:pPr>
              <w:jc w:val="center"/>
              <w:rPr>
                <w:rFonts w:ascii="Arial" w:hAnsi="Arial" w:cs="Arial"/>
                <w:b/>
                <w:bCs/>
                <w:color w:val="FFFFFF"/>
                <w:sz w:val="16"/>
                <w:szCs w:val="16"/>
                <w:lang w:eastAsia="en-AU"/>
              </w:rPr>
            </w:pPr>
            <w:r w:rsidRPr="004972EE">
              <w:rPr>
                <w:rFonts w:ascii="Arial" w:hAnsi="Arial" w:cs="Arial"/>
                <w:b/>
                <w:bCs/>
                <w:color w:val="FFFFFF"/>
                <w:sz w:val="16"/>
                <w:szCs w:val="16"/>
                <w:lang w:eastAsia="en-AU"/>
              </w:rPr>
              <w:t>2030/31</w:t>
            </w:r>
          </w:p>
        </w:tc>
      </w:tr>
      <w:tr w:rsidR="004972EE" w:rsidRPr="004972EE" w14:paraId="1329123F"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0F6D0CBB"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Consumer Price Index (CPI)</w:t>
            </w:r>
          </w:p>
        </w:tc>
        <w:tc>
          <w:tcPr>
            <w:tcW w:w="1040" w:type="dxa"/>
            <w:tcBorders>
              <w:top w:val="nil"/>
              <w:left w:val="nil"/>
              <w:bottom w:val="nil"/>
              <w:right w:val="nil"/>
            </w:tcBorders>
            <w:shd w:val="clear" w:color="auto" w:fill="auto"/>
            <w:vAlign w:val="center"/>
            <w:hideMark/>
          </w:tcPr>
          <w:p w14:paraId="658E15A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2.3.1</w:t>
            </w:r>
          </w:p>
        </w:tc>
        <w:tc>
          <w:tcPr>
            <w:tcW w:w="1080" w:type="dxa"/>
            <w:tcBorders>
              <w:top w:val="nil"/>
              <w:left w:val="nil"/>
              <w:bottom w:val="nil"/>
              <w:right w:val="nil"/>
            </w:tcBorders>
            <w:shd w:val="clear" w:color="auto" w:fill="auto"/>
            <w:vAlign w:val="center"/>
            <w:hideMark/>
          </w:tcPr>
          <w:p w14:paraId="16E0CE6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495C1EF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1.75%</w:t>
            </w:r>
          </w:p>
        </w:tc>
        <w:tc>
          <w:tcPr>
            <w:tcW w:w="1020" w:type="dxa"/>
            <w:tcBorders>
              <w:top w:val="nil"/>
              <w:left w:val="nil"/>
              <w:bottom w:val="nil"/>
              <w:right w:val="nil"/>
            </w:tcBorders>
            <w:shd w:val="clear" w:color="auto" w:fill="auto"/>
            <w:vAlign w:val="center"/>
            <w:hideMark/>
          </w:tcPr>
          <w:p w14:paraId="6E1D9F4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01738E88"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2.25%</w:t>
            </w:r>
          </w:p>
        </w:tc>
        <w:tc>
          <w:tcPr>
            <w:tcW w:w="1020" w:type="dxa"/>
            <w:tcBorders>
              <w:top w:val="nil"/>
              <w:left w:val="nil"/>
              <w:bottom w:val="nil"/>
              <w:right w:val="nil"/>
            </w:tcBorders>
            <w:shd w:val="clear" w:color="auto" w:fill="auto"/>
            <w:vAlign w:val="center"/>
            <w:hideMark/>
          </w:tcPr>
          <w:p w14:paraId="492FAC1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2.50%</w:t>
            </w:r>
          </w:p>
        </w:tc>
        <w:tc>
          <w:tcPr>
            <w:tcW w:w="1020" w:type="dxa"/>
            <w:tcBorders>
              <w:top w:val="nil"/>
              <w:left w:val="nil"/>
              <w:bottom w:val="nil"/>
              <w:right w:val="nil"/>
            </w:tcBorders>
            <w:shd w:val="clear" w:color="auto" w:fill="auto"/>
            <w:vAlign w:val="center"/>
            <w:hideMark/>
          </w:tcPr>
          <w:p w14:paraId="44E96FB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2.60%</w:t>
            </w:r>
          </w:p>
        </w:tc>
        <w:tc>
          <w:tcPr>
            <w:tcW w:w="1020" w:type="dxa"/>
            <w:tcBorders>
              <w:top w:val="nil"/>
              <w:left w:val="nil"/>
              <w:bottom w:val="nil"/>
              <w:right w:val="nil"/>
            </w:tcBorders>
            <w:shd w:val="clear" w:color="auto" w:fill="auto"/>
            <w:vAlign w:val="center"/>
            <w:hideMark/>
          </w:tcPr>
          <w:p w14:paraId="4A6F3C0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2.70%</w:t>
            </w:r>
          </w:p>
        </w:tc>
        <w:tc>
          <w:tcPr>
            <w:tcW w:w="1020" w:type="dxa"/>
            <w:tcBorders>
              <w:top w:val="nil"/>
              <w:left w:val="nil"/>
              <w:bottom w:val="nil"/>
              <w:right w:val="nil"/>
            </w:tcBorders>
            <w:shd w:val="clear" w:color="auto" w:fill="auto"/>
            <w:vAlign w:val="center"/>
            <w:hideMark/>
          </w:tcPr>
          <w:p w14:paraId="285EF17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2.80%</w:t>
            </w:r>
          </w:p>
        </w:tc>
        <w:tc>
          <w:tcPr>
            <w:tcW w:w="1020" w:type="dxa"/>
            <w:tcBorders>
              <w:top w:val="nil"/>
              <w:left w:val="nil"/>
              <w:bottom w:val="nil"/>
              <w:right w:val="nil"/>
            </w:tcBorders>
            <w:shd w:val="clear" w:color="auto" w:fill="auto"/>
            <w:vAlign w:val="center"/>
            <w:hideMark/>
          </w:tcPr>
          <w:p w14:paraId="5D627E6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2.90%</w:t>
            </w:r>
          </w:p>
        </w:tc>
        <w:tc>
          <w:tcPr>
            <w:tcW w:w="1020" w:type="dxa"/>
            <w:tcBorders>
              <w:top w:val="nil"/>
              <w:left w:val="nil"/>
              <w:bottom w:val="nil"/>
              <w:right w:val="single" w:sz="8" w:space="0" w:color="auto"/>
            </w:tcBorders>
            <w:shd w:val="clear" w:color="auto" w:fill="auto"/>
            <w:vAlign w:val="center"/>
            <w:hideMark/>
          </w:tcPr>
          <w:p w14:paraId="26973DC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3.00%</w:t>
            </w:r>
          </w:p>
        </w:tc>
      </w:tr>
      <w:tr w:rsidR="004972EE" w:rsidRPr="004972EE" w14:paraId="5977817F"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29ADBB67"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Rates and charges</w:t>
            </w:r>
          </w:p>
        </w:tc>
        <w:tc>
          <w:tcPr>
            <w:tcW w:w="1040" w:type="dxa"/>
            <w:tcBorders>
              <w:top w:val="nil"/>
              <w:left w:val="nil"/>
              <w:bottom w:val="nil"/>
              <w:right w:val="nil"/>
            </w:tcBorders>
            <w:shd w:val="clear" w:color="auto" w:fill="auto"/>
            <w:vAlign w:val="center"/>
            <w:hideMark/>
          </w:tcPr>
          <w:p w14:paraId="08FB20F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2.3.2</w:t>
            </w:r>
          </w:p>
        </w:tc>
        <w:tc>
          <w:tcPr>
            <w:tcW w:w="1080" w:type="dxa"/>
            <w:tcBorders>
              <w:top w:val="nil"/>
              <w:left w:val="nil"/>
              <w:bottom w:val="nil"/>
              <w:right w:val="nil"/>
            </w:tcBorders>
            <w:shd w:val="clear" w:color="auto" w:fill="auto"/>
            <w:vAlign w:val="center"/>
            <w:hideMark/>
          </w:tcPr>
          <w:p w14:paraId="252C15D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274FCEB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3BB975D4"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54EA26D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35E03A34"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7625B6A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1FDD15B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7F97AAE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788374EB"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single" w:sz="8" w:space="0" w:color="auto"/>
            </w:tcBorders>
            <w:shd w:val="clear" w:color="auto" w:fill="auto"/>
            <w:vAlign w:val="center"/>
            <w:hideMark/>
          </w:tcPr>
          <w:p w14:paraId="66294CE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r w:rsidR="004972EE" w:rsidRPr="004972EE" w14:paraId="7AEA3DB2"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58AFC797"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Statutory fees and fines</w:t>
            </w:r>
          </w:p>
        </w:tc>
        <w:tc>
          <w:tcPr>
            <w:tcW w:w="1040" w:type="dxa"/>
            <w:tcBorders>
              <w:top w:val="nil"/>
              <w:left w:val="nil"/>
              <w:bottom w:val="nil"/>
              <w:right w:val="nil"/>
            </w:tcBorders>
            <w:shd w:val="clear" w:color="auto" w:fill="auto"/>
            <w:vAlign w:val="center"/>
            <w:hideMark/>
          </w:tcPr>
          <w:p w14:paraId="6A88DF9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2.3.3</w:t>
            </w:r>
          </w:p>
        </w:tc>
        <w:tc>
          <w:tcPr>
            <w:tcW w:w="1080" w:type="dxa"/>
            <w:tcBorders>
              <w:top w:val="nil"/>
              <w:left w:val="nil"/>
              <w:bottom w:val="nil"/>
              <w:right w:val="nil"/>
            </w:tcBorders>
            <w:shd w:val="clear" w:color="auto" w:fill="auto"/>
            <w:vAlign w:val="center"/>
            <w:hideMark/>
          </w:tcPr>
          <w:p w14:paraId="1FF7A29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7A254DC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1.75%</w:t>
            </w:r>
          </w:p>
        </w:tc>
        <w:tc>
          <w:tcPr>
            <w:tcW w:w="1020" w:type="dxa"/>
            <w:tcBorders>
              <w:top w:val="nil"/>
              <w:left w:val="nil"/>
              <w:bottom w:val="nil"/>
              <w:right w:val="nil"/>
            </w:tcBorders>
            <w:shd w:val="clear" w:color="auto" w:fill="auto"/>
            <w:vAlign w:val="center"/>
            <w:hideMark/>
          </w:tcPr>
          <w:p w14:paraId="04268E3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562B68D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2.25%</w:t>
            </w:r>
          </w:p>
        </w:tc>
        <w:tc>
          <w:tcPr>
            <w:tcW w:w="1020" w:type="dxa"/>
            <w:tcBorders>
              <w:top w:val="nil"/>
              <w:left w:val="nil"/>
              <w:bottom w:val="nil"/>
              <w:right w:val="nil"/>
            </w:tcBorders>
            <w:shd w:val="clear" w:color="auto" w:fill="auto"/>
            <w:vAlign w:val="center"/>
            <w:hideMark/>
          </w:tcPr>
          <w:p w14:paraId="5A61E02A"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2.50%</w:t>
            </w:r>
          </w:p>
        </w:tc>
        <w:tc>
          <w:tcPr>
            <w:tcW w:w="1020" w:type="dxa"/>
            <w:tcBorders>
              <w:top w:val="nil"/>
              <w:left w:val="nil"/>
              <w:bottom w:val="nil"/>
              <w:right w:val="nil"/>
            </w:tcBorders>
            <w:shd w:val="clear" w:color="auto" w:fill="auto"/>
            <w:vAlign w:val="center"/>
            <w:hideMark/>
          </w:tcPr>
          <w:p w14:paraId="77E17FD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2.60%</w:t>
            </w:r>
          </w:p>
        </w:tc>
        <w:tc>
          <w:tcPr>
            <w:tcW w:w="1020" w:type="dxa"/>
            <w:tcBorders>
              <w:top w:val="nil"/>
              <w:left w:val="nil"/>
              <w:bottom w:val="nil"/>
              <w:right w:val="nil"/>
            </w:tcBorders>
            <w:shd w:val="clear" w:color="auto" w:fill="auto"/>
            <w:vAlign w:val="center"/>
            <w:hideMark/>
          </w:tcPr>
          <w:p w14:paraId="20F2AAC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2.70%</w:t>
            </w:r>
          </w:p>
        </w:tc>
        <w:tc>
          <w:tcPr>
            <w:tcW w:w="1020" w:type="dxa"/>
            <w:tcBorders>
              <w:top w:val="nil"/>
              <w:left w:val="nil"/>
              <w:bottom w:val="nil"/>
              <w:right w:val="nil"/>
            </w:tcBorders>
            <w:shd w:val="clear" w:color="auto" w:fill="auto"/>
            <w:vAlign w:val="center"/>
            <w:hideMark/>
          </w:tcPr>
          <w:p w14:paraId="188F8E2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2.80%</w:t>
            </w:r>
          </w:p>
        </w:tc>
        <w:tc>
          <w:tcPr>
            <w:tcW w:w="1020" w:type="dxa"/>
            <w:tcBorders>
              <w:top w:val="nil"/>
              <w:left w:val="nil"/>
              <w:bottom w:val="nil"/>
              <w:right w:val="nil"/>
            </w:tcBorders>
            <w:shd w:val="clear" w:color="auto" w:fill="auto"/>
            <w:vAlign w:val="center"/>
            <w:hideMark/>
          </w:tcPr>
          <w:p w14:paraId="564D6EE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2.90%</w:t>
            </w:r>
          </w:p>
        </w:tc>
        <w:tc>
          <w:tcPr>
            <w:tcW w:w="1020" w:type="dxa"/>
            <w:tcBorders>
              <w:top w:val="nil"/>
              <w:left w:val="nil"/>
              <w:bottom w:val="nil"/>
              <w:right w:val="single" w:sz="8" w:space="0" w:color="auto"/>
            </w:tcBorders>
            <w:shd w:val="clear" w:color="auto" w:fill="auto"/>
            <w:vAlign w:val="center"/>
            <w:hideMark/>
          </w:tcPr>
          <w:p w14:paraId="73A4234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3.00%</w:t>
            </w:r>
          </w:p>
        </w:tc>
      </w:tr>
      <w:tr w:rsidR="004972EE" w:rsidRPr="004972EE" w14:paraId="07A8BE09"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074DCCE1"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User fees</w:t>
            </w:r>
          </w:p>
        </w:tc>
        <w:tc>
          <w:tcPr>
            <w:tcW w:w="1040" w:type="dxa"/>
            <w:tcBorders>
              <w:top w:val="nil"/>
              <w:left w:val="nil"/>
              <w:bottom w:val="nil"/>
              <w:right w:val="nil"/>
            </w:tcBorders>
            <w:shd w:val="clear" w:color="auto" w:fill="auto"/>
            <w:vAlign w:val="center"/>
            <w:hideMark/>
          </w:tcPr>
          <w:p w14:paraId="4EB986EA"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2.3.4</w:t>
            </w:r>
          </w:p>
        </w:tc>
        <w:tc>
          <w:tcPr>
            <w:tcW w:w="1080" w:type="dxa"/>
            <w:tcBorders>
              <w:top w:val="nil"/>
              <w:left w:val="nil"/>
              <w:bottom w:val="nil"/>
              <w:right w:val="nil"/>
            </w:tcBorders>
            <w:shd w:val="clear" w:color="auto" w:fill="auto"/>
            <w:vAlign w:val="center"/>
            <w:hideMark/>
          </w:tcPr>
          <w:p w14:paraId="3E799B2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5A42AA7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4A9396D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1B0F7620"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3B337B4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410DEC00"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4E238A3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447A9ED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2F2BD0A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single" w:sz="8" w:space="0" w:color="auto"/>
            </w:tcBorders>
            <w:shd w:val="clear" w:color="auto" w:fill="auto"/>
            <w:vAlign w:val="center"/>
            <w:hideMark/>
          </w:tcPr>
          <w:p w14:paraId="3EEF915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r w:rsidR="004972EE" w:rsidRPr="004972EE" w14:paraId="066C062D"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6F8F0E8C"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Grants - Operating</w:t>
            </w:r>
          </w:p>
        </w:tc>
        <w:tc>
          <w:tcPr>
            <w:tcW w:w="1040" w:type="dxa"/>
            <w:tcBorders>
              <w:top w:val="nil"/>
              <w:left w:val="nil"/>
              <w:bottom w:val="nil"/>
              <w:right w:val="nil"/>
            </w:tcBorders>
            <w:shd w:val="clear" w:color="auto" w:fill="auto"/>
            <w:vAlign w:val="center"/>
            <w:hideMark/>
          </w:tcPr>
          <w:p w14:paraId="5E2E024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2.3.5</w:t>
            </w:r>
          </w:p>
        </w:tc>
        <w:tc>
          <w:tcPr>
            <w:tcW w:w="1080" w:type="dxa"/>
            <w:tcBorders>
              <w:top w:val="nil"/>
              <w:left w:val="nil"/>
              <w:bottom w:val="nil"/>
              <w:right w:val="nil"/>
            </w:tcBorders>
            <w:shd w:val="clear" w:color="auto" w:fill="auto"/>
            <w:vAlign w:val="center"/>
            <w:hideMark/>
          </w:tcPr>
          <w:p w14:paraId="261B1E1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795F05B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1.75%</w:t>
            </w:r>
          </w:p>
        </w:tc>
        <w:tc>
          <w:tcPr>
            <w:tcW w:w="1020" w:type="dxa"/>
            <w:tcBorders>
              <w:top w:val="nil"/>
              <w:left w:val="nil"/>
              <w:bottom w:val="nil"/>
              <w:right w:val="nil"/>
            </w:tcBorders>
            <w:shd w:val="clear" w:color="auto" w:fill="auto"/>
            <w:vAlign w:val="center"/>
            <w:hideMark/>
          </w:tcPr>
          <w:p w14:paraId="4D6B2CC0"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23A0918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2.25%</w:t>
            </w:r>
          </w:p>
        </w:tc>
        <w:tc>
          <w:tcPr>
            <w:tcW w:w="1020" w:type="dxa"/>
            <w:tcBorders>
              <w:top w:val="nil"/>
              <w:left w:val="nil"/>
              <w:bottom w:val="nil"/>
              <w:right w:val="nil"/>
            </w:tcBorders>
            <w:shd w:val="clear" w:color="auto" w:fill="auto"/>
            <w:vAlign w:val="center"/>
            <w:hideMark/>
          </w:tcPr>
          <w:p w14:paraId="61FC92DB"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2.50%</w:t>
            </w:r>
          </w:p>
        </w:tc>
        <w:tc>
          <w:tcPr>
            <w:tcW w:w="1020" w:type="dxa"/>
            <w:tcBorders>
              <w:top w:val="nil"/>
              <w:left w:val="nil"/>
              <w:bottom w:val="nil"/>
              <w:right w:val="nil"/>
            </w:tcBorders>
            <w:shd w:val="clear" w:color="auto" w:fill="auto"/>
            <w:vAlign w:val="center"/>
            <w:hideMark/>
          </w:tcPr>
          <w:p w14:paraId="319AC41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2.60%</w:t>
            </w:r>
          </w:p>
        </w:tc>
        <w:tc>
          <w:tcPr>
            <w:tcW w:w="1020" w:type="dxa"/>
            <w:tcBorders>
              <w:top w:val="nil"/>
              <w:left w:val="nil"/>
              <w:bottom w:val="nil"/>
              <w:right w:val="nil"/>
            </w:tcBorders>
            <w:shd w:val="clear" w:color="auto" w:fill="auto"/>
            <w:vAlign w:val="center"/>
            <w:hideMark/>
          </w:tcPr>
          <w:p w14:paraId="1961426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2.70%</w:t>
            </w:r>
          </w:p>
        </w:tc>
        <w:tc>
          <w:tcPr>
            <w:tcW w:w="1020" w:type="dxa"/>
            <w:tcBorders>
              <w:top w:val="nil"/>
              <w:left w:val="nil"/>
              <w:bottom w:val="nil"/>
              <w:right w:val="nil"/>
            </w:tcBorders>
            <w:shd w:val="clear" w:color="auto" w:fill="auto"/>
            <w:vAlign w:val="center"/>
            <w:hideMark/>
          </w:tcPr>
          <w:p w14:paraId="433C5A88"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2.80%</w:t>
            </w:r>
          </w:p>
        </w:tc>
        <w:tc>
          <w:tcPr>
            <w:tcW w:w="1020" w:type="dxa"/>
            <w:tcBorders>
              <w:top w:val="nil"/>
              <w:left w:val="nil"/>
              <w:bottom w:val="nil"/>
              <w:right w:val="nil"/>
            </w:tcBorders>
            <w:shd w:val="clear" w:color="auto" w:fill="auto"/>
            <w:vAlign w:val="center"/>
            <w:hideMark/>
          </w:tcPr>
          <w:p w14:paraId="7D69DE5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2.90%</w:t>
            </w:r>
          </w:p>
        </w:tc>
        <w:tc>
          <w:tcPr>
            <w:tcW w:w="1020" w:type="dxa"/>
            <w:tcBorders>
              <w:top w:val="nil"/>
              <w:left w:val="nil"/>
              <w:bottom w:val="nil"/>
              <w:right w:val="single" w:sz="8" w:space="0" w:color="auto"/>
            </w:tcBorders>
            <w:shd w:val="clear" w:color="auto" w:fill="auto"/>
            <w:vAlign w:val="center"/>
            <w:hideMark/>
          </w:tcPr>
          <w:p w14:paraId="6183554B"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3.00%</w:t>
            </w:r>
          </w:p>
        </w:tc>
      </w:tr>
      <w:tr w:rsidR="004972EE" w:rsidRPr="004972EE" w14:paraId="76086A86"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79359D59"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Contributions - monetary</w:t>
            </w:r>
          </w:p>
        </w:tc>
        <w:tc>
          <w:tcPr>
            <w:tcW w:w="1040" w:type="dxa"/>
            <w:tcBorders>
              <w:top w:val="nil"/>
              <w:left w:val="nil"/>
              <w:bottom w:val="nil"/>
              <w:right w:val="nil"/>
            </w:tcBorders>
            <w:shd w:val="clear" w:color="auto" w:fill="auto"/>
            <w:vAlign w:val="center"/>
            <w:hideMark/>
          </w:tcPr>
          <w:p w14:paraId="18E25798"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2.3.7</w:t>
            </w:r>
          </w:p>
        </w:tc>
        <w:tc>
          <w:tcPr>
            <w:tcW w:w="1080" w:type="dxa"/>
            <w:tcBorders>
              <w:top w:val="nil"/>
              <w:left w:val="nil"/>
              <w:bottom w:val="nil"/>
              <w:right w:val="nil"/>
            </w:tcBorders>
            <w:shd w:val="clear" w:color="auto" w:fill="auto"/>
            <w:vAlign w:val="center"/>
            <w:hideMark/>
          </w:tcPr>
          <w:p w14:paraId="3E472A3A"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4B2BBBE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67D455A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57E78FA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697E261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27895F2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5C1470F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173DF7F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3F5D8DFA"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single" w:sz="8" w:space="0" w:color="auto"/>
            </w:tcBorders>
            <w:shd w:val="clear" w:color="auto" w:fill="auto"/>
            <w:vAlign w:val="center"/>
            <w:hideMark/>
          </w:tcPr>
          <w:p w14:paraId="031C76DB"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r w:rsidR="004972EE" w:rsidRPr="004972EE" w14:paraId="5C126840"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3BEB9503"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Contributions - non-monetary</w:t>
            </w:r>
          </w:p>
        </w:tc>
        <w:tc>
          <w:tcPr>
            <w:tcW w:w="1040" w:type="dxa"/>
            <w:tcBorders>
              <w:top w:val="nil"/>
              <w:left w:val="nil"/>
              <w:bottom w:val="nil"/>
              <w:right w:val="nil"/>
            </w:tcBorders>
            <w:shd w:val="clear" w:color="auto" w:fill="auto"/>
            <w:vAlign w:val="center"/>
            <w:hideMark/>
          </w:tcPr>
          <w:p w14:paraId="57C0681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 </w:t>
            </w:r>
          </w:p>
        </w:tc>
        <w:tc>
          <w:tcPr>
            <w:tcW w:w="1080" w:type="dxa"/>
            <w:tcBorders>
              <w:top w:val="nil"/>
              <w:left w:val="nil"/>
              <w:bottom w:val="nil"/>
              <w:right w:val="nil"/>
            </w:tcBorders>
            <w:shd w:val="clear" w:color="auto" w:fill="auto"/>
            <w:vAlign w:val="center"/>
            <w:hideMark/>
          </w:tcPr>
          <w:p w14:paraId="0B65DF3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5E314F4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24BAE16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3067313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01D81FA4"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5B429870"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24DEF3E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1840C9E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088D7D1B"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single" w:sz="8" w:space="0" w:color="auto"/>
            </w:tcBorders>
            <w:shd w:val="clear" w:color="auto" w:fill="auto"/>
            <w:vAlign w:val="center"/>
            <w:hideMark/>
          </w:tcPr>
          <w:p w14:paraId="3705296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r w:rsidR="004972EE" w:rsidRPr="004972EE" w14:paraId="551B3A48"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4936478D"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Other income</w:t>
            </w:r>
          </w:p>
        </w:tc>
        <w:tc>
          <w:tcPr>
            <w:tcW w:w="1040" w:type="dxa"/>
            <w:tcBorders>
              <w:top w:val="nil"/>
              <w:left w:val="nil"/>
              <w:bottom w:val="nil"/>
              <w:right w:val="nil"/>
            </w:tcBorders>
            <w:shd w:val="clear" w:color="auto" w:fill="auto"/>
            <w:vAlign w:val="center"/>
            <w:hideMark/>
          </w:tcPr>
          <w:p w14:paraId="4263C01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2.3.8</w:t>
            </w:r>
          </w:p>
        </w:tc>
        <w:tc>
          <w:tcPr>
            <w:tcW w:w="1080" w:type="dxa"/>
            <w:tcBorders>
              <w:top w:val="nil"/>
              <w:left w:val="nil"/>
              <w:bottom w:val="nil"/>
              <w:right w:val="nil"/>
            </w:tcBorders>
            <w:shd w:val="clear" w:color="auto" w:fill="auto"/>
            <w:vAlign w:val="center"/>
            <w:hideMark/>
          </w:tcPr>
          <w:p w14:paraId="07CC2FD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3F53C82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0C3389B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3036243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2819294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6852537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395852D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0C7004AA"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406FA47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single" w:sz="8" w:space="0" w:color="auto"/>
            </w:tcBorders>
            <w:shd w:val="clear" w:color="auto" w:fill="auto"/>
            <w:vAlign w:val="center"/>
            <w:hideMark/>
          </w:tcPr>
          <w:p w14:paraId="1604E6E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r w:rsidR="004972EE" w:rsidRPr="004972EE" w14:paraId="68384E79"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1097BA7F"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Employee costs</w:t>
            </w:r>
          </w:p>
        </w:tc>
        <w:tc>
          <w:tcPr>
            <w:tcW w:w="1040" w:type="dxa"/>
            <w:tcBorders>
              <w:top w:val="nil"/>
              <w:left w:val="nil"/>
              <w:bottom w:val="nil"/>
              <w:right w:val="nil"/>
            </w:tcBorders>
            <w:shd w:val="clear" w:color="auto" w:fill="auto"/>
            <w:vAlign w:val="center"/>
            <w:hideMark/>
          </w:tcPr>
          <w:p w14:paraId="27DA418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2.3.9</w:t>
            </w:r>
          </w:p>
        </w:tc>
        <w:tc>
          <w:tcPr>
            <w:tcW w:w="1080" w:type="dxa"/>
            <w:tcBorders>
              <w:top w:val="nil"/>
              <w:left w:val="nil"/>
              <w:bottom w:val="nil"/>
              <w:right w:val="nil"/>
            </w:tcBorders>
            <w:shd w:val="clear" w:color="auto" w:fill="auto"/>
            <w:vAlign w:val="center"/>
            <w:hideMark/>
          </w:tcPr>
          <w:p w14:paraId="7B11868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3.01%</w:t>
            </w:r>
          </w:p>
        </w:tc>
        <w:tc>
          <w:tcPr>
            <w:tcW w:w="1020" w:type="dxa"/>
            <w:tcBorders>
              <w:top w:val="nil"/>
              <w:left w:val="nil"/>
              <w:bottom w:val="nil"/>
              <w:right w:val="nil"/>
            </w:tcBorders>
            <w:shd w:val="clear" w:color="auto" w:fill="auto"/>
            <w:vAlign w:val="center"/>
            <w:hideMark/>
          </w:tcPr>
          <w:p w14:paraId="6A62CDB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1.61%</w:t>
            </w:r>
          </w:p>
        </w:tc>
        <w:tc>
          <w:tcPr>
            <w:tcW w:w="1020" w:type="dxa"/>
            <w:tcBorders>
              <w:top w:val="nil"/>
              <w:left w:val="nil"/>
              <w:bottom w:val="nil"/>
              <w:right w:val="nil"/>
            </w:tcBorders>
            <w:shd w:val="clear" w:color="auto" w:fill="auto"/>
            <w:vAlign w:val="center"/>
            <w:hideMark/>
          </w:tcPr>
          <w:p w14:paraId="6B7BF705"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2.13%</w:t>
            </w:r>
          </w:p>
        </w:tc>
        <w:tc>
          <w:tcPr>
            <w:tcW w:w="1020" w:type="dxa"/>
            <w:tcBorders>
              <w:top w:val="nil"/>
              <w:left w:val="nil"/>
              <w:bottom w:val="nil"/>
              <w:right w:val="nil"/>
            </w:tcBorders>
            <w:shd w:val="clear" w:color="auto" w:fill="auto"/>
            <w:vAlign w:val="center"/>
            <w:hideMark/>
          </w:tcPr>
          <w:p w14:paraId="0DC06478"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28DB079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c>
          <w:tcPr>
            <w:tcW w:w="1020" w:type="dxa"/>
            <w:tcBorders>
              <w:top w:val="nil"/>
              <w:left w:val="nil"/>
              <w:bottom w:val="nil"/>
              <w:right w:val="nil"/>
            </w:tcBorders>
            <w:shd w:val="clear" w:color="auto" w:fill="auto"/>
            <w:vAlign w:val="center"/>
            <w:hideMark/>
          </w:tcPr>
          <w:p w14:paraId="75BE137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c>
          <w:tcPr>
            <w:tcW w:w="1020" w:type="dxa"/>
            <w:tcBorders>
              <w:top w:val="nil"/>
              <w:left w:val="nil"/>
              <w:bottom w:val="nil"/>
              <w:right w:val="nil"/>
            </w:tcBorders>
            <w:shd w:val="clear" w:color="auto" w:fill="auto"/>
            <w:vAlign w:val="center"/>
            <w:hideMark/>
          </w:tcPr>
          <w:p w14:paraId="17FD117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c>
          <w:tcPr>
            <w:tcW w:w="1020" w:type="dxa"/>
            <w:tcBorders>
              <w:top w:val="nil"/>
              <w:left w:val="nil"/>
              <w:bottom w:val="nil"/>
              <w:right w:val="nil"/>
            </w:tcBorders>
            <w:shd w:val="clear" w:color="auto" w:fill="auto"/>
            <w:vAlign w:val="center"/>
            <w:hideMark/>
          </w:tcPr>
          <w:p w14:paraId="6293273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c>
          <w:tcPr>
            <w:tcW w:w="1020" w:type="dxa"/>
            <w:tcBorders>
              <w:top w:val="nil"/>
              <w:left w:val="nil"/>
              <w:bottom w:val="nil"/>
              <w:right w:val="nil"/>
            </w:tcBorders>
            <w:shd w:val="clear" w:color="auto" w:fill="auto"/>
            <w:vAlign w:val="center"/>
            <w:hideMark/>
          </w:tcPr>
          <w:p w14:paraId="4253686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c>
          <w:tcPr>
            <w:tcW w:w="1020" w:type="dxa"/>
            <w:tcBorders>
              <w:top w:val="nil"/>
              <w:left w:val="nil"/>
              <w:bottom w:val="nil"/>
              <w:right w:val="single" w:sz="8" w:space="0" w:color="auto"/>
            </w:tcBorders>
            <w:shd w:val="clear" w:color="auto" w:fill="auto"/>
            <w:vAlign w:val="center"/>
            <w:hideMark/>
          </w:tcPr>
          <w:p w14:paraId="14D91CF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r>
      <w:tr w:rsidR="004972EE" w:rsidRPr="004972EE" w14:paraId="12845A7B"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53275AA3"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Materials and services</w:t>
            </w:r>
          </w:p>
        </w:tc>
        <w:tc>
          <w:tcPr>
            <w:tcW w:w="1040" w:type="dxa"/>
            <w:tcBorders>
              <w:top w:val="nil"/>
              <w:left w:val="nil"/>
              <w:bottom w:val="nil"/>
              <w:right w:val="nil"/>
            </w:tcBorders>
            <w:shd w:val="clear" w:color="auto" w:fill="auto"/>
            <w:vAlign w:val="center"/>
            <w:hideMark/>
          </w:tcPr>
          <w:p w14:paraId="27CD018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2.3.10</w:t>
            </w:r>
          </w:p>
        </w:tc>
        <w:tc>
          <w:tcPr>
            <w:tcW w:w="1080" w:type="dxa"/>
            <w:tcBorders>
              <w:top w:val="nil"/>
              <w:left w:val="nil"/>
              <w:bottom w:val="nil"/>
              <w:right w:val="nil"/>
            </w:tcBorders>
            <w:shd w:val="clear" w:color="auto" w:fill="auto"/>
            <w:vAlign w:val="center"/>
            <w:hideMark/>
          </w:tcPr>
          <w:p w14:paraId="7EC03124"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0.00%</w:t>
            </w:r>
          </w:p>
        </w:tc>
        <w:tc>
          <w:tcPr>
            <w:tcW w:w="1020" w:type="dxa"/>
            <w:tcBorders>
              <w:top w:val="nil"/>
              <w:left w:val="nil"/>
              <w:bottom w:val="nil"/>
              <w:right w:val="nil"/>
            </w:tcBorders>
            <w:shd w:val="clear" w:color="auto" w:fill="auto"/>
            <w:vAlign w:val="center"/>
            <w:hideMark/>
          </w:tcPr>
          <w:p w14:paraId="2E2A2C8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22FA6FF0"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7CA51590"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64392B2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nil"/>
              <w:right w:val="nil"/>
            </w:tcBorders>
            <w:shd w:val="clear" w:color="auto" w:fill="auto"/>
            <w:vAlign w:val="center"/>
            <w:hideMark/>
          </w:tcPr>
          <w:p w14:paraId="003A2C8D"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52CBD07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7009951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nil"/>
            </w:tcBorders>
            <w:shd w:val="clear" w:color="auto" w:fill="auto"/>
            <w:vAlign w:val="center"/>
            <w:hideMark/>
          </w:tcPr>
          <w:p w14:paraId="3AA9612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nil"/>
              <w:right w:val="single" w:sz="8" w:space="0" w:color="auto"/>
            </w:tcBorders>
            <w:shd w:val="clear" w:color="auto" w:fill="auto"/>
            <w:vAlign w:val="center"/>
            <w:hideMark/>
          </w:tcPr>
          <w:p w14:paraId="0F001DCF"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r w:rsidR="004972EE" w:rsidRPr="004972EE" w14:paraId="3A1D6AA6" w14:textId="77777777" w:rsidTr="004972EE">
        <w:trPr>
          <w:divId w:val="1939870914"/>
          <w:trHeight w:val="410"/>
        </w:trPr>
        <w:tc>
          <w:tcPr>
            <w:tcW w:w="2960" w:type="dxa"/>
            <w:tcBorders>
              <w:top w:val="nil"/>
              <w:left w:val="single" w:sz="8" w:space="0" w:color="auto"/>
              <w:bottom w:val="nil"/>
              <w:right w:val="nil"/>
            </w:tcBorders>
            <w:shd w:val="clear" w:color="auto" w:fill="auto"/>
            <w:vAlign w:val="center"/>
            <w:hideMark/>
          </w:tcPr>
          <w:p w14:paraId="7A8FD0B6"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Depreciation &amp; Amortisation</w:t>
            </w:r>
          </w:p>
        </w:tc>
        <w:tc>
          <w:tcPr>
            <w:tcW w:w="1040" w:type="dxa"/>
            <w:tcBorders>
              <w:top w:val="nil"/>
              <w:left w:val="nil"/>
              <w:bottom w:val="nil"/>
              <w:right w:val="nil"/>
            </w:tcBorders>
            <w:shd w:val="clear" w:color="auto" w:fill="auto"/>
            <w:vAlign w:val="center"/>
            <w:hideMark/>
          </w:tcPr>
          <w:p w14:paraId="7A46C08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2.3.10</w:t>
            </w:r>
          </w:p>
        </w:tc>
        <w:tc>
          <w:tcPr>
            <w:tcW w:w="1080" w:type="dxa"/>
            <w:tcBorders>
              <w:top w:val="nil"/>
              <w:left w:val="nil"/>
              <w:bottom w:val="nil"/>
              <w:right w:val="nil"/>
            </w:tcBorders>
            <w:shd w:val="clear" w:color="auto" w:fill="auto"/>
            <w:vAlign w:val="center"/>
            <w:hideMark/>
          </w:tcPr>
          <w:p w14:paraId="07545F1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2.49%</w:t>
            </w:r>
          </w:p>
        </w:tc>
        <w:tc>
          <w:tcPr>
            <w:tcW w:w="1020" w:type="dxa"/>
            <w:tcBorders>
              <w:top w:val="nil"/>
              <w:left w:val="nil"/>
              <w:bottom w:val="nil"/>
              <w:right w:val="nil"/>
            </w:tcBorders>
            <w:shd w:val="clear" w:color="auto" w:fill="auto"/>
            <w:vAlign w:val="center"/>
            <w:hideMark/>
          </w:tcPr>
          <w:p w14:paraId="4AD0FF26"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2.40%</w:t>
            </w:r>
          </w:p>
        </w:tc>
        <w:tc>
          <w:tcPr>
            <w:tcW w:w="1020" w:type="dxa"/>
            <w:tcBorders>
              <w:top w:val="nil"/>
              <w:left w:val="nil"/>
              <w:bottom w:val="nil"/>
              <w:right w:val="nil"/>
            </w:tcBorders>
            <w:shd w:val="clear" w:color="auto" w:fill="auto"/>
            <w:vAlign w:val="center"/>
            <w:hideMark/>
          </w:tcPr>
          <w:p w14:paraId="4ED9301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2.33%</w:t>
            </w:r>
          </w:p>
        </w:tc>
        <w:tc>
          <w:tcPr>
            <w:tcW w:w="1020" w:type="dxa"/>
            <w:tcBorders>
              <w:top w:val="nil"/>
              <w:left w:val="nil"/>
              <w:bottom w:val="nil"/>
              <w:right w:val="nil"/>
            </w:tcBorders>
            <w:shd w:val="clear" w:color="auto" w:fill="auto"/>
            <w:vAlign w:val="center"/>
            <w:hideMark/>
          </w:tcPr>
          <w:p w14:paraId="7D15DF2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2.27%</w:t>
            </w:r>
          </w:p>
        </w:tc>
        <w:tc>
          <w:tcPr>
            <w:tcW w:w="1020" w:type="dxa"/>
            <w:tcBorders>
              <w:top w:val="nil"/>
              <w:left w:val="nil"/>
              <w:bottom w:val="nil"/>
              <w:right w:val="nil"/>
            </w:tcBorders>
            <w:shd w:val="clear" w:color="auto" w:fill="auto"/>
            <w:vAlign w:val="center"/>
            <w:hideMark/>
          </w:tcPr>
          <w:p w14:paraId="4B1ED959"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2.22%</w:t>
            </w:r>
          </w:p>
        </w:tc>
        <w:tc>
          <w:tcPr>
            <w:tcW w:w="1020" w:type="dxa"/>
            <w:tcBorders>
              <w:top w:val="nil"/>
              <w:left w:val="nil"/>
              <w:bottom w:val="nil"/>
              <w:right w:val="nil"/>
            </w:tcBorders>
            <w:shd w:val="clear" w:color="auto" w:fill="auto"/>
            <w:vAlign w:val="center"/>
            <w:hideMark/>
          </w:tcPr>
          <w:p w14:paraId="798500A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2.18%</w:t>
            </w:r>
          </w:p>
        </w:tc>
        <w:tc>
          <w:tcPr>
            <w:tcW w:w="1020" w:type="dxa"/>
            <w:tcBorders>
              <w:top w:val="nil"/>
              <w:left w:val="nil"/>
              <w:bottom w:val="nil"/>
              <w:right w:val="nil"/>
            </w:tcBorders>
            <w:shd w:val="clear" w:color="auto" w:fill="auto"/>
            <w:vAlign w:val="center"/>
            <w:hideMark/>
          </w:tcPr>
          <w:p w14:paraId="7E77C26A"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2.15%</w:t>
            </w:r>
          </w:p>
        </w:tc>
        <w:tc>
          <w:tcPr>
            <w:tcW w:w="1020" w:type="dxa"/>
            <w:tcBorders>
              <w:top w:val="nil"/>
              <w:left w:val="nil"/>
              <w:bottom w:val="nil"/>
              <w:right w:val="nil"/>
            </w:tcBorders>
            <w:shd w:val="clear" w:color="auto" w:fill="auto"/>
            <w:vAlign w:val="center"/>
            <w:hideMark/>
          </w:tcPr>
          <w:p w14:paraId="536A472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2.13%</w:t>
            </w:r>
          </w:p>
        </w:tc>
        <w:tc>
          <w:tcPr>
            <w:tcW w:w="1020" w:type="dxa"/>
            <w:tcBorders>
              <w:top w:val="nil"/>
              <w:left w:val="nil"/>
              <w:bottom w:val="nil"/>
              <w:right w:val="nil"/>
            </w:tcBorders>
            <w:shd w:val="clear" w:color="auto" w:fill="auto"/>
            <w:vAlign w:val="center"/>
            <w:hideMark/>
          </w:tcPr>
          <w:p w14:paraId="2F37A91C"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2.10%</w:t>
            </w:r>
          </w:p>
        </w:tc>
        <w:tc>
          <w:tcPr>
            <w:tcW w:w="1020" w:type="dxa"/>
            <w:tcBorders>
              <w:top w:val="nil"/>
              <w:left w:val="nil"/>
              <w:bottom w:val="nil"/>
              <w:right w:val="single" w:sz="8" w:space="0" w:color="auto"/>
            </w:tcBorders>
            <w:shd w:val="clear" w:color="auto" w:fill="auto"/>
            <w:vAlign w:val="center"/>
            <w:hideMark/>
          </w:tcPr>
          <w:p w14:paraId="055F7523"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2.08%</w:t>
            </w:r>
          </w:p>
        </w:tc>
      </w:tr>
      <w:tr w:rsidR="004972EE" w:rsidRPr="004972EE" w14:paraId="09432888" w14:textId="77777777" w:rsidTr="004972EE">
        <w:trPr>
          <w:divId w:val="1939870914"/>
          <w:trHeight w:val="420"/>
        </w:trPr>
        <w:tc>
          <w:tcPr>
            <w:tcW w:w="2960" w:type="dxa"/>
            <w:tcBorders>
              <w:top w:val="nil"/>
              <w:left w:val="single" w:sz="8" w:space="0" w:color="auto"/>
              <w:bottom w:val="single" w:sz="8" w:space="0" w:color="auto"/>
              <w:right w:val="nil"/>
            </w:tcBorders>
            <w:shd w:val="clear" w:color="auto" w:fill="auto"/>
            <w:vAlign w:val="center"/>
            <w:hideMark/>
          </w:tcPr>
          <w:p w14:paraId="15913F38" w14:textId="77777777" w:rsidR="004972EE" w:rsidRPr="004972EE" w:rsidRDefault="004972EE" w:rsidP="004972EE">
            <w:pPr>
              <w:rPr>
                <w:rFonts w:ascii="Arial" w:hAnsi="Arial" w:cs="Arial"/>
                <w:sz w:val="20"/>
                <w:lang w:eastAsia="en-AU"/>
              </w:rPr>
            </w:pPr>
            <w:r w:rsidRPr="004972EE">
              <w:rPr>
                <w:rFonts w:ascii="Arial" w:hAnsi="Arial" w:cs="Arial"/>
                <w:sz w:val="20"/>
                <w:lang w:eastAsia="en-AU"/>
              </w:rPr>
              <w:t>Other expenses</w:t>
            </w:r>
          </w:p>
        </w:tc>
        <w:tc>
          <w:tcPr>
            <w:tcW w:w="1040" w:type="dxa"/>
            <w:tcBorders>
              <w:top w:val="nil"/>
              <w:left w:val="nil"/>
              <w:bottom w:val="single" w:sz="8" w:space="0" w:color="auto"/>
              <w:right w:val="nil"/>
            </w:tcBorders>
            <w:shd w:val="clear" w:color="auto" w:fill="auto"/>
            <w:vAlign w:val="center"/>
            <w:hideMark/>
          </w:tcPr>
          <w:p w14:paraId="003303D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2.3.13</w:t>
            </w:r>
          </w:p>
        </w:tc>
        <w:tc>
          <w:tcPr>
            <w:tcW w:w="1080" w:type="dxa"/>
            <w:tcBorders>
              <w:top w:val="nil"/>
              <w:left w:val="nil"/>
              <w:bottom w:val="single" w:sz="8" w:space="0" w:color="auto"/>
              <w:right w:val="nil"/>
            </w:tcBorders>
            <w:shd w:val="clear" w:color="auto" w:fill="auto"/>
            <w:vAlign w:val="center"/>
            <w:hideMark/>
          </w:tcPr>
          <w:p w14:paraId="40260C71"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single" w:sz="8" w:space="0" w:color="auto"/>
              <w:right w:val="nil"/>
            </w:tcBorders>
            <w:shd w:val="clear" w:color="auto" w:fill="auto"/>
            <w:vAlign w:val="center"/>
            <w:hideMark/>
          </w:tcPr>
          <w:p w14:paraId="0EB828A4"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single" w:sz="8" w:space="0" w:color="auto"/>
              <w:right w:val="nil"/>
            </w:tcBorders>
            <w:shd w:val="clear" w:color="auto" w:fill="auto"/>
            <w:vAlign w:val="center"/>
            <w:hideMark/>
          </w:tcPr>
          <w:p w14:paraId="49FBD86B"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single" w:sz="8" w:space="0" w:color="auto"/>
              <w:right w:val="nil"/>
            </w:tcBorders>
            <w:shd w:val="clear" w:color="auto" w:fill="auto"/>
            <w:vAlign w:val="center"/>
            <w:hideMark/>
          </w:tcPr>
          <w:p w14:paraId="5DAA6D9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single" w:sz="8" w:space="0" w:color="auto"/>
              <w:right w:val="nil"/>
            </w:tcBorders>
            <w:shd w:val="clear" w:color="auto" w:fill="auto"/>
            <w:vAlign w:val="center"/>
            <w:hideMark/>
          </w:tcPr>
          <w:p w14:paraId="6E3B2932"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1.50%</w:t>
            </w:r>
          </w:p>
        </w:tc>
        <w:tc>
          <w:tcPr>
            <w:tcW w:w="1020" w:type="dxa"/>
            <w:tcBorders>
              <w:top w:val="nil"/>
              <w:left w:val="nil"/>
              <w:bottom w:val="single" w:sz="8" w:space="0" w:color="auto"/>
              <w:right w:val="nil"/>
            </w:tcBorders>
            <w:shd w:val="clear" w:color="auto" w:fill="auto"/>
            <w:vAlign w:val="center"/>
            <w:hideMark/>
          </w:tcPr>
          <w:p w14:paraId="6EA86038"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single" w:sz="8" w:space="0" w:color="auto"/>
              <w:right w:val="nil"/>
            </w:tcBorders>
            <w:shd w:val="clear" w:color="auto" w:fill="auto"/>
            <w:vAlign w:val="center"/>
            <w:hideMark/>
          </w:tcPr>
          <w:p w14:paraId="4C802454"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single" w:sz="8" w:space="0" w:color="auto"/>
              <w:right w:val="nil"/>
            </w:tcBorders>
            <w:shd w:val="clear" w:color="auto" w:fill="auto"/>
            <w:vAlign w:val="center"/>
            <w:hideMark/>
          </w:tcPr>
          <w:p w14:paraId="6AFE7837"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single" w:sz="8" w:space="0" w:color="auto"/>
              <w:right w:val="nil"/>
            </w:tcBorders>
            <w:shd w:val="clear" w:color="auto" w:fill="auto"/>
            <w:vAlign w:val="center"/>
            <w:hideMark/>
          </w:tcPr>
          <w:p w14:paraId="3F56BDAE"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c>
          <w:tcPr>
            <w:tcW w:w="1020" w:type="dxa"/>
            <w:tcBorders>
              <w:top w:val="nil"/>
              <w:left w:val="nil"/>
              <w:bottom w:val="single" w:sz="8" w:space="0" w:color="auto"/>
              <w:right w:val="single" w:sz="8" w:space="0" w:color="auto"/>
            </w:tcBorders>
            <w:shd w:val="clear" w:color="auto" w:fill="auto"/>
            <w:vAlign w:val="center"/>
            <w:hideMark/>
          </w:tcPr>
          <w:p w14:paraId="7DB7A508" w14:textId="77777777" w:rsidR="004972EE" w:rsidRPr="004972EE" w:rsidRDefault="004972EE" w:rsidP="004972EE">
            <w:pPr>
              <w:jc w:val="center"/>
              <w:rPr>
                <w:rFonts w:ascii="Arial" w:hAnsi="Arial" w:cs="Arial"/>
                <w:sz w:val="20"/>
                <w:lang w:eastAsia="en-AU"/>
              </w:rPr>
            </w:pPr>
            <w:r w:rsidRPr="004972EE">
              <w:rPr>
                <w:rFonts w:ascii="Arial" w:hAnsi="Arial" w:cs="Arial"/>
                <w:sz w:val="20"/>
                <w:lang w:eastAsia="en-AU"/>
              </w:rPr>
              <w:t>2.00%</w:t>
            </w:r>
          </w:p>
        </w:tc>
      </w:tr>
    </w:tbl>
    <w:p w14:paraId="6B9BFD28" w14:textId="21D45885" w:rsidR="003C4436" w:rsidRDefault="003C4436" w:rsidP="00744213">
      <w:pPr>
        <w:pStyle w:val="Text"/>
      </w:pPr>
    </w:p>
    <w:p w14:paraId="3F580914" w14:textId="3F9F077A" w:rsidR="004D57CC" w:rsidRDefault="009E5BF8" w:rsidP="00CE2E5C">
      <w:pPr>
        <w:pStyle w:val="Numbers111"/>
      </w:pPr>
      <w:bookmarkStart w:id="22" w:name="_Toc80963791"/>
      <w:bookmarkStart w:id="23" w:name="_Ref80966945"/>
      <w:bookmarkEnd w:id="18"/>
      <w:r>
        <w:t xml:space="preserve">Consumer </w:t>
      </w:r>
      <w:r w:rsidR="004E472A">
        <w:t>p</w:t>
      </w:r>
      <w:r>
        <w:t xml:space="preserve">rice </w:t>
      </w:r>
      <w:r w:rsidR="004E472A">
        <w:t>i</w:t>
      </w:r>
      <w:r>
        <w:t>ndex</w:t>
      </w:r>
      <w:r w:rsidR="004E472A">
        <w:t xml:space="preserve"> (CPI)</w:t>
      </w:r>
      <w:bookmarkEnd w:id="22"/>
      <w:bookmarkEnd w:id="23"/>
    </w:p>
    <w:p w14:paraId="0BAA323D" w14:textId="60A3394A" w:rsidR="009E5BF8" w:rsidRDefault="004E472A" w:rsidP="009E5BF8">
      <w:pPr>
        <w:pStyle w:val="Text"/>
      </w:pPr>
      <w:r>
        <w:t>Consumer price index</w:t>
      </w:r>
      <w:r w:rsidR="00E13262">
        <w:t xml:space="preserve"> for the first </w:t>
      </w:r>
      <w:r w:rsidR="00CF5A39">
        <w:t xml:space="preserve">four years </w:t>
      </w:r>
      <w:r w:rsidR="00EB2510">
        <w:t xml:space="preserve">is consistent with the Victorian State Government’s CPI outlook </w:t>
      </w:r>
      <w:r w:rsidR="00AE2E10">
        <w:t xml:space="preserve">as </w:t>
      </w:r>
      <w:r w:rsidR="00452196">
        <w:t xml:space="preserve">the economic forecasts in the </w:t>
      </w:r>
      <w:r w:rsidR="00B8390D">
        <w:t xml:space="preserve">2021-22 State Budget. </w:t>
      </w:r>
      <w:r w:rsidR="00A37CD8">
        <w:t xml:space="preserve"> A conservative approach has been adopted </w:t>
      </w:r>
      <w:r w:rsidR="00AF6AB3">
        <w:t xml:space="preserve">for the remainder of the forecast period. </w:t>
      </w:r>
    </w:p>
    <w:p w14:paraId="132E0C7C" w14:textId="181D83DA" w:rsidR="0032568F" w:rsidRDefault="00CE2E5C" w:rsidP="00CE2E5C">
      <w:pPr>
        <w:pStyle w:val="Numbers111"/>
      </w:pPr>
      <w:bookmarkStart w:id="24" w:name="_Toc80963792"/>
      <w:r>
        <w:t>Rates and charges</w:t>
      </w:r>
      <w:bookmarkEnd w:id="24"/>
    </w:p>
    <w:p w14:paraId="5C961EC9" w14:textId="77777777" w:rsidR="009C3545" w:rsidRDefault="003A2D6D" w:rsidP="00CE2E5C">
      <w:pPr>
        <w:pStyle w:val="Text"/>
      </w:pPr>
      <w:r>
        <w:t xml:space="preserve">Planning for future rate increases has been a key component of the Financial Plan development process. </w:t>
      </w:r>
      <w:r w:rsidR="005D6387">
        <w:t xml:space="preserve">The State Government introduced the Fair Go Rates System (FGRS) on 1 July 2016, which sets out the maximum amount councils may increase rates in any one year. </w:t>
      </w:r>
    </w:p>
    <w:p w14:paraId="3E7B7B2E" w14:textId="761802E6" w:rsidR="00CE2E5C" w:rsidRDefault="00E739A8" w:rsidP="00CE2E5C">
      <w:pPr>
        <w:pStyle w:val="Text"/>
      </w:pPr>
      <w:r>
        <w:t xml:space="preserve">The Financial Plan </w:t>
      </w:r>
      <w:r w:rsidR="000766F2">
        <w:t xml:space="preserve">assumes a rate increase of 1.5% </w:t>
      </w:r>
      <w:r w:rsidR="003E7AAD" w:rsidRPr="001B17F1">
        <w:t>being adopted in years 1-5 and 2.0% in years 6-10</w:t>
      </w:r>
      <w:r w:rsidR="003E7AAD">
        <w:t>.</w:t>
      </w:r>
      <w:r w:rsidR="009C3545">
        <w:t xml:space="preserve">  </w:t>
      </w:r>
    </w:p>
    <w:p w14:paraId="77D5CC40" w14:textId="50894334" w:rsidR="0083745C" w:rsidRDefault="0083745C" w:rsidP="0083745C">
      <w:pPr>
        <w:pStyle w:val="Text"/>
      </w:pPr>
      <w:r>
        <w:t>More information on Council’s rating principles can be found in the Revenue and Rating Plan</w:t>
      </w:r>
      <w:r w:rsidR="00437EF6">
        <w:t xml:space="preserve"> 2021-2025</w:t>
      </w:r>
      <w:r>
        <w:t xml:space="preserve">. </w:t>
      </w:r>
    </w:p>
    <w:p w14:paraId="7F3EFDCF" w14:textId="38356F75" w:rsidR="00847AD1" w:rsidRDefault="004D3AB4" w:rsidP="00CE2E5C">
      <w:pPr>
        <w:pStyle w:val="Text"/>
      </w:pPr>
      <w:r>
        <w:t xml:space="preserve">Waste </w:t>
      </w:r>
      <w:r w:rsidR="00D620D8">
        <w:t xml:space="preserve">management </w:t>
      </w:r>
      <w:r>
        <w:t xml:space="preserve">charges </w:t>
      </w:r>
      <w:r w:rsidR="00D620D8">
        <w:t xml:space="preserve">are levied on a full cost recovery basis. </w:t>
      </w:r>
      <w:r w:rsidR="00C43D78">
        <w:t xml:space="preserve"> This is consistent with the position of </w:t>
      </w:r>
      <w:r w:rsidR="00871BAB">
        <w:t>most</w:t>
      </w:r>
      <w:r w:rsidR="00C43D78">
        <w:t xml:space="preserve"> councils given that waste charges are outside the </w:t>
      </w:r>
      <w:r w:rsidR="00946511">
        <w:t>rate cap.</w:t>
      </w:r>
      <w:r w:rsidR="00871BAB">
        <w:t xml:space="preserve">  Projections reflect both increases in waste and recycling charges as well as increased contractor expenses. </w:t>
      </w:r>
    </w:p>
    <w:p w14:paraId="7501B856" w14:textId="14DAD61A" w:rsidR="00147F1C" w:rsidRDefault="00D062C5" w:rsidP="00CE2E5C">
      <w:pPr>
        <w:pStyle w:val="Text"/>
      </w:pPr>
      <w:r>
        <w:t xml:space="preserve">Yarra Ranges Council does not apply a municipal charge. </w:t>
      </w:r>
    </w:p>
    <w:p w14:paraId="79D044C8" w14:textId="0977273C" w:rsidR="009676E7" w:rsidRDefault="0083745C" w:rsidP="0083745C">
      <w:pPr>
        <w:pStyle w:val="Numbers111"/>
      </w:pPr>
      <w:bookmarkStart w:id="25" w:name="_Toc80963793"/>
      <w:r>
        <w:t>Statutory fees and fines</w:t>
      </w:r>
      <w:bookmarkEnd w:id="25"/>
    </w:p>
    <w:p w14:paraId="3B28E03F" w14:textId="05068E93" w:rsidR="0083745C" w:rsidRDefault="00DC3624" w:rsidP="0083745C">
      <w:pPr>
        <w:pStyle w:val="Text"/>
      </w:pPr>
      <w:r>
        <w:t xml:space="preserve">The Financial Plan indexes statutory fees, set by legislation, according on the estimated annual CPI.  </w:t>
      </w:r>
      <w:r w:rsidR="00494C2B">
        <w:t xml:space="preserve">This is often a best case scenario given some fees are outside the control of Council and therefore may be subject to increases </w:t>
      </w:r>
      <w:r w:rsidR="0025309D">
        <w:t xml:space="preserve">other </w:t>
      </w:r>
      <w:r w:rsidR="00494C2B">
        <w:t>than CPI.</w:t>
      </w:r>
    </w:p>
    <w:p w14:paraId="0A377343" w14:textId="39F8497D" w:rsidR="00047593" w:rsidRDefault="007374C2" w:rsidP="00047593">
      <w:pPr>
        <w:pStyle w:val="Numbers111"/>
      </w:pPr>
      <w:bookmarkStart w:id="26" w:name="_Toc80963794"/>
      <w:r>
        <w:t>User fees</w:t>
      </w:r>
      <w:bookmarkEnd w:id="26"/>
    </w:p>
    <w:p w14:paraId="05282651" w14:textId="1A232119" w:rsidR="007374C2" w:rsidRDefault="00B87A22" w:rsidP="007374C2">
      <w:pPr>
        <w:pStyle w:val="Text"/>
      </w:pPr>
      <w:r>
        <w:t>User fees mainly relate to the recovery of service delivery costs through the charging of fees to use Council’s services</w:t>
      </w:r>
      <w:r w:rsidR="00D875C2">
        <w:t xml:space="preserve">.  </w:t>
      </w:r>
      <w:r w:rsidR="00D12C1A" w:rsidRPr="00D12C1A">
        <w:t xml:space="preserve">Council increased some fees and charges by 1.5% (in line with the rate cap) </w:t>
      </w:r>
      <w:r w:rsidR="00CF7D32">
        <w:t xml:space="preserve">for the 2021-22 year, with </w:t>
      </w:r>
      <w:r w:rsidR="00D12C1A" w:rsidRPr="00D12C1A">
        <w:t>some fees for services to vulnerable community members hav</w:t>
      </w:r>
      <w:r w:rsidR="00CF7D32">
        <w:t>ing</w:t>
      </w:r>
      <w:r w:rsidR="00D12C1A" w:rsidRPr="00D12C1A">
        <w:t xml:space="preserve"> no increase to ease the burden on the community due to C</w:t>
      </w:r>
      <w:r w:rsidR="00CF7D32">
        <w:t>OVID</w:t>
      </w:r>
      <w:r w:rsidR="00D12C1A" w:rsidRPr="00D12C1A">
        <w:t>-19</w:t>
      </w:r>
      <w:r w:rsidR="00CF7D32">
        <w:t>.</w:t>
      </w:r>
    </w:p>
    <w:p w14:paraId="50B96E5C" w14:textId="59CBBEF5" w:rsidR="00855532" w:rsidRDefault="00855532" w:rsidP="007374C2">
      <w:pPr>
        <w:pStyle w:val="Text"/>
      </w:pPr>
      <w:r w:rsidRPr="00855532">
        <w:t xml:space="preserve">Fees and charges will be reviewed annually for appropriateness as part of Council’s budget process. This review </w:t>
      </w:r>
      <w:r w:rsidR="008C4F74">
        <w:t xml:space="preserve">will usually </w:t>
      </w:r>
      <w:r w:rsidRPr="00855532">
        <w:t>involve consideration of the cost of the service, the price charged by comparable service-providers (where applicable), and the extent to which Council is prepared to invest in the service at less than full-cost recovery to reflect community and social benefits.</w:t>
      </w:r>
    </w:p>
    <w:p w14:paraId="5D39F145" w14:textId="218F7DBA" w:rsidR="00D40B0F" w:rsidRDefault="00D40B0F" w:rsidP="007374C2">
      <w:pPr>
        <w:pStyle w:val="Text"/>
      </w:pPr>
      <w:r>
        <w:lastRenderedPageBreak/>
        <w:t xml:space="preserve">Revenue increases for the ensuing years are based </w:t>
      </w:r>
      <w:r w:rsidR="00113861">
        <w:t xml:space="preserve">on </w:t>
      </w:r>
      <w:r>
        <w:t xml:space="preserve">annual </w:t>
      </w:r>
      <w:r w:rsidR="0026405F">
        <w:t>increases in line with the State Government rate cap.</w:t>
      </w:r>
    </w:p>
    <w:p w14:paraId="2DBB0186" w14:textId="6A01B4BE" w:rsidR="007374C2" w:rsidRDefault="007374C2" w:rsidP="007374C2">
      <w:pPr>
        <w:pStyle w:val="Text"/>
      </w:pPr>
      <w:r>
        <w:t xml:space="preserve">Details of user fees for the 2021-22 budget year can be found in Council’s schedule of Fees and Charges that is adopted in conjunction with the </w:t>
      </w:r>
      <w:r w:rsidR="00B10011">
        <w:t xml:space="preserve">annual </w:t>
      </w:r>
      <w:r>
        <w:t>budget.</w:t>
      </w:r>
    </w:p>
    <w:p w14:paraId="300423E8" w14:textId="7F1F4AAF" w:rsidR="0026405F" w:rsidRDefault="0026405F" w:rsidP="0026405F">
      <w:pPr>
        <w:pStyle w:val="Numbers111"/>
      </w:pPr>
      <w:bookmarkStart w:id="27" w:name="_Toc80963795"/>
      <w:r>
        <w:t>Grants</w:t>
      </w:r>
      <w:r w:rsidR="00A60039">
        <w:t xml:space="preserve"> - operating</w:t>
      </w:r>
      <w:bookmarkEnd w:id="27"/>
    </w:p>
    <w:p w14:paraId="6610D153" w14:textId="51D710B0" w:rsidR="0026405F" w:rsidRDefault="00B4135B" w:rsidP="0026405F">
      <w:pPr>
        <w:pStyle w:val="Text"/>
      </w:pPr>
      <w:r>
        <w:t xml:space="preserve">Council currently receives </w:t>
      </w:r>
      <w:r w:rsidR="002D37FC">
        <w:t>grants for tied (specific purpose grants) and untied Financial Assistance grant funding received via the Victorian Local Government Grans Commission (VLGGC)</w:t>
      </w:r>
      <w:r w:rsidR="00957572">
        <w:t xml:space="preserve">, with these funds being </w:t>
      </w:r>
      <w:r w:rsidR="0057661D">
        <w:t xml:space="preserve">used for the purpose of funding the delivery of services to rate payers. </w:t>
      </w:r>
    </w:p>
    <w:p w14:paraId="561C17A9" w14:textId="1CB625B4" w:rsidR="00460CC7" w:rsidRDefault="00FD7723" w:rsidP="0026405F">
      <w:pPr>
        <w:pStyle w:val="Text"/>
      </w:pPr>
      <w:r>
        <w:t>Recurrent o</w:t>
      </w:r>
      <w:r w:rsidR="00460CC7">
        <w:t xml:space="preserve">perating grants </w:t>
      </w:r>
      <w:r w:rsidR="00EF738A">
        <w:t xml:space="preserve">are </w:t>
      </w:r>
      <w:r w:rsidR="0072665B">
        <w:t xml:space="preserve">expected to increase </w:t>
      </w:r>
      <w:r w:rsidR="00D423D7">
        <w:t xml:space="preserve">on an annual basis </w:t>
      </w:r>
      <w:r w:rsidR="002760FE">
        <w:t xml:space="preserve">by approximately the estimated rate of </w:t>
      </w:r>
      <w:r w:rsidR="0072665B">
        <w:t xml:space="preserve">CPI for future years.  </w:t>
      </w:r>
    </w:p>
    <w:p w14:paraId="21B1A7F9" w14:textId="0340D875" w:rsidR="00492A06" w:rsidRDefault="00492A06" w:rsidP="00E16C70">
      <w:pPr>
        <w:pStyle w:val="Numbers111"/>
      </w:pPr>
      <w:bookmarkStart w:id="28" w:name="_Toc80963796"/>
      <w:r>
        <w:t>Grants – capital</w:t>
      </w:r>
      <w:bookmarkEnd w:id="28"/>
    </w:p>
    <w:p w14:paraId="5E5058FE" w14:textId="1B622987" w:rsidR="003344E4" w:rsidRDefault="003344E4" w:rsidP="003344E4">
      <w:pPr>
        <w:pStyle w:val="Text"/>
      </w:pPr>
      <w:r>
        <w:t xml:space="preserve">Council has assumed that grant revenue will come from already identified funding sources for specific projects that </w:t>
      </w:r>
      <w:r w:rsidR="00E95E14">
        <w:t xml:space="preserve">have been identified in Council’s Capital Expenditure Program, including </w:t>
      </w:r>
      <w:r w:rsidR="00910097">
        <w:t xml:space="preserve">the Roads for the Community Initiative being funded by the Commonwealth through to </w:t>
      </w:r>
      <w:r w:rsidR="00A31563">
        <w:t xml:space="preserve">2027-28. </w:t>
      </w:r>
      <w:r>
        <w:t>In the outer years, Council has</w:t>
      </w:r>
      <w:r w:rsidR="00C87288">
        <w:t xml:space="preserve"> </w:t>
      </w:r>
      <w:r>
        <w:t>assumed that 3</w:t>
      </w:r>
      <w:r w:rsidR="00A31563">
        <w:t>5</w:t>
      </w:r>
      <w:r>
        <w:t xml:space="preserve">% of the </w:t>
      </w:r>
      <w:r w:rsidR="0009667B">
        <w:t xml:space="preserve">projected capital program </w:t>
      </w:r>
      <w:r>
        <w:t xml:space="preserve">will </w:t>
      </w:r>
      <w:r w:rsidR="0009667B">
        <w:t xml:space="preserve">be funded through </w:t>
      </w:r>
      <w:r>
        <w:t>capital grants</w:t>
      </w:r>
      <w:r w:rsidR="0009667B">
        <w:t>.</w:t>
      </w:r>
    </w:p>
    <w:p w14:paraId="5C4EC38C" w14:textId="57B6FA6A" w:rsidR="00E16C70" w:rsidRDefault="0000062B" w:rsidP="00E16C70">
      <w:pPr>
        <w:pStyle w:val="Numbers111"/>
      </w:pPr>
      <w:bookmarkStart w:id="29" w:name="_Toc80963797"/>
      <w:r>
        <w:t>Contributions</w:t>
      </w:r>
      <w:bookmarkEnd w:id="29"/>
    </w:p>
    <w:p w14:paraId="2E44F76B" w14:textId="684EA52C" w:rsidR="0000062B" w:rsidRDefault="00F04330" w:rsidP="0000062B">
      <w:pPr>
        <w:pStyle w:val="Text"/>
      </w:pPr>
      <w:r>
        <w:t>Council receive</w:t>
      </w:r>
      <w:r w:rsidR="00680121">
        <w:t>s</w:t>
      </w:r>
      <w:r>
        <w:t xml:space="preserve"> contributions from developers</w:t>
      </w:r>
      <w:r w:rsidR="00F112C0">
        <w:t xml:space="preserve"> which </w:t>
      </w:r>
      <w:r>
        <w:t xml:space="preserve">represent funds to enable Council to provide the necessary infrastructure </w:t>
      </w:r>
      <w:r w:rsidR="00B0297E">
        <w:t>and infrastructure improvements to accommodate development growth</w:t>
      </w:r>
      <w:r w:rsidR="00A76CA6">
        <w:t xml:space="preserve"> in the municipality</w:t>
      </w:r>
      <w:r w:rsidR="00B0297E">
        <w:t xml:space="preserve">.  The contributions are for specific purposes </w:t>
      </w:r>
      <w:r w:rsidR="00FC1ED2">
        <w:t xml:space="preserve">and often require Council to outlay funds for infrastructure works </w:t>
      </w:r>
      <w:r w:rsidR="00311B9F">
        <w:t xml:space="preserve">often before receipt of this income source.  These contributions are statutory contributions and are transferred to a restricted reserve until utilised for a specific purpose through the capital works program or delivered as works in kind by developers. </w:t>
      </w:r>
    </w:p>
    <w:p w14:paraId="3C074593" w14:textId="67B6507F" w:rsidR="00076087" w:rsidRDefault="00076087" w:rsidP="0000062B">
      <w:pPr>
        <w:pStyle w:val="Text"/>
      </w:pPr>
      <w:r>
        <w:t xml:space="preserve">User group contributions </w:t>
      </w:r>
      <w:r w:rsidR="00923F6A">
        <w:t xml:space="preserve">include monies received from community sources or other </w:t>
      </w:r>
      <w:r w:rsidR="00A82514">
        <w:t>non-government</w:t>
      </w:r>
      <w:r w:rsidR="00923F6A">
        <w:t xml:space="preserve"> bodies towards the delivery of Council’s services to rate</w:t>
      </w:r>
      <w:r w:rsidR="00A82514">
        <w:t xml:space="preserve">payers (operating) and capital works program. </w:t>
      </w:r>
    </w:p>
    <w:p w14:paraId="583AFD97" w14:textId="75296EAA" w:rsidR="00A82514" w:rsidRDefault="000D77D8" w:rsidP="000D77D8">
      <w:pPr>
        <w:pStyle w:val="Numbers111"/>
      </w:pPr>
      <w:bookmarkStart w:id="30" w:name="_Toc80963798"/>
      <w:r>
        <w:t>Other income</w:t>
      </w:r>
      <w:bookmarkEnd w:id="30"/>
    </w:p>
    <w:p w14:paraId="51876B50" w14:textId="0D122B93" w:rsidR="000D77D8" w:rsidRDefault="000D77D8" w:rsidP="000D77D8">
      <w:pPr>
        <w:pStyle w:val="Text"/>
      </w:pPr>
      <w:r>
        <w:t>Revenue from other income mainly comprises investment income plus recovery income from a variety of sources and rental income received from the hire of Council buildings</w:t>
      </w:r>
      <w:r w:rsidR="00BA3302">
        <w:t xml:space="preserve"> and facilities. </w:t>
      </w:r>
    </w:p>
    <w:p w14:paraId="0D1E4E45" w14:textId="0B115479" w:rsidR="00BA3302" w:rsidRDefault="00BA3302" w:rsidP="00BA3302">
      <w:pPr>
        <w:pStyle w:val="Numbers111"/>
      </w:pPr>
      <w:bookmarkStart w:id="31" w:name="_Toc80963799"/>
      <w:r>
        <w:lastRenderedPageBreak/>
        <w:t>Employee costs</w:t>
      </w:r>
      <w:bookmarkEnd w:id="31"/>
      <w:r>
        <w:t xml:space="preserve"> </w:t>
      </w:r>
    </w:p>
    <w:p w14:paraId="4F4E2E33" w14:textId="485BF85F" w:rsidR="00627BE0" w:rsidRDefault="00627BE0" w:rsidP="00BA3302">
      <w:pPr>
        <w:pStyle w:val="Text"/>
      </w:pPr>
      <w:r>
        <w:t xml:space="preserve">Employee costs is one of the largest operational </w:t>
      </w:r>
      <w:r w:rsidR="001C3A0F">
        <w:t xml:space="preserve">expenses </w:t>
      </w:r>
      <w:r w:rsidR="00973608">
        <w:t>for Council to support the community and meet organisational commitment</w:t>
      </w:r>
      <w:r w:rsidR="001C3A0F">
        <w:t>s</w:t>
      </w:r>
      <w:r w:rsidR="00973608">
        <w:t xml:space="preserve">.  Employee costs </w:t>
      </w:r>
      <w:r w:rsidR="00351E04">
        <w:t>constitute a combination of direct wages and salaries, including on</w:t>
      </w:r>
      <w:r w:rsidR="00F2263C">
        <w:t>-</w:t>
      </w:r>
      <w:r w:rsidR="00351E04">
        <w:t>costs such as superannuation, WorkCover, leave entitlements, training and temporary staff arrangements.</w:t>
      </w:r>
    </w:p>
    <w:p w14:paraId="32E26114" w14:textId="749AAC40" w:rsidR="00BA3302" w:rsidRDefault="00790AD7" w:rsidP="00BA3302">
      <w:pPr>
        <w:pStyle w:val="Text"/>
      </w:pPr>
      <w:r>
        <w:t>Increases for employee costs mainly reflect the salary increase</w:t>
      </w:r>
      <w:r w:rsidR="001C3A0F">
        <w:t>s</w:t>
      </w:r>
      <w:r>
        <w:t xml:space="preserve"> for all staff pursuant to </w:t>
      </w:r>
      <w:r w:rsidR="009C2E97">
        <w:t xml:space="preserve">Council’s </w:t>
      </w:r>
      <w:r>
        <w:t>Enterprise Agreement</w:t>
      </w:r>
      <w:r w:rsidR="00627BE0">
        <w:t>.</w:t>
      </w:r>
      <w:r w:rsidR="006F2A1F">
        <w:t xml:space="preserve">  </w:t>
      </w:r>
      <w:r w:rsidR="007833BF">
        <w:t xml:space="preserve">The changes to the superannuation guarantee levy </w:t>
      </w:r>
      <w:r w:rsidR="00753041">
        <w:t xml:space="preserve">to move the rate </w:t>
      </w:r>
      <w:r w:rsidR="007833BF">
        <w:t>from 1 July 2021</w:t>
      </w:r>
      <w:r w:rsidR="00753041">
        <w:t xml:space="preserve"> to 10% and pro</w:t>
      </w:r>
      <w:r w:rsidR="00B06F2F">
        <w:t>gressively increasing the rate to 12% by 2025-26 ha</w:t>
      </w:r>
      <w:r w:rsidR="00704F14">
        <w:t>ve</w:t>
      </w:r>
      <w:r w:rsidR="00B06F2F">
        <w:t xml:space="preserve"> also been included. </w:t>
      </w:r>
    </w:p>
    <w:p w14:paraId="6CCEFC5F" w14:textId="6E48098C" w:rsidR="00197B90" w:rsidRDefault="00197B90" w:rsidP="00BA3302">
      <w:pPr>
        <w:pStyle w:val="Text"/>
      </w:pPr>
      <w:r>
        <w:t xml:space="preserve">While maintaining the current staffing levels, total employment costs are forecast to increase over the life of the plan considering movement between salary banding and banding increases. </w:t>
      </w:r>
    </w:p>
    <w:p w14:paraId="55368EC6" w14:textId="0C3623A3" w:rsidR="00045829" w:rsidRDefault="003642E5" w:rsidP="003642E5">
      <w:pPr>
        <w:pStyle w:val="Numbers111"/>
      </w:pPr>
      <w:bookmarkStart w:id="32" w:name="_Toc80963800"/>
      <w:r>
        <w:t>Materials and services</w:t>
      </w:r>
      <w:bookmarkEnd w:id="32"/>
    </w:p>
    <w:p w14:paraId="2D64D85F" w14:textId="77777777" w:rsidR="00A65FB2" w:rsidRDefault="00676F9F" w:rsidP="003642E5">
      <w:pPr>
        <w:pStyle w:val="Text"/>
      </w:pPr>
      <w:r>
        <w:t>Material costs include items required for the maintenance and repairs of Council buildings, roads, drains and footpaths</w:t>
      </w:r>
      <w:r w:rsidR="00104522">
        <w:t xml:space="preserve"> which are </w:t>
      </w:r>
      <w:r w:rsidR="007B4E70">
        <w:t xml:space="preserve">largely subject to </w:t>
      </w:r>
      <w:r w:rsidR="00104522">
        <w:t>market forces based on availability</w:t>
      </w:r>
      <w:r w:rsidR="004D1360">
        <w:t xml:space="preserve"> rather</w:t>
      </w:r>
      <w:r w:rsidR="00104522">
        <w:t xml:space="preserve"> than CPI.  Other associated costs included under this category are utilities, materials for the supply of meals on wheels and consumable items for a range of services.  </w:t>
      </w:r>
      <w:r w:rsidR="004E0676">
        <w:t xml:space="preserve">Council also utilises external expertise on a range of matters, including legal services and audit.  </w:t>
      </w:r>
    </w:p>
    <w:p w14:paraId="1401D30C" w14:textId="5C7AFA7B" w:rsidR="003642E5" w:rsidRDefault="00B727A3" w:rsidP="003642E5">
      <w:pPr>
        <w:pStyle w:val="Text"/>
      </w:pPr>
      <w:r>
        <w:t xml:space="preserve">Basic indexation on controllable expenses has been set at 0% </w:t>
      </w:r>
      <w:r w:rsidR="0081583D">
        <w:t>for 2021-22 and then linked to the rate cap for the remaining years (with the exception of major contracts, insurances and utilities</w:t>
      </w:r>
      <w:r w:rsidR="00AD297F">
        <w:t xml:space="preserve">).  This is a reflection of Council’s commitment to continuous improvement and finding efficiencies to continue delivering Council’s services within the restricted rate cap environment. </w:t>
      </w:r>
    </w:p>
    <w:p w14:paraId="620B737F" w14:textId="378799D9" w:rsidR="00301C23" w:rsidRDefault="00DC7347" w:rsidP="00301C23">
      <w:pPr>
        <w:pStyle w:val="Numbers111"/>
      </w:pPr>
      <w:bookmarkStart w:id="33" w:name="_Toc80963801"/>
      <w:r>
        <w:t>Depreciation and amortisation</w:t>
      </w:r>
      <w:bookmarkEnd w:id="33"/>
    </w:p>
    <w:p w14:paraId="6825DB18" w14:textId="18C2FBF5" w:rsidR="00DC7347" w:rsidRDefault="00DC7347" w:rsidP="00DC7347">
      <w:pPr>
        <w:pStyle w:val="Text"/>
      </w:pPr>
      <w:r>
        <w:t xml:space="preserve">Depreciation estimates have been based on the projected capital spending </w:t>
      </w:r>
      <w:r w:rsidR="00412CF0">
        <w:t>contained within th</w:t>
      </w:r>
      <w:r w:rsidR="005F02A4">
        <w:t>e</w:t>
      </w:r>
      <w:r w:rsidR="00412CF0">
        <w:t xml:space="preserve"> </w:t>
      </w:r>
      <w:r w:rsidR="00720B5C">
        <w:t>Financial Plan</w:t>
      </w:r>
      <w:r w:rsidR="00412CF0">
        <w:t xml:space="preserve">.  </w:t>
      </w:r>
      <w:r w:rsidR="00795C6A">
        <w:t xml:space="preserve">Depreciation </w:t>
      </w:r>
      <w:r w:rsidR="00412CF0">
        <w:t xml:space="preserve">has been further increased by the indexing of the replacement costs of Council’s fixed assets. </w:t>
      </w:r>
    </w:p>
    <w:p w14:paraId="6F7F4A68" w14:textId="3523FD4C" w:rsidR="000A2FC8" w:rsidRDefault="000A2FC8" w:rsidP="000A2FC8">
      <w:pPr>
        <w:pStyle w:val="Numbers111"/>
      </w:pPr>
      <w:bookmarkStart w:id="34" w:name="_Toc80963802"/>
      <w:r>
        <w:t>Borrowing costs</w:t>
      </w:r>
      <w:bookmarkEnd w:id="34"/>
    </w:p>
    <w:p w14:paraId="40B90DF2" w14:textId="0FE2F74A" w:rsidR="000A2FC8" w:rsidRDefault="00523285" w:rsidP="000A2FC8">
      <w:pPr>
        <w:pStyle w:val="Text"/>
      </w:pPr>
      <w:r>
        <w:t xml:space="preserve">Borrowing costs comprise the interest expense to service Council’s loan portfolio that is described in Section </w:t>
      </w:r>
      <w:r w:rsidR="00DF107E">
        <w:fldChar w:fldCharType="begin"/>
      </w:r>
      <w:r w:rsidR="00DF107E">
        <w:instrText xml:space="preserve"> REF _Ref80966925 \r \h </w:instrText>
      </w:r>
      <w:r w:rsidR="00DF107E">
        <w:fldChar w:fldCharType="separate"/>
      </w:r>
      <w:r w:rsidR="00965BDA">
        <w:t>5.1</w:t>
      </w:r>
      <w:r w:rsidR="00DF107E">
        <w:fldChar w:fldCharType="end"/>
      </w:r>
      <w:r>
        <w:t xml:space="preserve"> Borrowing Plan.</w:t>
      </w:r>
    </w:p>
    <w:p w14:paraId="2F51C450" w14:textId="4B152281" w:rsidR="000E2A62" w:rsidRDefault="000E2A62" w:rsidP="000E2A62">
      <w:pPr>
        <w:pStyle w:val="Numbers111"/>
      </w:pPr>
      <w:bookmarkStart w:id="35" w:name="_Toc80963803"/>
      <w:r>
        <w:lastRenderedPageBreak/>
        <w:t xml:space="preserve">Other </w:t>
      </w:r>
      <w:r w:rsidR="00F8565F">
        <w:t>expenses</w:t>
      </w:r>
      <w:bookmarkEnd w:id="35"/>
    </w:p>
    <w:p w14:paraId="16A515D3" w14:textId="5D5BC440" w:rsidR="000E2A62" w:rsidRDefault="00F8565F" w:rsidP="000E2A62">
      <w:pPr>
        <w:pStyle w:val="Text"/>
      </w:pPr>
      <w:r>
        <w:t>Other expenses include administration costs such as Councillor allowances, election costs</w:t>
      </w:r>
      <w:r w:rsidR="00E706BB">
        <w:t xml:space="preserve"> (where relevant)</w:t>
      </w:r>
      <w:r>
        <w:t xml:space="preserve">, sponsorships, partnerships, community grants, lease expenditure, fire services property levy and other costs </w:t>
      </w:r>
      <w:r w:rsidR="005605CD">
        <w:t>associated with the day to day running of Council.</w:t>
      </w:r>
    </w:p>
    <w:p w14:paraId="088BB91D" w14:textId="40F507BF" w:rsidR="00B30564" w:rsidRDefault="0044414A" w:rsidP="0044414A">
      <w:pPr>
        <w:pStyle w:val="Numbers11"/>
      </w:pPr>
      <w:bookmarkStart w:id="36" w:name="_Toc80963804"/>
      <w:r>
        <w:t>Other matters impacting the 10-year financial projections</w:t>
      </w:r>
      <w:bookmarkEnd w:id="36"/>
    </w:p>
    <w:p w14:paraId="1336F2FF" w14:textId="67FDFD98" w:rsidR="0044414A" w:rsidRDefault="00A9454E" w:rsidP="00A9454E">
      <w:pPr>
        <w:pStyle w:val="Text"/>
      </w:pPr>
      <w:r w:rsidRPr="00A9454E">
        <w:t>Council continues to face challenges, which may impact future events likely to impact the Financial Plan projections. Some of the main factors that may impact the 10</w:t>
      </w:r>
      <w:r w:rsidR="0045054C">
        <w:t>-</w:t>
      </w:r>
      <w:r w:rsidRPr="00A9454E">
        <w:t>yea</w:t>
      </w:r>
      <w:r w:rsidR="0045054C">
        <w:t xml:space="preserve">r </w:t>
      </w:r>
      <w:r w:rsidRPr="00A9454E">
        <w:t>financial projections are:</w:t>
      </w:r>
    </w:p>
    <w:p w14:paraId="59C539A9" w14:textId="6C72A272" w:rsidR="00887C8D" w:rsidRDefault="0019521E" w:rsidP="00887C8D">
      <w:pPr>
        <w:pStyle w:val="Numbers111"/>
      </w:pPr>
      <w:bookmarkStart w:id="37" w:name="_Toc80963805"/>
      <w:r>
        <w:t>Challenges that rate capping poses on Council finances</w:t>
      </w:r>
      <w:bookmarkEnd w:id="37"/>
    </w:p>
    <w:p w14:paraId="7DB90539" w14:textId="4D836982" w:rsidR="0019521E" w:rsidRDefault="0019521E" w:rsidP="0019521E">
      <w:pPr>
        <w:pStyle w:val="Text"/>
      </w:pPr>
      <w:r>
        <w:t xml:space="preserve">Before 31 December each year, the Minister for Local Government sets the local council rate cap for the next financial year. The rate cap is the maximum amount a council can increase general rates. Projections for future rate cap rates have been outlined in Section </w:t>
      </w:r>
      <w:r w:rsidR="00DF107E">
        <w:fldChar w:fldCharType="begin"/>
      </w:r>
      <w:r w:rsidR="00DF107E">
        <w:instrText xml:space="preserve"> REF _Ref80966974 \r \h </w:instrText>
      </w:r>
      <w:r w:rsidR="00DF107E">
        <w:fldChar w:fldCharType="separate"/>
      </w:r>
      <w:r w:rsidR="00965BDA">
        <w:t>2.3</w:t>
      </w:r>
      <w:r w:rsidR="00DF107E">
        <w:fldChar w:fldCharType="end"/>
      </w:r>
      <w:r>
        <w:t xml:space="preserve">, but the long term financial sustainability of Council is at risk if the rate cap </w:t>
      </w:r>
      <w:r w:rsidR="003A1295">
        <w:t xml:space="preserve">is </w:t>
      </w:r>
      <w:r>
        <w:t xml:space="preserve">below </w:t>
      </w:r>
      <w:r w:rsidR="00DA7C19">
        <w:t xml:space="preserve">the growth in </w:t>
      </w:r>
      <w:r>
        <w:t>Council’s expense profile.</w:t>
      </w:r>
    </w:p>
    <w:p w14:paraId="10D000E6" w14:textId="3CACFBC2" w:rsidR="00C21889" w:rsidRDefault="006130A0" w:rsidP="00C21889">
      <w:pPr>
        <w:pStyle w:val="Numbers111"/>
      </w:pPr>
      <w:bookmarkStart w:id="38" w:name="_Toc80963806"/>
      <w:r>
        <w:t>Increasing employee cost projections</w:t>
      </w:r>
      <w:bookmarkEnd w:id="38"/>
    </w:p>
    <w:p w14:paraId="1250C6DE" w14:textId="1C0C5B48" w:rsidR="00CE057D" w:rsidRDefault="00CE057D" w:rsidP="00942939">
      <w:pPr>
        <w:pStyle w:val="Text"/>
      </w:pPr>
      <w:r>
        <w:t xml:space="preserve">Future negotiation of Enterprise Agreements (EA) will affect the increase of the employee costs projections. The current EA has a nominal expiry date of </w:t>
      </w:r>
      <w:r w:rsidR="00A4160A">
        <w:t xml:space="preserve">30 September 2021 </w:t>
      </w:r>
      <w:r>
        <w:t>and a new EA is required every three years.</w:t>
      </w:r>
    </w:p>
    <w:p w14:paraId="73C5E10E" w14:textId="52F04D38" w:rsidR="00A07755" w:rsidRDefault="006130A0" w:rsidP="00A07755">
      <w:pPr>
        <w:pStyle w:val="Numbers111"/>
      </w:pPr>
      <w:bookmarkStart w:id="39" w:name="_Toc80963807"/>
      <w:r>
        <w:t xml:space="preserve">Uncertainty of </w:t>
      </w:r>
      <w:r w:rsidR="00BB47C2">
        <w:t>defined benefits call</w:t>
      </w:r>
      <w:bookmarkEnd w:id="39"/>
    </w:p>
    <w:p w14:paraId="0661025C" w14:textId="5892C317" w:rsidR="00CE057D" w:rsidRDefault="00DD7AB2" w:rsidP="00942939">
      <w:pPr>
        <w:pStyle w:val="Text"/>
      </w:pPr>
      <w:r w:rsidRPr="00DD7AB2">
        <w:t>Council has obligations under a defined benefit superannuation scheme (operated by Vision Super) that may result in the need to make additional contributions to ensure that the liabilities of the fund are covered by its assets.  The call for additional contributions would be made by Vision Super based on the performance of its Vested Benefits Index (VBI) which is linked to the performance of the financial markets, especially the share market.  The latest advice from Vision Super is that it is unlikely a call will be made within the next 12 months; however, Council has included a defined benefits call in 2023-24 of $14 million.</w:t>
      </w:r>
    </w:p>
    <w:p w14:paraId="782367B2" w14:textId="77777777" w:rsidR="00E5599E" w:rsidRDefault="00E5599E" w:rsidP="00E5599E">
      <w:pPr>
        <w:pStyle w:val="Numbers111"/>
      </w:pPr>
      <w:bookmarkStart w:id="40" w:name="_Toc80963808"/>
      <w:bookmarkStart w:id="41" w:name="_Ref80966692"/>
      <w:r>
        <w:lastRenderedPageBreak/>
        <w:t>Responding to a global pandemic and major storm event</w:t>
      </w:r>
      <w:bookmarkEnd w:id="40"/>
      <w:bookmarkEnd w:id="41"/>
    </w:p>
    <w:p w14:paraId="014E1386" w14:textId="77777777" w:rsidR="00E5599E" w:rsidRDefault="00E5599E" w:rsidP="00E5599E">
      <w:pPr>
        <w:pStyle w:val="Text"/>
      </w:pPr>
      <w:r w:rsidRPr="004E5427">
        <w:t>In response to the C</w:t>
      </w:r>
      <w:r>
        <w:t>OVID</w:t>
      </w:r>
      <w:r w:rsidRPr="004E5427">
        <w:t xml:space="preserve">-19 pandemic, </w:t>
      </w:r>
      <w:r>
        <w:t xml:space="preserve">Council </w:t>
      </w:r>
      <w:r w:rsidRPr="004E5427">
        <w:t>developed a comprehensive C</w:t>
      </w:r>
      <w:r>
        <w:t>OVID</w:t>
      </w:r>
      <w:r w:rsidRPr="004E5427">
        <w:t>-19 Community Recovery Framework covering the next three (3) years which guided Council’s response to meet our community’s rapidly changing and often urgent needs. This Recovery Framework is now being adjusted to also support recovery following the devastating June 2021 storm which will also require substantial support and action from Council.</w:t>
      </w:r>
    </w:p>
    <w:p w14:paraId="6939D6CC" w14:textId="07D55A9A" w:rsidR="005C6B8E" w:rsidRDefault="00E5599E" w:rsidP="00E5599E">
      <w:pPr>
        <w:pStyle w:val="Text"/>
      </w:pPr>
      <w:r w:rsidRPr="0074405A">
        <w:t xml:space="preserve">While this Financial Plan incorporates Council’s anticipated activities and related costs relating to the COVID-19 response, at the time of publishing there is insufficient information available to </w:t>
      </w:r>
      <w:r>
        <w:t>ful</w:t>
      </w:r>
      <w:r w:rsidR="009D6B97">
        <w:t>l</w:t>
      </w:r>
      <w:r>
        <w:t xml:space="preserve">y </w:t>
      </w:r>
      <w:r w:rsidRPr="0074405A">
        <w:t xml:space="preserve">capture the </w:t>
      </w:r>
      <w:r w:rsidR="009D6B97">
        <w:t xml:space="preserve">detailed </w:t>
      </w:r>
      <w:r w:rsidRPr="0074405A">
        <w:t xml:space="preserve">impact on the organisation and its finances of the June 2021 storm event and the costs and potential funding related to the relief and recovery effort.  </w:t>
      </w:r>
      <w:r w:rsidR="005C6B8E">
        <w:t xml:space="preserve">Very early </w:t>
      </w:r>
      <w:r w:rsidR="008E2A1A">
        <w:t xml:space="preserve">high level projections on the recovery and restoration work are indicating that the costs will be in excess of $55m, with it mainly being incurred during the 2021-22 and 2022-23 financial years.  </w:t>
      </w:r>
    </w:p>
    <w:p w14:paraId="068464FD" w14:textId="713DFE17" w:rsidR="009D6B97" w:rsidRDefault="008E2A1A" w:rsidP="00E5599E">
      <w:pPr>
        <w:pStyle w:val="Text"/>
      </w:pPr>
      <w:r>
        <w:t>T</w:t>
      </w:r>
      <w:r w:rsidR="009D6B97">
        <w:t xml:space="preserve">he tables below demonstrate the impact </w:t>
      </w:r>
      <w:r>
        <w:t xml:space="preserve">of the recovery effort </w:t>
      </w:r>
      <w:r w:rsidR="009D6B97">
        <w:t xml:space="preserve">to the </w:t>
      </w:r>
      <w:r>
        <w:t>Council’s key financial indicators</w:t>
      </w:r>
      <w:r w:rsidR="009D6B97">
        <w:t>.</w:t>
      </w:r>
      <w:r w:rsidR="005C6B8E">
        <w:t xml:space="preserve">  </w:t>
      </w:r>
      <w:r>
        <w:t xml:space="preserve">Assumptions have been made in relation to what funding </w:t>
      </w:r>
      <w:r w:rsidR="005B0637">
        <w:t>Council may receive to support these effort</w:t>
      </w:r>
      <w:r w:rsidR="0014131F">
        <w:t>s</w:t>
      </w:r>
      <w:r w:rsidR="005B0637">
        <w:t xml:space="preserve">, however it </w:t>
      </w:r>
      <w:r w:rsidR="005C6B8E">
        <w:t xml:space="preserve">clearly indicates the significant impact to Council’s financial position if </w:t>
      </w:r>
      <w:r w:rsidR="0014131F">
        <w:t xml:space="preserve">we </w:t>
      </w:r>
      <w:r w:rsidR="005C6B8E">
        <w:t xml:space="preserve">cannot </w:t>
      </w:r>
      <w:r w:rsidR="00CB4B7F">
        <w:t xml:space="preserve">secure </w:t>
      </w:r>
      <w:r w:rsidR="005C6B8E">
        <w:t xml:space="preserve">further funding support </w:t>
      </w:r>
      <w:r w:rsidR="005B0637">
        <w:t>from the State and Commonwealth governments.</w:t>
      </w:r>
    </w:p>
    <w:p w14:paraId="2DFAB4C0" w14:textId="1BA8A6F2" w:rsidR="009D6B97" w:rsidRPr="009D6B97" w:rsidRDefault="009D6B97" w:rsidP="00E5599E">
      <w:pPr>
        <w:pStyle w:val="Text"/>
        <w:rPr>
          <w:b/>
          <w:bCs/>
        </w:rPr>
      </w:pPr>
      <w:r w:rsidRPr="009D6B97">
        <w:rPr>
          <w:b/>
          <w:bCs/>
        </w:rPr>
        <w:t xml:space="preserve">Table 1: </w:t>
      </w:r>
      <w:r w:rsidR="00BB3E0D">
        <w:rPr>
          <w:b/>
          <w:bCs/>
        </w:rPr>
        <w:t xml:space="preserve">Financial </w:t>
      </w:r>
      <w:r w:rsidRPr="009D6B97">
        <w:rPr>
          <w:b/>
          <w:bCs/>
        </w:rPr>
        <w:t xml:space="preserve">indicators </w:t>
      </w:r>
      <w:r w:rsidR="00790FED" w:rsidRPr="004D6A35">
        <w:rPr>
          <w:b/>
          <w:bCs/>
          <w:u w:val="single"/>
        </w:rPr>
        <w:t>not</w:t>
      </w:r>
      <w:r w:rsidR="00790FED">
        <w:rPr>
          <w:b/>
          <w:bCs/>
        </w:rPr>
        <w:t xml:space="preserve"> including </w:t>
      </w:r>
      <w:r w:rsidRPr="009D6B97">
        <w:rPr>
          <w:b/>
          <w:bCs/>
        </w:rPr>
        <w:t>storm estimates</w:t>
      </w:r>
    </w:p>
    <w:tbl>
      <w:tblPr>
        <w:tblW w:w="14046" w:type="dxa"/>
        <w:tblLayout w:type="fixed"/>
        <w:tblLook w:val="04A0" w:firstRow="1" w:lastRow="0" w:firstColumn="1" w:lastColumn="0" w:noHBand="0" w:noVBand="1"/>
      </w:tblPr>
      <w:tblGrid>
        <w:gridCol w:w="2058"/>
        <w:gridCol w:w="403"/>
        <w:gridCol w:w="1053"/>
        <w:gridCol w:w="1053"/>
        <w:gridCol w:w="1053"/>
        <w:gridCol w:w="1053"/>
        <w:gridCol w:w="1053"/>
        <w:gridCol w:w="1054"/>
        <w:gridCol w:w="1053"/>
        <w:gridCol w:w="1053"/>
        <w:gridCol w:w="1053"/>
        <w:gridCol w:w="1053"/>
        <w:gridCol w:w="1054"/>
      </w:tblGrid>
      <w:tr w:rsidR="009D6B97" w:rsidRPr="009D6B97" w14:paraId="454E9644" w14:textId="77777777" w:rsidTr="005A3782">
        <w:trPr>
          <w:trHeight w:val="232"/>
        </w:trPr>
        <w:tc>
          <w:tcPr>
            <w:tcW w:w="2058" w:type="dxa"/>
            <w:tcBorders>
              <w:top w:val="single" w:sz="4" w:space="0" w:color="auto"/>
              <w:left w:val="single" w:sz="4" w:space="0" w:color="auto"/>
              <w:bottom w:val="nil"/>
              <w:right w:val="nil"/>
            </w:tcBorders>
            <w:shd w:val="clear" w:color="auto" w:fill="auto"/>
            <w:noWrap/>
            <w:vAlign w:val="center"/>
            <w:hideMark/>
          </w:tcPr>
          <w:p w14:paraId="0E718A7C" w14:textId="7B318EC4" w:rsidR="009D6B97" w:rsidRPr="009D6B97" w:rsidRDefault="009D6B97" w:rsidP="00790FED">
            <w:pPr>
              <w:rPr>
                <w:rFonts w:ascii="Arial" w:hAnsi="Arial" w:cs="Arial"/>
                <w:b/>
                <w:bCs/>
                <w:sz w:val="16"/>
                <w:szCs w:val="16"/>
                <w:lang w:eastAsia="en-AU"/>
              </w:rPr>
            </w:pPr>
            <w:bookmarkStart w:id="42" w:name="_Hlk80887642"/>
            <w:r w:rsidRPr="009D6B97">
              <w:rPr>
                <w:rFonts w:ascii="Arial" w:hAnsi="Arial" w:cs="Arial"/>
                <w:b/>
                <w:bCs/>
                <w:sz w:val="16"/>
                <w:szCs w:val="16"/>
                <w:lang w:eastAsia="en-AU"/>
              </w:rPr>
              <w:t>Period start</w:t>
            </w:r>
          </w:p>
        </w:tc>
        <w:tc>
          <w:tcPr>
            <w:tcW w:w="403" w:type="dxa"/>
            <w:tcBorders>
              <w:top w:val="single" w:sz="4" w:space="0" w:color="auto"/>
              <w:left w:val="nil"/>
              <w:bottom w:val="nil"/>
              <w:right w:val="nil"/>
            </w:tcBorders>
            <w:shd w:val="clear" w:color="auto" w:fill="auto"/>
            <w:noWrap/>
            <w:vAlign w:val="center"/>
            <w:hideMark/>
          </w:tcPr>
          <w:p w14:paraId="57A14808" w14:textId="77777777" w:rsidR="009D6B97" w:rsidRPr="009D6B97" w:rsidRDefault="009D6B97" w:rsidP="00790FED">
            <w:pPr>
              <w:jc w:val="center"/>
              <w:rPr>
                <w:rFonts w:ascii="Times New Roman" w:hAnsi="Times New Roman"/>
                <w:b/>
                <w:bCs/>
                <w:sz w:val="20"/>
                <w:lang w:eastAsia="en-AU"/>
              </w:rPr>
            </w:pPr>
          </w:p>
        </w:tc>
        <w:tc>
          <w:tcPr>
            <w:tcW w:w="1053" w:type="dxa"/>
            <w:tcBorders>
              <w:top w:val="single" w:sz="4" w:space="0" w:color="auto"/>
              <w:left w:val="nil"/>
              <w:bottom w:val="nil"/>
              <w:right w:val="nil"/>
            </w:tcBorders>
            <w:shd w:val="clear" w:color="auto" w:fill="auto"/>
            <w:noWrap/>
            <w:vAlign w:val="center"/>
            <w:hideMark/>
          </w:tcPr>
          <w:p w14:paraId="1C14BDBA"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20</w:t>
            </w:r>
          </w:p>
        </w:tc>
        <w:tc>
          <w:tcPr>
            <w:tcW w:w="1053" w:type="dxa"/>
            <w:tcBorders>
              <w:top w:val="single" w:sz="4" w:space="0" w:color="auto"/>
              <w:left w:val="nil"/>
              <w:bottom w:val="nil"/>
              <w:right w:val="nil"/>
            </w:tcBorders>
            <w:shd w:val="clear" w:color="auto" w:fill="auto"/>
            <w:noWrap/>
            <w:vAlign w:val="center"/>
            <w:hideMark/>
          </w:tcPr>
          <w:p w14:paraId="62BF432A"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21</w:t>
            </w:r>
          </w:p>
        </w:tc>
        <w:tc>
          <w:tcPr>
            <w:tcW w:w="1053" w:type="dxa"/>
            <w:tcBorders>
              <w:top w:val="single" w:sz="4" w:space="0" w:color="auto"/>
              <w:left w:val="nil"/>
              <w:bottom w:val="nil"/>
              <w:right w:val="nil"/>
            </w:tcBorders>
            <w:shd w:val="clear" w:color="auto" w:fill="auto"/>
            <w:noWrap/>
            <w:vAlign w:val="center"/>
            <w:hideMark/>
          </w:tcPr>
          <w:p w14:paraId="5E807DBE"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22</w:t>
            </w:r>
          </w:p>
        </w:tc>
        <w:tc>
          <w:tcPr>
            <w:tcW w:w="1053" w:type="dxa"/>
            <w:tcBorders>
              <w:top w:val="single" w:sz="4" w:space="0" w:color="auto"/>
              <w:left w:val="nil"/>
              <w:bottom w:val="nil"/>
              <w:right w:val="nil"/>
            </w:tcBorders>
            <w:shd w:val="clear" w:color="auto" w:fill="auto"/>
            <w:noWrap/>
            <w:vAlign w:val="center"/>
            <w:hideMark/>
          </w:tcPr>
          <w:p w14:paraId="0264D9EA"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23</w:t>
            </w:r>
          </w:p>
        </w:tc>
        <w:tc>
          <w:tcPr>
            <w:tcW w:w="1053" w:type="dxa"/>
            <w:tcBorders>
              <w:top w:val="single" w:sz="4" w:space="0" w:color="auto"/>
              <w:left w:val="nil"/>
              <w:bottom w:val="nil"/>
              <w:right w:val="nil"/>
            </w:tcBorders>
            <w:shd w:val="clear" w:color="auto" w:fill="auto"/>
            <w:noWrap/>
            <w:vAlign w:val="center"/>
            <w:hideMark/>
          </w:tcPr>
          <w:p w14:paraId="72088B18"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24</w:t>
            </w:r>
          </w:p>
        </w:tc>
        <w:tc>
          <w:tcPr>
            <w:tcW w:w="1054" w:type="dxa"/>
            <w:tcBorders>
              <w:top w:val="single" w:sz="4" w:space="0" w:color="auto"/>
              <w:left w:val="nil"/>
              <w:bottom w:val="nil"/>
              <w:right w:val="nil"/>
            </w:tcBorders>
            <w:shd w:val="clear" w:color="auto" w:fill="auto"/>
            <w:noWrap/>
            <w:vAlign w:val="center"/>
            <w:hideMark/>
          </w:tcPr>
          <w:p w14:paraId="4CCD148D"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25</w:t>
            </w:r>
          </w:p>
        </w:tc>
        <w:tc>
          <w:tcPr>
            <w:tcW w:w="1053" w:type="dxa"/>
            <w:tcBorders>
              <w:top w:val="single" w:sz="4" w:space="0" w:color="auto"/>
              <w:left w:val="nil"/>
              <w:bottom w:val="nil"/>
              <w:right w:val="nil"/>
            </w:tcBorders>
            <w:shd w:val="clear" w:color="auto" w:fill="auto"/>
            <w:noWrap/>
            <w:vAlign w:val="center"/>
            <w:hideMark/>
          </w:tcPr>
          <w:p w14:paraId="729A474D"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26</w:t>
            </w:r>
          </w:p>
        </w:tc>
        <w:tc>
          <w:tcPr>
            <w:tcW w:w="1053" w:type="dxa"/>
            <w:tcBorders>
              <w:top w:val="single" w:sz="4" w:space="0" w:color="auto"/>
              <w:left w:val="nil"/>
              <w:bottom w:val="nil"/>
              <w:right w:val="nil"/>
            </w:tcBorders>
            <w:shd w:val="clear" w:color="auto" w:fill="auto"/>
            <w:noWrap/>
            <w:vAlign w:val="center"/>
            <w:hideMark/>
          </w:tcPr>
          <w:p w14:paraId="23AE4C43"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27</w:t>
            </w:r>
          </w:p>
        </w:tc>
        <w:tc>
          <w:tcPr>
            <w:tcW w:w="1053" w:type="dxa"/>
            <w:tcBorders>
              <w:top w:val="single" w:sz="4" w:space="0" w:color="auto"/>
              <w:left w:val="nil"/>
              <w:bottom w:val="nil"/>
              <w:right w:val="nil"/>
            </w:tcBorders>
            <w:shd w:val="clear" w:color="auto" w:fill="auto"/>
            <w:noWrap/>
            <w:vAlign w:val="center"/>
            <w:hideMark/>
          </w:tcPr>
          <w:p w14:paraId="70B06068"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28</w:t>
            </w:r>
          </w:p>
        </w:tc>
        <w:tc>
          <w:tcPr>
            <w:tcW w:w="1053" w:type="dxa"/>
            <w:tcBorders>
              <w:top w:val="single" w:sz="4" w:space="0" w:color="auto"/>
              <w:left w:val="nil"/>
              <w:bottom w:val="nil"/>
              <w:right w:val="nil"/>
            </w:tcBorders>
            <w:shd w:val="clear" w:color="auto" w:fill="auto"/>
            <w:noWrap/>
            <w:vAlign w:val="center"/>
            <w:hideMark/>
          </w:tcPr>
          <w:p w14:paraId="396F6D38"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29</w:t>
            </w:r>
          </w:p>
        </w:tc>
        <w:tc>
          <w:tcPr>
            <w:tcW w:w="1054" w:type="dxa"/>
            <w:tcBorders>
              <w:top w:val="single" w:sz="4" w:space="0" w:color="auto"/>
              <w:left w:val="nil"/>
              <w:bottom w:val="nil"/>
              <w:right w:val="single" w:sz="4" w:space="0" w:color="auto"/>
            </w:tcBorders>
            <w:shd w:val="clear" w:color="auto" w:fill="auto"/>
            <w:noWrap/>
            <w:vAlign w:val="center"/>
            <w:hideMark/>
          </w:tcPr>
          <w:p w14:paraId="02BDC581"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1 Jul 30</w:t>
            </w:r>
          </w:p>
        </w:tc>
      </w:tr>
      <w:tr w:rsidR="009D6B97" w:rsidRPr="009D6B97" w14:paraId="1BCEB351" w14:textId="77777777" w:rsidTr="005A3782">
        <w:trPr>
          <w:trHeight w:val="232"/>
        </w:trPr>
        <w:tc>
          <w:tcPr>
            <w:tcW w:w="2058" w:type="dxa"/>
            <w:tcBorders>
              <w:top w:val="nil"/>
              <w:left w:val="single" w:sz="4" w:space="0" w:color="auto"/>
              <w:bottom w:val="nil"/>
              <w:right w:val="nil"/>
            </w:tcBorders>
            <w:shd w:val="clear" w:color="auto" w:fill="auto"/>
            <w:noWrap/>
            <w:vAlign w:val="center"/>
            <w:hideMark/>
          </w:tcPr>
          <w:p w14:paraId="39624EAB" w14:textId="03CF9A53" w:rsidR="009D6B97" w:rsidRPr="009D6B97" w:rsidRDefault="009D6B97" w:rsidP="00790FED">
            <w:pPr>
              <w:rPr>
                <w:rFonts w:ascii="Arial" w:hAnsi="Arial" w:cs="Arial"/>
                <w:b/>
                <w:bCs/>
                <w:sz w:val="16"/>
                <w:szCs w:val="16"/>
                <w:lang w:eastAsia="en-AU"/>
              </w:rPr>
            </w:pPr>
            <w:r w:rsidRPr="009D6B97">
              <w:rPr>
                <w:rFonts w:ascii="Arial" w:hAnsi="Arial" w:cs="Arial"/>
                <w:b/>
                <w:bCs/>
                <w:sz w:val="16"/>
                <w:szCs w:val="16"/>
                <w:lang w:eastAsia="en-AU"/>
              </w:rPr>
              <w:t>Period end</w:t>
            </w:r>
          </w:p>
        </w:tc>
        <w:tc>
          <w:tcPr>
            <w:tcW w:w="403" w:type="dxa"/>
            <w:tcBorders>
              <w:top w:val="nil"/>
              <w:left w:val="nil"/>
              <w:bottom w:val="nil"/>
              <w:right w:val="nil"/>
            </w:tcBorders>
            <w:shd w:val="clear" w:color="auto" w:fill="auto"/>
            <w:noWrap/>
            <w:vAlign w:val="center"/>
            <w:hideMark/>
          </w:tcPr>
          <w:p w14:paraId="38F51358" w14:textId="77777777" w:rsidR="009D6B97" w:rsidRPr="009D6B97" w:rsidRDefault="009D6B97" w:rsidP="00790FED">
            <w:pPr>
              <w:jc w:val="center"/>
              <w:rPr>
                <w:rFonts w:ascii="Times New Roman" w:hAnsi="Times New Roman"/>
                <w:b/>
                <w:bCs/>
                <w:sz w:val="20"/>
                <w:lang w:eastAsia="en-AU"/>
              </w:rPr>
            </w:pPr>
          </w:p>
        </w:tc>
        <w:tc>
          <w:tcPr>
            <w:tcW w:w="1053" w:type="dxa"/>
            <w:tcBorders>
              <w:top w:val="nil"/>
              <w:left w:val="nil"/>
              <w:bottom w:val="nil"/>
              <w:right w:val="nil"/>
            </w:tcBorders>
            <w:shd w:val="clear" w:color="auto" w:fill="auto"/>
            <w:noWrap/>
            <w:vAlign w:val="center"/>
            <w:hideMark/>
          </w:tcPr>
          <w:p w14:paraId="26A638A6"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21</w:t>
            </w:r>
          </w:p>
        </w:tc>
        <w:tc>
          <w:tcPr>
            <w:tcW w:w="1053" w:type="dxa"/>
            <w:tcBorders>
              <w:top w:val="nil"/>
              <w:left w:val="nil"/>
              <w:bottom w:val="nil"/>
              <w:right w:val="nil"/>
            </w:tcBorders>
            <w:shd w:val="clear" w:color="auto" w:fill="auto"/>
            <w:noWrap/>
            <w:vAlign w:val="center"/>
            <w:hideMark/>
          </w:tcPr>
          <w:p w14:paraId="51D7F260"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22</w:t>
            </w:r>
          </w:p>
        </w:tc>
        <w:tc>
          <w:tcPr>
            <w:tcW w:w="1053" w:type="dxa"/>
            <w:tcBorders>
              <w:top w:val="nil"/>
              <w:left w:val="nil"/>
              <w:bottom w:val="nil"/>
              <w:right w:val="nil"/>
            </w:tcBorders>
            <w:shd w:val="clear" w:color="auto" w:fill="auto"/>
            <w:noWrap/>
            <w:vAlign w:val="center"/>
            <w:hideMark/>
          </w:tcPr>
          <w:p w14:paraId="647A1DF2"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23</w:t>
            </w:r>
          </w:p>
        </w:tc>
        <w:tc>
          <w:tcPr>
            <w:tcW w:w="1053" w:type="dxa"/>
            <w:tcBorders>
              <w:top w:val="nil"/>
              <w:left w:val="nil"/>
              <w:bottom w:val="nil"/>
              <w:right w:val="nil"/>
            </w:tcBorders>
            <w:shd w:val="clear" w:color="auto" w:fill="auto"/>
            <w:noWrap/>
            <w:vAlign w:val="center"/>
            <w:hideMark/>
          </w:tcPr>
          <w:p w14:paraId="3BDBBB49"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24</w:t>
            </w:r>
          </w:p>
        </w:tc>
        <w:tc>
          <w:tcPr>
            <w:tcW w:w="1053" w:type="dxa"/>
            <w:tcBorders>
              <w:top w:val="nil"/>
              <w:left w:val="nil"/>
              <w:bottom w:val="nil"/>
              <w:right w:val="nil"/>
            </w:tcBorders>
            <w:shd w:val="clear" w:color="auto" w:fill="auto"/>
            <w:noWrap/>
            <w:vAlign w:val="center"/>
            <w:hideMark/>
          </w:tcPr>
          <w:p w14:paraId="77ACA859"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25</w:t>
            </w:r>
          </w:p>
        </w:tc>
        <w:tc>
          <w:tcPr>
            <w:tcW w:w="1054" w:type="dxa"/>
            <w:tcBorders>
              <w:top w:val="nil"/>
              <w:left w:val="nil"/>
              <w:bottom w:val="nil"/>
              <w:right w:val="nil"/>
            </w:tcBorders>
            <w:shd w:val="clear" w:color="auto" w:fill="auto"/>
            <w:noWrap/>
            <w:vAlign w:val="center"/>
            <w:hideMark/>
          </w:tcPr>
          <w:p w14:paraId="35C34D74"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26</w:t>
            </w:r>
          </w:p>
        </w:tc>
        <w:tc>
          <w:tcPr>
            <w:tcW w:w="1053" w:type="dxa"/>
            <w:tcBorders>
              <w:top w:val="nil"/>
              <w:left w:val="nil"/>
              <w:bottom w:val="nil"/>
              <w:right w:val="nil"/>
            </w:tcBorders>
            <w:shd w:val="clear" w:color="auto" w:fill="auto"/>
            <w:noWrap/>
            <w:vAlign w:val="center"/>
            <w:hideMark/>
          </w:tcPr>
          <w:p w14:paraId="207F1D01"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27</w:t>
            </w:r>
          </w:p>
        </w:tc>
        <w:tc>
          <w:tcPr>
            <w:tcW w:w="1053" w:type="dxa"/>
            <w:tcBorders>
              <w:top w:val="nil"/>
              <w:left w:val="nil"/>
              <w:bottom w:val="nil"/>
              <w:right w:val="nil"/>
            </w:tcBorders>
            <w:shd w:val="clear" w:color="auto" w:fill="auto"/>
            <w:noWrap/>
            <w:vAlign w:val="center"/>
            <w:hideMark/>
          </w:tcPr>
          <w:p w14:paraId="47887C3D"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28</w:t>
            </w:r>
          </w:p>
        </w:tc>
        <w:tc>
          <w:tcPr>
            <w:tcW w:w="1053" w:type="dxa"/>
            <w:tcBorders>
              <w:top w:val="nil"/>
              <w:left w:val="nil"/>
              <w:bottom w:val="nil"/>
              <w:right w:val="nil"/>
            </w:tcBorders>
            <w:shd w:val="clear" w:color="auto" w:fill="auto"/>
            <w:noWrap/>
            <w:vAlign w:val="center"/>
            <w:hideMark/>
          </w:tcPr>
          <w:p w14:paraId="5A1317EF"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29</w:t>
            </w:r>
          </w:p>
        </w:tc>
        <w:tc>
          <w:tcPr>
            <w:tcW w:w="1053" w:type="dxa"/>
            <w:tcBorders>
              <w:top w:val="nil"/>
              <w:left w:val="nil"/>
              <w:bottom w:val="nil"/>
              <w:right w:val="nil"/>
            </w:tcBorders>
            <w:shd w:val="clear" w:color="auto" w:fill="auto"/>
            <w:noWrap/>
            <w:vAlign w:val="center"/>
            <w:hideMark/>
          </w:tcPr>
          <w:p w14:paraId="298A1B9E"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30</w:t>
            </w:r>
          </w:p>
        </w:tc>
        <w:tc>
          <w:tcPr>
            <w:tcW w:w="1054" w:type="dxa"/>
            <w:tcBorders>
              <w:top w:val="nil"/>
              <w:left w:val="nil"/>
              <w:bottom w:val="nil"/>
              <w:right w:val="single" w:sz="4" w:space="0" w:color="auto"/>
            </w:tcBorders>
            <w:shd w:val="clear" w:color="auto" w:fill="auto"/>
            <w:noWrap/>
            <w:vAlign w:val="center"/>
            <w:hideMark/>
          </w:tcPr>
          <w:p w14:paraId="3252568A" w14:textId="77777777" w:rsidR="009D6B97" w:rsidRPr="009D6B97" w:rsidRDefault="009D6B97" w:rsidP="00790FED">
            <w:pPr>
              <w:jc w:val="center"/>
              <w:rPr>
                <w:rFonts w:ascii="Arial" w:hAnsi="Arial" w:cs="Arial"/>
                <w:b/>
                <w:bCs/>
                <w:color w:val="000000"/>
                <w:sz w:val="16"/>
                <w:szCs w:val="16"/>
                <w:lang w:eastAsia="en-AU"/>
              </w:rPr>
            </w:pPr>
            <w:r w:rsidRPr="009D6B97">
              <w:rPr>
                <w:rFonts w:ascii="Arial" w:hAnsi="Arial" w:cs="Arial"/>
                <w:b/>
                <w:bCs/>
                <w:color w:val="000000"/>
                <w:sz w:val="16"/>
                <w:szCs w:val="16"/>
                <w:lang w:eastAsia="en-AU"/>
              </w:rPr>
              <w:t>30 Jun 31</w:t>
            </w:r>
          </w:p>
        </w:tc>
      </w:tr>
      <w:tr w:rsidR="009D6B97" w:rsidRPr="009D6B97" w14:paraId="4852BCFF" w14:textId="77777777" w:rsidTr="00790FED">
        <w:trPr>
          <w:trHeight w:val="80"/>
        </w:trPr>
        <w:tc>
          <w:tcPr>
            <w:tcW w:w="2058" w:type="dxa"/>
            <w:tcBorders>
              <w:top w:val="nil"/>
              <w:left w:val="single" w:sz="4" w:space="0" w:color="auto"/>
              <w:bottom w:val="single" w:sz="4" w:space="0" w:color="auto"/>
              <w:right w:val="nil"/>
            </w:tcBorders>
            <w:shd w:val="clear" w:color="auto" w:fill="auto"/>
            <w:noWrap/>
            <w:vAlign w:val="center"/>
            <w:hideMark/>
          </w:tcPr>
          <w:p w14:paraId="22A0D39B" w14:textId="77777777" w:rsidR="009D6B97" w:rsidRPr="009D6B97" w:rsidRDefault="009D6B97" w:rsidP="00790FED">
            <w:pPr>
              <w:rPr>
                <w:rFonts w:ascii="Times New Roman" w:hAnsi="Times New Roman"/>
                <w:sz w:val="20"/>
                <w:lang w:eastAsia="en-AU"/>
              </w:rPr>
            </w:pPr>
          </w:p>
        </w:tc>
        <w:tc>
          <w:tcPr>
            <w:tcW w:w="403" w:type="dxa"/>
            <w:tcBorders>
              <w:top w:val="nil"/>
              <w:left w:val="nil"/>
              <w:bottom w:val="single" w:sz="4" w:space="0" w:color="auto"/>
              <w:right w:val="nil"/>
            </w:tcBorders>
            <w:shd w:val="clear" w:color="auto" w:fill="auto"/>
            <w:noWrap/>
            <w:vAlign w:val="center"/>
            <w:hideMark/>
          </w:tcPr>
          <w:p w14:paraId="4C3F0FFA"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144CD4C1"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628AB053"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7D9B538A"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4AE0CAD8"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2CD2A819" w14:textId="77777777" w:rsidR="009D6B97" w:rsidRPr="009D6B97" w:rsidRDefault="009D6B97" w:rsidP="00790FED">
            <w:pPr>
              <w:jc w:val="center"/>
              <w:rPr>
                <w:rFonts w:ascii="Times New Roman" w:hAnsi="Times New Roman"/>
                <w:sz w:val="20"/>
                <w:lang w:eastAsia="en-AU"/>
              </w:rPr>
            </w:pPr>
          </w:p>
        </w:tc>
        <w:tc>
          <w:tcPr>
            <w:tcW w:w="1054" w:type="dxa"/>
            <w:tcBorders>
              <w:top w:val="nil"/>
              <w:left w:val="nil"/>
              <w:bottom w:val="single" w:sz="4" w:space="0" w:color="auto"/>
              <w:right w:val="nil"/>
            </w:tcBorders>
            <w:shd w:val="clear" w:color="auto" w:fill="auto"/>
            <w:noWrap/>
            <w:vAlign w:val="center"/>
            <w:hideMark/>
          </w:tcPr>
          <w:p w14:paraId="28878294"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71A923C8"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00CE9C75"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1154DE18" w14:textId="77777777" w:rsidR="009D6B97" w:rsidRPr="009D6B97" w:rsidRDefault="009D6B97" w:rsidP="00790FED">
            <w:pPr>
              <w:jc w:val="center"/>
              <w:rPr>
                <w:rFonts w:ascii="Times New Roman" w:hAnsi="Times New Roman"/>
                <w:sz w:val="20"/>
                <w:lang w:eastAsia="en-AU"/>
              </w:rPr>
            </w:pPr>
          </w:p>
        </w:tc>
        <w:tc>
          <w:tcPr>
            <w:tcW w:w="1053" w:type="dxa"/>
            <w:tcBorders>
              <w:top w:val="nil"/>
              <w:left w:val="nil"/>
              <w:bottom w:val="single" w:sz="4" w:space="0" w:color="auto"/>
              <w:right w:val="nil"/>
            </w:tcBorders>
            <w:shd w:val="clear" w:color="auto" w:fill="auto"/>
            <w:noWrap/>
            <w:vAlign w:val="center"/>
            <w:hideMark/>
          </w:tcPr>
          <w:p w14:paraId="7FD8EAED" w14:textId="77777777" w:rsidR="009D6B97" w:rsidRPr="009D6B97" w:rsidRDefault="009D6B97" w:rsidP="00790FED">
            <w:pPr>
              <w:jc w:val="center"/>
              <w:rPr>
                <w:rFonts w:ascii="Times New Roman" w:hAnsi="Times New Roman"/>
                <w:sz w:val="20"/>
                <w:lang w:eastAsia="en-AU"/>
              </w:rPr>
            </w:pPr>
          </w:p>
        </w:tc>
        <w:tc>
          <w:tcPr>
            <w:tcW w:w="1054" w:type="dxa"/>
            <w:tcBorders>
              <w:top w:val="nil"/>
              <w:left w:val="nil"/>
              <w:bottom w:val="single" w:sz="4" w:space="0" w:color="auto"/>
              <w:right w:val="single" w:sz="4" w:space="0" w:color="auto"/>
            </w:tcBorders>
            <w:shd w:val="clear" w:color="auto" w:fill="auto"/>
            <w:noWrap/>
            <w:vAlign w:val="center"/>
            <w:hideMark/>
          </w:tcPr>
          <w:p w14:paraId="3FB971E2" w14:textId="77777777" w:rsidR="009D6B97" w:rsidRPr="009D6B97" w:rsidRDefault="009D6B97" w:rsidP="00790FED">
            <w:pPr>
              <w:jc w:val="center"/>
              <w:rPr>
                <w:rFonts w:ascii="Times New Roman" w:hAnsi="Times New Roman"/>
                <w:sz w:val="20"/>
                <w:lang w:eastAsia="en-AU"/>
              </w:rPr>
            </w:pPr>
          </w:p>
        </w:tc>
      </w:tr>
      <w:tr w:rsidR="009D6B97" w:rsidRPr="009D6B97" w14:paraId="59ADDE09"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1E83" w14:textId="77777777" w:rsidR="009D6B97" w:rsidRPr="009D6B97" w:rsidRDefault="009D6B97" w:rsidP="00790FED">
            <w:pPr>
              <w:rPr>
                <w:rFonts w:ascii="Arial" w:hAnsi="Arial" w:cs="Arial"/>
                <w:sz w:val="16"/>
                <w:szCs w:val="16"/>
                <w:lang w:eastAsia="en-AU"/>
              </w:rPr>
            </w:pPr>
            <w:r w:rsidRPr="009D6B97">
              <w:rPr>
                <w:rFonts w:ascii="Arial" w:hAnsi="Arial" w:cs="Arial"/>
                <w:sz w:val="16"/>
                <w:szCs w:val="16"/>
                <w:lang w:eastAsia="en-AU"/>
              </w:rPr>
              <w:t>Net result</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125B4" w14:textId="578F2EA2" w:rsidR="009D6B97" w:rsidRPr="009D6B97" w:rsidRDefault="009D6B97" w:rsidP="00790FED">
            <w:pPr>
              <w:jc w:val="center"/>
              <w:rPr>
                <w:rFonts w:ascii="Arial" w:hAnsi="Arial" w:cs="Arial"/>
                <w:color w:val="000000"/>
                <w:sz w:val="16"/>
                <w:szCs w:val="16"/>
                <w:lang w:eastAsia="en-AU"/>
              </w:rPr>
            </w:pPr>
            <w:r w:rsidRPr="009D6B97">
              <w:rPr>
                <w:rFonts w:ascii="Arial" w:hAnsi="Arial" w:cs="Arial"/>
                <w:color w:val="000000"/>
                <w:sz w:val="16"/>
                <w:szCs w:val="16"/>
                <w:lang w:eastAsia="en-AU"/>
              </w:rPr>
              <w:t>%</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2521FDB3" w14:textId="2AFCDF75"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7.9%</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240E71C1" w14:textId="421566D7"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15.5%</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92ECCA8" w14:textId="4A17300E"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17.2%</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36E372C" w14:textId="769B5CC7"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16.6%</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664793A2" w14:textId="41433A60"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14.1%</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62F7A968" w14:textId="4B2346EC"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15.1%</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22AE8C6" w14:textId="2364A19B"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16.7%</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330E6A5" w14:textId="669870ED"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15.5%</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160D254E" w14:textId="01312817"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12.4%</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115CE141" w14:textId="55DBB4B9"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13.0%</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333A2BC4" w14:textId="68B10A27"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13.0%</w:t>
            </w:r>
          </w:p>
        </w:tc>
      </w:tr>
      <w:tr w:rsidR="009D6B97" w:rsidRPr="009D6B97" w14:paraId="1065B97B"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963C3" w14:textId="77777777" w:rsidR="009D6B97" w:rsidRPr="009D6B97" w:rsidRDefault="009D6B97" w:rsidP="00790FED">
            <w:pPr>
              <w:rPr>
                <w:rFonts w:ascii="Arial" w:hAnsi="Arial" w:cs="Arial"/>
                <w:sz w:val="16"/>
                <w:szCs w:val="16"/>
                <w:lang w:eastAsia="en-AU"/>
              </w:rPr>
            </w:pPr>
            <w:r w:rsidRPr="009D6B97">
              <w:rPr>
                <w:rFonts w:ascii="Arial" w:hAnsi="Arial" w:cs="Arial"/>
                <w:sz w:val="16"/>
                <w:szCs w:val="16"/>
                <w:lang w:eastAsia="en-AU"/>
              </w:rPr>
              <w:t>Adjusted underlying result</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17CBB" w14:textId="16F9A7A1" w:rsidR="009D6B97" w:rsidRPr="009D6B97" w:rsidRDefault="009D6B97" w:rsidP="00790FED">
            <w:pPr>
              <w:jc w:val="center"/>
              <w:rPr>
                <w:rFonts w:ascii="Arial" w:hAnsi="Arial" w:cs="Arial"/>
                <w:color w:val="000000"/>
                <w:sz w:val="16"/>
                <w:szCs w:val="16"/>
                <w:lang w:eastAsia="en-AU"/>
              </w:rPr>
            </w:pPr>
            <w:r w:rsidRPr="009D6B97">
              <w:rPr>
                <w:rFonts w:ascii="Arial" w:hAnsi="Arial" w:cs="Arial"/>
                <w:color w:val="000000"/>
                <w:sz w:val="16"/>
                <w:szCs w:val="16"/>
                <w:lang w:eastAsia="en-AU"/>
              </w:rPr>
              <w:t>%</w:t>
            </w:r>
          </w:p>
        </w:tc>
        <w:tc>
          <w:tcPr>
            <w:tcW w:w="1053"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6C2B4323" w14:textId="77777777" w:rsidR="009D6B97" w:rsidRPr="009D6B97" w:rsidRDefault="009D6B97" w:rsidP="005A3782">
            <w:pPr>
              <w:jc w:val="right"/>
              <w:rPr>
                <w:rFonts w:ascii="Arial" w:hAnsi="Arial" w:cs="Arial"/>
                <w:color w:val="9C0006"/>
                <w:sz w:val="16"/>
                <w:szCs w:val="16"/>
                <w:lang w:eastAsia="en-AU"/>
              </w:rPr>
            </w:pPr>
            <w:r w:rsidRPr="009D6B97">
              <w:rPr>
                <w:rFonts w:ascii="Arial" w:hAnsi="Arial" w:cs="Arial"/>
                <w:color w:val="9C0006"/>
                <w:sz w:val="16"/>
                <w:szCs w:val="16"/>
                <w:lang w:eastAsia="en-AU"/>
              </w:rPr>
              <w:t>(3.9%)</w:t>
            </w:r>
          </w:p>
        </w:tc>
        <w:tc>
          <w:tcPr>
            <w:tcW w:w="1053"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52BB95EB" w14:textId="77777777" w:rsidR="009D6B97" w:rsidRPr="009D6B97" w:rsidRDefault="009D6B97" w:rsidP="005A3782">
            <w:pPr>
              <w:jc w:val="right"/>
              <w:rPr>
                <w:rFonts w:ascii="Arial" w:hAnsi="Arial" w:cs="Arial"/>
                <w:color w:val="9C0006"/>
                <w:sz w:val="16"/>
                <w:szCs w:val="16"/>
                <w:lang w:eastAsia="en-AU"/>
              </w:rPr>
            </w:pPr>
            <w:r w:rsidRPr="009D6B97">
              <w:rPr>
                <w:rFonts w:ascii="Arial" w:hAnsi="Arial" w:cs="Arial"/>
                <w:color w:val="9C0006"/>
                <w:sz w:val="16"/>
                <w:szCs w:val="16"/>
                <w:lang w:eastAsia="en-AU"/>
              </w:rPr>
              <w:t>(2.4%)</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1732A1F" w14:textId="02A09BE4"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1.7%</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3A23A142" w14:textId="6689297B"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3.7%</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3EE2B16" w14:textId="3709419B"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2.1%</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62F79C38" w14:textId="7926B3B1"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2.4%</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5030F725" w14:textId="5CC88C14"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2.5%</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1862860" w14:textId="14B2C1FF"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2.7%</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12C7ADDD" w14:textId="28C9083D"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2.9%</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1165B99A" w14:textId="434DD344"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3.1%</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68DFE69" w14:textId="1BAEC001"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3.4%</w:t>
            </w:r>
          </w:p>
        </w:tc>
      </w:tr>
      <w:tr w:rsidR="009D6B97" w:rsidRPr="009D6B97" w14:paraId="3071AE69"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1D716" w14:textId="77777777" w:rsidR="009D6B97" w:rsidRPr="009D6B97" w:rsidRDefault="009D6B97" w:rsidP="00790FED">
            <w:pPr>
              <w:rPr>
                <w:rFonts w:ascii="Arial" w:hAnsi="Arial" w:cs="Arial"/>
                <w:sz w:val="16"/>
                <w:szCs w:val="16"/>
                <w:lang w:eastAsia="en-AU"/>
              </w:rPr>
            </w:pPr>
            <w:r w:rsidRPr="009D6B97">
              <w:rPr>
                <w:rFonts w:ascii="Arial" w:hAnsi="Arial" w:cs="Arial"/>
                <w:sz w:val="16"/>
                <w:szCs w:val="16"/>
                <w:lang w:eastAsia="en-AU"/>
              </w:rPr>
              <w:t>Liquidity</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B6DFD" w14:textId="77777777" w:rsidR="009D6B97" w:rsidRPr="009D6B97" w:rsidRDefault="009D6B97" w:rsidP="00790FED">
            <w:pPr>
              <w:jc w:val="center"/>
              <w:rPr>
                <w:rFonts w:ascii="Arial" w:hAnsi="Arial" w:cs="Arial"/>
                <w:color w:val="000000"/>
                <w:sz w:val="16"/>
                <w:szCs w:val="16"/>
                <w:lang w:eastAsia="en-AU"/>
              </w:rPr>
            </w:pPr>
            <w:r w:rsidRPr="009D6B97">
              <w:rPr>
                <w:rFonts w:ascii="Arial" w:hAnsi="Arial" w:cs="Arial"/>
                <w:color w:val="000000"/>
                <w:sz w:val="16"/>
                <w:szCs w:val="16"/>
                <w:lang w:eastAsia="en-AU"/>
              </w:rPr>
              <w:t>x</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6699DDC" w14:textId="5BDC66E8"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1.50</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4CD9E8EC" w14:textId="01848C66"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1.11</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EC98411" w14:textId="1BFF2CA2"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1.21</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3DC7450" w14:textId="2AC9C00A"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1.09</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6B670FBB" w14:textId="57AB170E"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1.02</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6BD35DB6" w14:textId="7907CA2B"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1.12</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26BEF4CC" w14:textId="4EE3929D"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1.29</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06C1FC52" w14:textId="3D201BF0"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1.24</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AF990D5" w14:textId="11F6DE17"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1.16</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33361A50" w14:textId="539323F0"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1.22</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3D9C4E39" w14:textId="1A498265"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1.32</w:t>
            </w:r>
          </w:p>
        </w:tc>
      </w:tr>
      <w:tr w:rsidR="009D6B97" w:rsidRPr="009D6B97" w14:paraId="7B3CBA65"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5E81" w14:textId="77777777" w:rsidR="009D6B97" w:rsidRPr="009D6B97" w:rsidRDefault="009D6B97" w:rsidP="00790FED">
            <w:pPr>
              <w:rPr>
                <w:rFonts w:ascii="Arial" w:hAnsi="Arial" w:cs="Arial"/>
                <w:sz w:val="16"/>
                <w:szCs w:val="16"/>
                <w:lang w:eastAsia="en-AU"/>
              </w:rPr>
            </w:pPr>
            <w:r w:rsidRPr="009D6B97">
              <w:rPr>
                <w:rFonts w:ascii="Arial" w:hAnsi="Arial" w:cs="Arial"/>
                <w:sz w:val="16"/>
                <w:szCs w:val="16"/>
                <w:lang w:eastAsia="en-AU"/>
              </w:rPr>
              <w:t>Internal financing</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A17F" w14:textId="77777777" w:rsidR="009D6B97" w:rsidRPr="009D6B97" w:rsidRDefault="009D6B97" w:rsidP="00790FED">
            <w:pPr>
              <w:jc w:val="center"/>
              <w:rPr>
                <w:rFonts w:ascii="Arial" w:hAnsi="Arial" w:cs="Arial"/>
                <w:color w:val="000000"/>
                <w:sz w:val="16"/>
                <w:szCs w:val="16"/>
                <w:lang w:eastAsia="en-AU"/>
              </w:rPr>
            </w:pPr>
            <w:r w:rsidRPr="009D6B97">
              <w:rPr>
                <w:rFonts w:ascii="Arial" w:hAnsi="Arial" w:cs="Arial"/>
                <w:color w:val="000000"/>
                <w:sz w:val="16"/>
                <w:szCs w:val="16"/>
                <w:lang w:eastAsia="en-AU"/>
              </w:rPr>
              <w:t>%</w:t>
            </w:r>
          </w:p>
        </w:tc>
        <w:tc>
          <w:tcPr>
            <w:tcW w:w="1053"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5BBB4C3C" w14:textId="111C1916" w:rsidR="009D6B97" w:rsidRPr="009D6B97" w:rsidRDefault="009D6B97" w:rsidP="005A3782">
            <w:pPr>
              <w:jc w:val="right"/>
              <w:rPr>
                <w:rFonts w:ascii="Arial" w:hAnsi="Arial" w:cs="Arial"/>
                <w:color w:val="9C0006"/>
                <w:sz w:val="16"/>
                <w:szCs w:val="16"/>
                <w:lang w:eastAsia="en-AU"/>
              </w:rPr>
            </w:pPr>
            <w:r w:rsidRPr="009D6B97">
              <w:rPr>
                <w:rFonts w:ascii="Arial" w:hAnsi="Arial" w:cs="Arial"/>
                <w:color w:val="9C0006"/>
                <w:sz w:val="16"/>
                <w:szCs w:val="16"/>
                <w:lang w:eastAsia="en-AU"/>
              </w:rPr>
              <w:t>67.3%</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3B688E50" w14:textId="7DFB23E6"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86.5%</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352857D9" w14:textId="269D36A0"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83.6%</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67BEEFEE" w14:textId="78456C91"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91.4%</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23075DF8" w14:textId="1A62EBB7"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88.3%</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6CACCB22" w14:textId="5FF99AD4"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91.4%</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3BF9C19A" w14:textId="05B59E92"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102.5%</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784FA4C" w14:textId="2390FB91"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101.4%</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43832F25" w14:textId="0C0FA9D1"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103.8%</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1AB469E6" w14:textId="4FF27CFC"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113.6%</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164F4CA9" w14:textId="24B1A305"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117.3%</w:t>
            </w:r>
          </w:p>
        </w:tc>
      </w:tr>
      <w:tr w:rsidR="009D6B97" w:rsidRPr="009D6B97" w14:paraId="6BEF7C51"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DF2A1" w14:textId="77777777" w:rsidR="009D6B97" w:rsidRPr="009D6B97" w:rsidRDefault="009D6B97" w:rsidP="00790FED">
            <w:pPr>
              <w:rPr>
                <w:rFonts w:ascii="Arial" w:hAnsi="Arial" w:cs="Arial"/>
                <w:sz w:val="16"/>
                <w:szCs w:val="16"/>
                <w:lang w:eastAsia="en-AU"/>
              </w:rPr>
            </w:pPr>
            <w:r w:rsidRPr="009D6B97">
              <w:rPr>
                <w:rFonts w:ascii="Arial" w:hAnsi="Arial" w:cs="Arial"/>
                <w:sz w:val="16"/>
                <w:szCs w:val="16"/>
                <w:lang w:eastAsia="en-AU"/>
              </w:rPr>
              <w:t>Indebtedness</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4D4B3" w14:textId="77777777" w:rsidR="009D6B97" w:rsidRPr="009D6B97" w:rsidRDefault="009D6B97" w:rsidP="00790FED">
            <w:pPr>
              <w:jc w:val="center"/>
              <w:rPr>
                <w:rFonts w:ascii="Arial" w:hAnsi="Arial" w:cs="Arial"/>
                <w:color w:val="000000"/>
                <w:sz w:val="16"/>
                <w:szCs w:val="16"/>
                <w:lang w:eastAsia="en-AU"/>
              </w:rPr>
            </w:pPr>
            <w:r w:rsidRPr="009D6B97">
              <w:rPr>
                <w:rFonts w:ascii="Arial" w:hAnsi="Arial" w:cs="Arial"/>
                <w:color w:val="000000"/>
                <w:sz w:val="16"/>
                <w:szCs w:val="16"/>
                <w:lang w:eastAsia="en-AU"/>
              </w:rPr>
              <w:t>%</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3C41370F" w14:textId="4DC7B7A1"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19.8%</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2CEA2047" w14:textId="01DC79E7"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12.4%</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2CE517DD" w14:textId="023D414D"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25.2%</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6BD14B7B" w14:textId="02FEEB2A"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29.7%</w:t>
            </w:r>
          </w:p>
        </w:tc>
        <w:tc>
          <w:tcPr>
            <w:tcW w:w="1053"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749917D" w14:textId="0890599D" w:rsidR="009D6B97" w:rsidRPr="009D6B97" w:rsidRDefault="009D6B97" w:rsidP="005A3782">
            <w:pPr>
              <w:jc w:val="right"/>
              <w:rPr>
                <w:rFonts w:ascii="Arial" w:hAnsi="Arial" w:cs="Arial"/>
                <w:color w:val="006100"/>
                <w:sz w:val="16"/>
                <w:szCs w:val="16"/>
                <w:lang w:eastAsia="en-AU"/>
              </w:rPr>
            </w:pPr>
            <w:r w:rsidRPr="009D6B97">
              <w:rPr>
                <w:rFonts w:ascii="Arial" w:hAnsi="Arial" w:cs="Arial"/>
                <w:color w:val="006100"/>
                <w:sz w:val="16"/>
                <w:szCs w:val="16"/>
                <w:lang w:eastAsia="en-AU"/>
              </w:rPr>
              <w:t>38.0%</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3C5F4027" w14:textId="24CA8018"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46.9%</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2D2CE68B" w14:textId="07A0E1E1"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52.1%</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2E953C30" w14:textId="42063A6C"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53.5%</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2E32C12D" w14:textId="03FC183B"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53.7%</w:t>
            </w:r>
          </w:p>
        </w:tc>
        <w:tc>
          <w:tcPr>
            <w:tcW w:w="1053"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6C29969D" w14:textId="793A3E7C"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53.1%</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1283F8E1" w14:textId="4A7C1DF2" w:rsidR="009D6B97" w:rsidRPr="009D6B97" w:rsidRDefault="009D6B97" w:rsidP="005A3782">
            <w:pPr>
              <w:jc w:val="right"/>
              <w:rPr>
                <w:rFonts w:ascii="Arial" w:hAnsi="Arial" w:cs="Arial"/>
                <w:color w:val="000000"/>
                <w:sz w:val="16"/>
                <w:szCs w:val="16"/>
                <w:lang w:eastAsia="en-AU"/>
              </w:rPr>
            </w:pPr>
            <w:r w:rsidRPr="009D6B97">
              <w:rPr>
                <w:rFonts w:ascii="Arial" w:hAnsi="Arial" w:cs="Arial"/>
                <w:color w:val="000000"/>
                <w:sz w:val="16"/>
                <w:szCs w:val="16"/>
                <w:lang w:eastAsia="en-AU"/>
              </w:rPr>
              <w:t>52.5%</w:t>
            </w:r>
          </w:p>
        </w:tc>
      </w:tr>
      <w:bookmarkEnd w:id="42"/>
    </w:tbl>
    <w:p w14:paraId="243709E8" w14:textId="77777777" w:rsidR="009D6B97" w:rsidRDefault="009D6B97" w:rsidP="00E5599E">
      <w:pPr>
        <w:pStyle w:val="Text"/>
      </w:pPr>
    </w:p>
    <w:p w14:paraId="3C7760D0" w14:textId="77777777" w:rsidR="00351288" w:rsidRDefault="00351288">
      <w:pPr>
        <w:spacing w:after="200" w:line="276" w:lineRule="auto"/>
        <w:rPr>
          <w:rFonts w:ascii="Helvetica 45 Light" w:hAnsi="Helvetica 45 Light" w:cs="Arial"/>
          <w:b/>
          <w:bCs/>
          <w:szCs w:val="22"/>
          <w:lang w:eastAsia="en-AU"/>
        </w:rPr>
      </w:pPr>
      <w:r>
        <w:rPr>
          <w:b/>
          <w:bCs/>
        </w:rPr>
        <w:br w:type="page"/>
      </w:r>
    </w:p>
    <w:p w14:paraId="12588468" w14:textId="1D96C7B0" w:rsidR="00790FED" w:rsidRPr="00790FED" w:rsidRDefault="00790FED" w:rsidP="00E5599E">
      <w:pPr>
        <w:pStyle w:val="Text"/>
        <w:rPr>
          <w:b/>
          <w:bCs/>
        </w:rPr>
      </w:pPr>
      <w:r>
        <w:rPr>
          <w:b/>
          <w:bCs/>
        </w:rPr>
        <w:lastRenderedPageBreak/>
        <w:t xml:space="preserve">Table 2: </w:t>
      </w:r>
      <w:r w:rsidR="00BB3E0D">
        <w:rPr>
          <w:b/>
          <w:bCs/>
        </w:rPr>
        <w:t xml:space="preserve">Financial </w:t>
      </w:r>
      <w:r>
        <w:rPr>
          <w:b/>
          <w:bCs/>
        </w:rPr>
        <w:t>indicators including storm estimates</w:t>
      </w:r>
    </w:p>
    <w:tbl>
      <w:tblPr>
        <w:tblW w:w="14055" w:type="dxa"/>
        <w:tblLayout w:type="fixed"/>
        <w:tblLook w:val="04A0" w:firstRow="1" w:lastRow="0" w:firstColumn="1" w:lastColumn="0" w:noHBand="0" w:noVBand="1"/>
      </w:tblPr>
      <w:tblGrid>
        <w:gridCol w:w="2058"/>
        <w:gridCol w:w="403"/>
        <w:gridCol w:w="1054"/>
        <w:gridCol w:w="1054"/>
        <w:gridCol w:w="1054"/>
        <w:gridCol w:w="1054"/>
        <w:gridCol w:w="1054"/>
        <w:gridCol w:w="1054"/>
        <w:gridCol w:w="1054"/>
        <w:gridCol w:w="1054"/>
        <w:gridCol w:w="1054"/>
        <w:gridCol w:w="1054"/>
        <w:gridCol w:w="1054"/>
      </w:tblGrid>
      <w:tr w:rsidR="005A3782" w:rsidRPr="005A3782" w14:paraId="22B4FDFD" w14:textId="77777777" w:rsidTr="005A3782">
        <w:trPr>
          <w:trHeight w:val="230"/>
        </w:trPr>
        <w:tc>
          <w:tcPr>
            <w:tcW w:w="2058" w:type="dxa"/>
            <w:tcBorders>
              <w:top w:val="single" w:sz="4" w:space="0" w:color="auto"/>
              <w:left w:val="single" w:sz="4" w:space="0" w:color="auto"/>
              <w:bottom w:val="nil"/>
              <w:right w:val="nil"/>
            </w:tcBorders>
            <w:shd w:val="clear" w:color="auto" w:fill="auto"/>
            <w:noWrap/>
            <w:vAlign w:val="center"/>
            <w:hideMark/>
          </w:tcPr>
          <w:p w14:paraId="12CCE465" w14:textId="77777777" w:rsidR="005A3782" w:rsidRPr="005A3782" w:rsidRDefault="005A3782" w:rsidP="005A3782">
            <w:pPr>
              <w:rPr>
                <w:rFonts w:ascii="Arial" w:hAnsi="Arial" w:cs="Arial"/>
                <w:b/>
                <w:bCs/>
                <w:sz w:val="16"/>
                <w:szCs w:val="16"/>
                <w:lang w:eastAsia="en-AU"/>
              </w:rPr>
            </w:pPr>
            <w:r w:rsidRPr="005A3782">
              <w:rPr>
                <w:rFonts w:ascii="Arial" w:hAnsi="Arial" w:cs="Arial"/>
                <w:b/>
                <w:bCs/>
                <w:sz w:val="16"/>
                <w:szCs w:val="16"/>
                <w:lang w:eastAsia="en-AU"/>
              </w:rPr>
              <w:t xml:space="preserve"> Period start </w:t>
            </w:r>
          </w:p>
        </w:tc>
        <w:tc>
          <w:tcPr>
            <w:tcW w:w="403" w:type="dxa"/>
            <w:tcBorders>
              <w:top w:val="single" w:sz="4" w:space="0" w:color="auto"/>
              <w:left w:val="nil"/>
              <w:bottom w:val="nil"/>
              <w:right w:val="nil"/>
            </w:tcBorders>
            <w:shd w:val="clear" w:color="auto" w:fill="auto"/>
            <w:noWrap/>
            <w:vAlign w:val="center"/>
            <w:hideMark/>
          </w:tcPr>
          <w:p w14:paraId="0C751B60" w14:textId="77777777" w:rsidR="005A3782" w:rsidRPr="005A3782" w:rsidRDefault="005A3782" w:rsidP="005A3782">
            <w:pPr>
              <w:jc w:val="center"/>
              <w:rPr>
                <w:rFonts w:ascii="Times New Roman" w:hAnsi="Times New Roman"/>
                <w:b/>
                <w:bCs/>
                <w:sz w:val="20"/>
                <w:lang w:eastAsia="en-AU"/>
              </w:rPr>
            </w:pPr>
          </w:p>
        </w:tc>
        <w:tc>
          <w:tcPr>
            <w:tcW w:w="1054" w:type="dxa"/>
            <w:tcBorders>
              <w:top w:val="single" w:sz="4" w:space="0" w:color="auto"/>
              <w:left w:val="nil"/>
              <w:bottom w:val="nil"/>
              <w:right w:val="nil"/>
            </w:tcBorders>
            <w:shd w:val="clear" w:color="auto" w:fill="auto"/>
            <w:noWrap/>
            <w:vAlign w:val="center"/>
            <w:hideMark/>
          </w:tcPr>
          <w:p w14:paraId="5AE5A190"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20</w:t>
            </w:r>
          </w:p>
        </w:tc>
        <w:tc>
          <w:tcPr>
            <w:tcW w:w="1054" w:type="dxa"/>
            <w:tcBorders>
              <w:top w:val="single" w:sz="4" w:space="0" w:color="auto"/>
              <w:left w:val="nil"/>
              <w:bottom w:val="nil"/>
              <w:right w:val="nil"/>
            </w:tcBorders>
            <w:shd w:val="clear" w:color="auto" w:fill="auto"/>
            <w:noWrap/>
            <w:vAlign w:val="center"/>
            <w:hideMark/>
          </w:tcPr>
          <w:p w14:paraId="36740A66"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21</w:t>
            </w:r>
          </w:p>
        </w:tc>
        <w:tc>
          <w:tcPr>
            <w:tcW w:w="1054" w:type="dxa"/>
            <w:tcBorders>
              <w:top w:val="single" w:sz="4" w:space="0" w:color="auto"/>
              <w:left w:val="nil"/>
              <w:bottom w:val="nil"/>
              <w:right w:val="nil"/>
            </w:tcBorders>
            <w:shd w:val="clear" w:color="auto" w:fill="auto"/>
            <w:noWrap/>
            <w:vAlign w:val="center"/>
            <w:hideMark/>
          </w:tcPr>
          <w:p w14:paraId="1CBFB2EA"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22</w:t>
            </w:r>
          </w:p>
        </w:tc>
        <w:tc>
          <w:tcPr>
            <w:tcW w:w="1054" w:type="dxa"/>
            <w:tcBorders>
              <w:top w:val="single" w:sz="4" w:space="0" w:color="auto"/>
              <w:left w:val="nil"/>
              <w:bottom w:val="nil"/>
              <w:right w:val="nil"/>
            </w:tcBorders>
            <w:shd w:val="clear" w:color="auto" w:fill="auto"/>
            <w:noWrap/>
            <w:vAlign w:val="center"/>
            <w:hideMark/>
          </w:tcPr>
          <w:p w14:paraId="013F75E8"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23</w:t>
            </w:r>
          </w:p>
        </w:tc>
        <w:tc>
          <w:tcPr>
            <w:tcW w:w="1054" w:type="dxa"/>
            <w:tcBorders>
              <w:top w:val="single" w:sz="4" w:space="0" w:color="auto"/>
              <w:left w:val="nil"/>
              <w:bottom w:val="nil"/>
              <w:right w:val="nil"/>
            </w:tcBorders>
            <w:shd w:val="clear" w:color="auto" w:fill="auto"/>
            <w:noWrap/>
            <w:vAlign w:val="center"/>
            <w:hideMark/>
          </w:tcPr>
          <w:p w14:paraId="7A9AEFEA"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24</w:t>
            </w:r>
          </w:p>
        </w:tc>
        <w:tc>
          <w:tcPr>
            <w:tcW w:w="1054" w:type="dxa"/>
            <w:tcBorders>
              <w:top w:val="single" w:sz="4" w:space="0" w:color="auto"/>
              <w:left w:val="nil"/>
              <w:bottom w:val="nil"/>
              <w:right w:val="nil"/>
            </w:tcBorders>
            <w:shd w:val="clear" w:color="auto" w:fill="auto"/>
            <w:noWrap/>
            <w:vAlign w:val="center"/>
            <w:hideMark/>
          </w:tcPr>
          <w:p w14:paraId="24F2CB69"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25</w:t>
            </w:r>
          </w:p>
        </w:tc>
        <w:tc>
          <w:tcPr>
            <w:tcW w:w="1054" w:type="dxa"/>
            <w:tcBorders>
              <w:top w:val="single" w:sz="4" w:space="0" w:color="auto"/>
              <w:left w:val="nil"/>
              <w:bottom w:val="nil"/>
              <w:right w:val="nil"/>
            </w:tcBorders>
            <w:shd w:val="clear" w:color="auto" w:fill="auto"/>
            <w:noWrap/>
            <w:vAlign w:val="center"/>
            <w:hideMark/>
          </w:tcPr>
          <w:p w14:paraId="117253A3"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26</w:t>
            </w:r>
          </w:p>
        </w:tc>
        <w:tc>
          <w:tcPr>
            <w:tcW w:w="1054" w:type="dxa"/>
            <w:tcBorders>
              <w:top w:val="single" w:sz="4" w:space="0" w:color="auto"/>
              <w:left w:val="nil"/>
              <w:bottom w:val="nil"/>
              <w:right w:val="nil"/>
            </w:tcBorders>
            <w:shd w:val="clear" w:color="auto" w:fill="auto"/>
            <w:noWrap/>
            <w:vAlign w:val="center"/>
            <w:hideMark/>
          </w:tcPr>
          <w:p w14:paraId="69FF5B8B"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27</w:t>
            </w:r>
          </w:p>
        </w:tc>
        <w:tc>
          <w:tcPr>
            <w:tcW w:w="1054" w:type="dxa"/>
            <w:tcBorders>
              <w:top w:val="single" w:sz="4" w:space="0" w:color="auto"/>
              <w:left w:val="nil"/>
              <w:bottom w:val="nil"/>
              <w:right w:val="nil"/>
            </w:tcBorders>
            <w:shd w:val="clear" w:color="auto" w:fill="auto"/>
            <w:noWrap/>
            <w:vAlign w:val="center"/>
            <w:hideMark/>
          </w:tcPr>
          <w:p w14:paraId="0467E0B5"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28</w:t>
            </w:r>
          </w:p>
        </w:tc>
        <w:tc>
          <w:tcPr>
            <w:tcW w:w="1054" w:type="dxa"/>
            <w:tcBorders>
              <w:top w:val="single" w:sz="4" w:space="0" w:color="auto"/>
              <w:left w:val="nil"/>
              <w:bottom w:val="nil"/>
              <w:right w:val="nil"/>
            </w:tcBorders>
            <w:shd w:val="clear" w:color="auto" w:fill="auto"/>
            <w:noWrap/>
            <w:vAlign w:val="center"/>
            <w:hideMark/>
          </w:tcPr>
          <w:p w14:paraId="202420E0"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29</w:t>
            </w:r>
          </w:p>
        </w:tc>
        <w:tc>
          <w:tcPr>
            <w:tcW w:w="1054" w:type="dxa"/>
            <w:tcBorders>
              <w:top w:val="single" w:sz="4" w:space="0" w:color="auto"/>
              <w:left w:val="nil"/>
              <w:bottom w:val="nil"/>
              <w:right w:val="single" w:sz="4" w:space="0" w:color="auto"/>
            </w:tcBorders>
            <w:shd w:val="clear" w:color="auto" w:fill="auto"/>
            <w:noWrap/>
            <w:vAlign w:val="center"/>
            <w:hideMark/>
          </w:tcPr>
          <w:p w14:paraId="250DEFCB"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1 Jul 30</w:t>
            </w:r>
          </w:p>
        </w:tc>
      </w:tr>
      <w:tr w:rsidR="005A3782" w:rsidRPr="005A3782" w14:paraId="59C553F4" w14:textId="77777777" w:rsidTr="005A3782">
        <w:trPr>
          <w:trHeight w:val="230"/>
        </w:trPr>
        <w:tc>
          <w:tcPr>
            <w:tcW w:w="2058" w:type="dxa"/>
            <w:tcBorders>
              <w:top w:val="nil"/>
              <w:left w:val="single" w:sz="4" w:space="0" w:color="auto"/>
              <w:bottom w:val="nil"/>
              <w:right w:val="nil"/>
            </w:tcBorders>
            <w:shd w:val="clear" w:color="auto" w:fill="auto"/>
            <w:noWrap/>
            <w:vAlign w:val="center"/>
            <w:hideMark/>
          </w:tcPr>
          <w:p w14:paraId="2370C177" w14:textId="77777777" w:rsidR="005A3782" w:rsidRPr="005A3782" w:rsidRDefault="005A3782" w:rsidP="005A3782">
            <w:pPr>
              <w:rPr>
                <w:rFonts w:ascii="Arial" w:hAnsi="Arial" w:cs="Arial"/>
                <w:b/>
                <w:bCs/>
                <w:sz w:val="16"/>
                <w:szCs w:val="16"/>
                <w:lang w:eastAsia="en-AU"/>
              </w:rPr>
            </w:pPr>
            <w:r w:rsidRPr="005A3782">
              <w:rPr>
                <w:rFonts w:ascii="Arial" w:hAnsi="Arial" w:cs="Arial"/>
                <w:b/>
                <w:bCs/>
                <w:sz w:val="16"/>
                <w:szCs w:val="16"/>
                <w:lang w:eastAsia="en-AU"/>
              </w:rPr>
              <w:t xml:space="preserve"> Period end </w:t>
            </w:r>
          </w:p>
        </w:tc>
        <w:tc>
          <w:tcPr>
            <w:tcW w:w="403" w:type="dxa"/>
            <w:tcBorders>
              <w:top w:val="nil"/>
              <w:left w:val="nil"/>
              <w:bottom w:val="nil"/>
              <w:right w:val="nil"/>
            </w:tcBorders>
            <w:shd w:val="clear" w:color="auto" w:fill="auto"/>
            <w:noWrap/>
            <w:vAlign w:val="center"/>
            <w:hideMark/>
          </w:tcPr>
          <w:p w14:paraId="4FA4B002" w14:textId="77777777" w:rsidR="005A3782" w:rsidRPr="005A3782" w:rsidRDefault="005A3782" w:rsidP="005A3782">
            <w:pPr>
              <w:jc w:val="center"/>
              <w:rPr>
                <w:rFonts w:ascii="Times New Roman" w:hAnsi="Times New Roman"/>
                <w:b/>
                <w:bCs/>
                <w:sz w:val="20"/>
                <w:lang w:eastAsia="en-AU"/>
              </w:rPr>
            </w:pPr>
          </w:p>
        </w:tc>
        <w:tc>
          <w:tcPr>
            <w:tcW w:w="1054" w:type="dxa"/>
            <w:tcBorders>
              <w:top w:val="nil"/>
              <w:left w:val="nil"/>
              <w:bottom w:val="nil"/>
              <w:right w:val="nil"/>
            </w:tcBorders>
            <w:shd w:val="clear" w:color="auto" w:fill="auto"/>
            <w:noWrap/>
            <w:vAlign w:val="center"/>
            <w:hideMark/>
          </w:tcPr>
          <w:p w14:paraId="5249D926"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21</w:t>
            </w:r>
          </w:p>
        </w:tc>
        <w:tc>
          <w:tcPr>
            <w:tcW w:w="1054" w:type="dxa"/>
            <w:tcBorders>
              <w:top w:val="nil"/>
              <w:left w:val="nil"/>
              <w:bottom w:val="nil"/>
              <w:right w:val="nil"/>
            </w:tcBorders>
            <w:shd w:val="clear" w:color="auto" w:fill="auto"/>
            <w:noWrap/>
            <w:vAlign w:val="center"/>
            <w:hideMark/>
          </w:tcPr>
          <w:p w14:paraId="761C5540"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22</w:t>
            </w:r>
          </w:p>
        </w:tc>
        <w:tc>
          <w:tcPr>
            <w:tcW w:w="1054" w:type="dxa"/>
            <w:tcBorders>
              <w:top w:val="nil"/>
              <w:left w:val="nil"/>
              <w:bottom w:val="nil"/>
              <w:right w:val="nil"/>
            </w:tcBorders>
            <w:shd w:val="clear" w:color="auto" w:fill="auto"/>
            <w:noWrap/>
            <w:vAlign w:val="center"/>
            <w:hideMark/>
          </w:tcPr>
          <w:p w14:paraId="37FF7F46"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23</w:t>
            </w:r>
          </w:p>
        </w:tc>
        <w:tc>
          <w:tcPr>
            <w:tcW w:w="1054" w:type="dxa"/>
            <w:tcBorders>
              <w:top w:val="nil"/>
              <w:left w:val="nil"/>
              <w:bottom w:val="nil"/>
              <w:right w:val="nil"/>
            </w:tcBorders>
            <w:shd w:val="clear" w:color="auto" w:fill="auto"/>
            <w:noWrap/>
            <w:vAlign w:val="center"/>
            <w:hideMark/>
          </w:tcPr>
          <w:p w14:paraId="5FC26031"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24</w:t>
            </w:r>
          </w:p>
        </w:tc>
        <w:tc>
          <w:tcPr>
            <w:tcW w:w="1054" w:type="dxa"/>
            <w:tcBorders>
              <w:top w:val="nil"/>
              <w:left w:val="nil"/>
              <w:bottom w:val="nil"/>
              <w:right w:val="nil"/>
            </w:tcBorders>
            <w:shd w:val="clear" w:color="auto" w:fill="auto"/>
            <w:noWrap/>
            <w:vAlign w:val="center"/>
            <w:hideMark/>
          </w:tcPr>
          <w:p w14:paraId="3EF127BE"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25</w:t>
            </w:r>
          </w:p>
        </w:tc>
        <w:tc>
          <w:tcPr>
            <w:tcW w:w="1054" w:type="dxa"/>
            <w:tcBorders>
              <w:top w:val="nil"/>
              <w:left w:val="nil"/>
              <w:bottom w:val="nil"/>
              <w:right w:val="nil"/>
            </w:tcBorders>
            <w:shd w:val="clear" w:color="auto" w:fill="auto"/>
            <w:noWrap/>
            <w:vAlign w:val="center"/>
            <w:hideMark/>
          </w:tcPr>
          <w:p w14:paraId="448E8C19"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26</w:t>
            </w:r>
          </w:p>
        </w:tc>
        <w:tc>
          <w:tcPr>
            <w:tcW w:w="1054" w:type="dxa"/>
            <w:tcBorders>
              <w:top w:val="nil"/>
              <w:left w:val="nil"/>
              <w:bottom w:val="nil"/>
              <w:right w:val="nil"/>
            </w:tcBorders>
            <w:shd w:val="clear" w:color="auto" w:fill="auto"/>
            <w:noWrap/>
            <w:vAlign w:val="center"/>
            <w:hideMark/>
          </w:tcPr>
          <w:p w14:paraId="2BA18063"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27</w:t>
            </w:r>
          </w:p>
        </w:tc>
        <w:tc>
          <w:tcPr>
            <w:tcW w:w="1054" w:type="dxa"/>
            <w:tcBorders>
              <w:top w:val="nil"/>
              <w:left w:val="nil"/>
              <w:bottom w:val="nil"/>
              <w:right w:val="nil"/>
            </w:tcBorders>
            <w:shd w:val="clear" w:color="auto" w:fill="auto"/>
            <w:noWrap/>
            <w:vAlign w:val="center"/>
            <w:hideMark/>
          </w:tcPr>
          <w:p w14:paraId="6DC71F9E"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28</w:t>
            </w:r>
          </w:p>
        </w:tc>
        <w:tc>
          <w:tcPr>
            <w:tcW w:w="1054" w:type="dxa"/>
            <w:tcBorders>
              <w:top w:val="nil"/>
              <w:left w:val="nil"/>
              <w:bottom w:val="nil"/>
              <w:right w:val="nil"/>
            </w:tcBorders>
            <w:shd w:val="clear" w:color="auto" w:fill="auto"/>
            <w:noWrap/>
            <w:vAlign w:val="center"/>
            <w:hideMark/>
          </w:tcPr>
          <w:p w14:paraId="0B14DF72"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29</w:t>
            </w:r>
          </w:p>
        </w:tc>
        <w:tc>
          <w:tcPr>
            <w:tcW w:w="1054" w:type="dxa"/>
            <w:tcBorders>
              <w:top w:val="nil"/>
              <w:left w:val="nil"/>
              <w:bottom w:val="nil"/>
              <w:right w:val="nil"/>
            </w:tcBorders>
            <w:shd w:val="clear" w:color="auto" w:fill="auto"/>
            <w:noWrap/>
            <w:vAlign w:val="center"/>
            <w:hideMark/>
          </w:tcPr>
          <w:p w14:paraId="3ACCD362"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30</w:t>
            </w:r>
          </w:p>
        </w:tc>
        <w:tc>
          <w:tcPr>
            <w:tcW w:w="1054" w:type="dxa"/>
            <w:tcBorders>
              <w:top w:val="nil"/>
              <w:left w:val="nil"/>
              <w:bottom w:val="nil"/>
              <w:right w:val="single" w:sz="4" w:space="0" w:color="auto"/>
            </w:tcBorders>
            <w:shd w:val="clear" w:color="auto" w:fill="auto"/>
            <w:noWrap/>
            <w:vAlign w:val="center"/>
            <w:hideMark/>
          </w:tcPr>
          <w:p w14:paraId="5ED62E91" w14:textId="77777777" w:rsidR="005A3782" w:rsidRPr="005A3782" w:rsidRDefault="005A3782" w:rsidP="005A3782">
            <w:pPr>
              <w:jc w:val="right"/>
              <w:rPr>
                <w:rFonts w:ascii="Arial" w:hAnsi="Arial" w:cs="Arial"/>
                <w:b/>
                <w:bCs/>
                <w:color w:val="000000"/>
                <w:sz w:val="16"/>
                <w:szCs w:val="16"/>
                <w:lang w:eastAsia="en-AU"/>
              </w:rPr>
            </w:pPr>
            <w:r w:rsidRPr="005A3782">
              <w:rPr>
                <w:rFonts w:ascii="Arial" w:hAnsi="Arial" w:cs="Arial"/>
                <w:b/>
                <w:bCs/>
                <w:color w:val="000000"/>
                <w:sz w:val="16"/>
                <w:szCs w:val="16"/>
                <w:lang w:eastAsia="en-AU"/>
              </w:rPr>
              <w:t>30 Jun 31</w:t>
            </w:r>
          </w:p>
        </w:tc>
      </w:tr>
      <w:tr w:rsidR="005A3782" w:rsidRPr="005A3782" w14:paraId="0D7DAE67" w14:textId="77777777" w:rsidTr="005A3782">
        <w:trPr>
          <w:trHeight w:val="230"/>
        </w:trPr>
        <w:tc>
          <w:tcPr>
            <w:tcW w:w="2058" w:type="dxa"/>
            <w:tcBorders>
              <w:top w:val="nil"/>
              <w:left w:val="single" w:sz="4" w:space="0" w:color="auto"/>
              <w:bottom w:val="single" w:sz="4" w:space="0" w:color="auto"/>
              <w:right w:val="nil"/>
            </w:tcBorders>
            <w:shd w:val="clear" w:color="auto" w:fill="auto"/>
            <w:noWrap/>
            <w:vAlign w:val="center"/>
          </w:tcPr>
          <w:p w14:paraId="3060D0EA" w14:textId="77777777" w:rsidR="005A3782" w:rsidRPr="005A3782" w:rsidRDefault="005A3782" w:rsidP="005A3782">
            <w:pPr>
              <w:rPr>
                <w:rFonts w:ascii="Arial" w:hAnsi="Arial" w:cs="Arial"/>
                <w:sz w:val="16"/>
                <w:szCs w:val="16"/>
                <w:lang w:eastAsia="en-AU"/>
              </w:rPr>
            </w:pPr>
          </w:p>
        </w:tc>
        <w:tc>
          <w:tcPr>
            <w:tcW w:w="403" w:type="dxa"/>
            <w:tcBorders>
              <w:top w:val="nil"/>
              <w:left w:val="nil"/>
              <w:bottom w:val="single" w:sz="4" w:space="0" w:color="auto"/>
              <w:right w:val="nil"/>
            </w:tcBorders>
            <w:shd w:val="clear" w:color="auto" w:fill="auto"/>
            <w:noWrap/>
            <w:vAlign w:val="center"/>
          </w:tcPr>
          <w:p w14:paraId="0D3B71EF" w14:textId="77777777" w:rsidR="005A3782" w:rsidRPr="005A3782" w:rsidRDefault="005A3782" w:rsidP="005A3782">
            <w:pPr>
              <w:jc w:val="center"/>
              <w:rPr>
                <w:rFonts w:ascii="Times New Roman" w:hAnsi="Times New Roman"/>
                <w:sz w:val="20"/>
                <w:lang w:eastAsia="en-AU"/>
              </w:rPr>
            </w:pPr>
          </w:p>
        </w:tc>
        <w:tc>
          <w:tcPr>
            <w:tcW w:w="1054" w:type="dxa"/>
            <w:tcBorders>
              <w:top w:val="nil"/>
              <w:left w:val="nil"/>
              <w:bottom w:val="single" w:sz="4" w:space="0" w:color="auto"/>
              <w:right w:val="nil"/>
            </w:tcBorders>
            <w:shd w:val="clear" w:color="auto" w:fill="auto"/>
            <w:noWrap/>
            <w:vAlign w:val="center"/>
          </w:tcPr>
          <w:p w14:paraId="3C8E97E5"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4565FD44"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74B1E1B5"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672CCBF2"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3C98F209"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528A050E"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13F0D65C"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195C4CF5"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05011C10"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nil"/>
            </w:tcBorders>
            <w:shd w:val="clear" w:color="auto" w:fill="auto"/>
            <w:noWrap/>
            <w:vAlign w:val="center"/>
          </w:tcPr>
          <w:p w14:paraId="169E491D" w14:textId="77777777" w:rsidR="005A3782" w:rsidRPr="005A3782" w:rsidRDefault="005A3782" w:rsidP="005A3782">
            <w:pPr>
              <w:jc w:val="right"/>
              <w:rPr>
                <w:rFonts w:ascii="Arial" w:hAnsi="Arial" w:cs="Arial"/>
                <w:color w:val="000000"/>
                <w:sz w:val="16"/>
                <w:szCs w:val="16"/>
                <w:lang w:eastAsia="en-AU"/>
              </w:rPr>
            </w:pPr>
          </w:p>
        </w:tc>
        <w:tc>
          <w:tcPr>
            <w:tcW w:w="1054" w:type="dxa"/>
            <w:tcBorders>
              <w:top w:val="nil"/>
              <w:left w:val="nil"/>
              <w:bottom w:val="single" w:sz="4" w:space="0" w:color="auto"/>
              <w:right w:val="single" w:sz="4" w:space="0" w:color="auto"/>
            </w:tcBorders>
            <w:shd w:val="clear" w:color="auto" w:fill="auto"/>
            <w:noWrap/>
            <w:vAlign w:val="center"/>
          </w:tcPr>
          <w:p w14:paraId="516792F5" w14:textId="77777777" w:rsidR="005A3782" w:rsidRPr="005A3782" w:rsidRDefault="005A3782" w:rsidP="005A3782">
            <w:pPr>
              <w:jc w:val="right"/>
              <w:rPr>
                <w:rFonts w:ascii="Arial" w:hAnsi="Arial" w:cs="Arial"/>
                <w:color w:val="000000"/>
                <w:sz w:val="16"/>
                <w:szCs w:val="16"/>
                <w:lang w:eastAsia="en-AU"/>
              </w:rPr>
            </w:pPr>
          </w:p>
        </w:tc>
      </w:tr>
      <w:tr w:rsidR="005A3782" w:rsidRPr="005A3782" w14:paraId="2A235405"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77DA8" w14:textId="77777777" w:rsidR="005A3782" w:rsidRPr="005A3782" w:rsidRDefault="005A3782" w:rsidP="005A3782">
            <w:pPr>
              <w:rPr>
                <w:rFonts w:ascii="Arial" w:hAnsi="Arial" w:cs="Arial"/>
                <w:sz w:val="16"/>
                <w:szCs w:val="16"/>
                <w:lang w:eastAsia="en-AU"/>
              </w:rPr>
            </w:pPr>
            <w:r w:rsidRPr="005A3782">
              <w:rPr>
                <w:rFonts w:ascii="Arial" w:hAnsi="Arial" w:cs="Arial"/>
                <w:sz w:val="16"/>
                <w:szCs w:val="16"/>
                <w:lang w:eastAsia="en-AU"/>
              </w:rPr>
              <w:t>Net result</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EB088" w14:textId="55B68DEE" w:rsidR="005A3782" w:rsidRPr="005A3782" w:rsidRDefault="005A3782" w:rsidP="005A3782">
            <w:pPr>
              <w:jc w:val="center"/>
              <w:rPr>
                <w:rFonts w:ascii="Arial" w:hAnsi="Arial" w:cs="Arial"/>
                <w:color w:val="000000"/>
                <w:sz w:val="16"/>
                <w:szCs w:val="16"/>
                <w:lang w:eastAsia="en-AU"/>
              </w:rPr>
            </w:pPr>
            <w:r w:rsidRPr="005A3782">
              <w:rPr>
                <w:rFonts w:ascii="Arial" w:hAnsi="Arial" w:cs="Arial"/>
                <w:color w:val="000000"/>
                <w:sz w:val="16"/>
                <w:szCs w:val="16"/>
                <w:lang w:eastAsia="en-AU"/>
              </w:rPr>
              <w:t>%</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443D537A" w14:textId="7F6D258D"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7.9%</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FB85A8A" w14:textId="19468FBB"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8.8%</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E765D90" w14:textId="4304B600"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11.8%</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DF039D8" w14:textId="26C6F944"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11.2%</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03E82030" w14:textId="3A556252"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8.7%</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B2789B5" w14:textId="78A9BB9A"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9.7%</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36DACE67" w14:textId="228EFEA7"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11.3%</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032D23C2" w14:textId="62CC224F"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10.2%</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75C170E3" w14:textId="4C4D2224"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7.1%</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1914A324" w14:textId="46239911"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7.7%</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47C34B0F" w14:textId="5EB400C8"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7.7%</w:t>
            </w:r>
          </w:p>
        </w:tc>
      </w:tr>
      <w:tr w:rsidR="005A3782" w:rsidRPr="005A3782" w14:paraId="27614F1E"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BED35" w14:textId="77777777" w:rsidR="005A3782" w:rsidRPr="005A3782" w:rsidRDefault="005A3782" w:rsidP="005A3782">
            <w:pPr>
              <w:rPr>
                <w:rFonts w:ascii="Arial" w:hAnsi="Arial" w:cs="Arial"/>
                <w:sz w:val="16"/>
                <w:szCs w:val="16"/>
                <w:lang w:eastAsia="en-AU"/>
              </w:rPr>
            </w:pPr>
            <w:r w:rsidRPr="005A3782">
              <w:rPr>
                <w:rFonts w:ascii="Arial" w:hAnsi="Arial" w:cs="Arial"/>
                <w:sz w:val="16"/>
                <w:szCs w:val="16"/>
                <w:lang w:eastAsia="en-AU"/>
              </w:rPr>
              <w:t>Adjusted underlying result</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7C0DC" w14:textId="76283459" w:rsidR="005A3782" w:rsidRPr="005A3782" w:rsidRDefault="005A3782" w:rsidP="005A3782">
            <w:pPr>
              <w:jc w:val="center"/>
              <w:rPr>
                <w:rFonts w:ascii="Arial" w:hAnsi="Arial" w:cs="Arial"/>
                <w:color w:val="000000"/>
                <w:sz w:val="16"/>
                <w:szCs w:val="16"/>
                <w:lang w:eastAsia="en-AU"/>
              </w:rPr>
            </w:pPr>
            <w:r w:rsidRPr="005A3782">
              <w:rPr>
                <w:rFonts w:ascii="Arial" w:hAnsi="Arial" w:cs="Arial"/>
                <w:color w:val="000000"/>
                <w:sz w:val="16"/>
                <w:szCs w:val="16"/>
                <w:lang w:eastAsia="en-AU"/>
              </w:rPr>
              <w:t>%</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41FC5215"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(3.9%)</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07E5CA39"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(8.8%)</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158B90FA"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(4.0%)</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26457700"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(1.9%)</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51F30CF9"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(3.5%)</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74457B5B"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(3.2%)</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289A362A"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(3.1%)</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3F1CB682"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(2.8%)</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4B927D7B"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(2.6%)</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4DE4B2DF"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(2.3%)</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59AEF106" w14:textId="7777777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(2.0%)</w:t>
            </w:r>
          </w:p>
        </w:tc>
      </w:tr>
      <w:tr w:rsidR="005A3782" w:rsidRPr="005A3782" w14:paraId="184AA2C7"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54BBD" w14:textId="77777777" w:rsidR="005A3782" w:rsidRPr="005A3782" w:rsidRDefault="005A3782" w:rsidP="005A3782">
            <w:pPr>
              <w:rPr>
                <w:rFonts w:ascii="Arial" w:hAnsi="Arial" w:cs="Arial"/>
                <w:sz w:val="16"/>
                <w:szCs w:val="16"/>
                <w:lang w:eastAsia="en-AU"/>
              </w:rPr>
            </w:pPr>
            <w:r w:rsidRPr="005A3782">
              <w:rPr>
                <w:rFonts w:ascii="Arial" w:hAnsi="Arial" w:cs="Arial"/>
                <w:sz w:val="16"/>
                <w:szCs w:val="16"/>
                <w:lang w:eastAsia="en-AU"/>
              </w:rPr>
              <w:t>Liquidity</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F3AA" w14:textId="77777777" w:rsidR="005A3782" w:rsidRPr="005A3782" w:rsidRDefault="005A3782" w:rsidP="005A3782">
            <w:pPr>
              <w:jc w:val="center"/>
              <w:rPr>
                <w:rFonts w:ascii="Arial" w:hAnsi="Arial" w:cs="Arial"/>
                <w:color w:val="000000"/>
                <w:sz w:val="16"/>
                <w:szCs w:val="16"/>
                <w:lang w:eastAsia="en-AU"/>
              </w:rPr>
            </w:pPr>
            <w:r w:rsidRPr="005A3782">
              <w:rPr>
                <w:rFonts w:ascii="Arial" w:hAnsi="Arial" w:cs="Arial"/>
                <w:color w:val="000000"/>
                <w:sz w:val="16"/>
                <w:szCs w:val="16"/>
                <w:lang w:eastAsia="en-AU"/>
              </w:rPr>
              <w:t>x</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4A5D456E" w14:textId="18A07099"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1.50</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773D5D0E" w14:textId="1C23A061"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0.79</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0827E8F6" w14:textId="45AB9788"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0.49</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7E20D70B" w14:textId="6D5C205F"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0.07</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4CE6AB3E" w14:textId="0252C63D"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(0.23)</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4844593E" w14:textId="3C8BD10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(0.37)</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012072B3" w14:textId="5ADEBC3B"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(0.44)</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54DCE1F7" w14:textId="2DE8073D"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(0.72)</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38D5AFA0" w14:textId="396A86E7"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(1.01)</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78BF6BD5" w14:textId="46C61A4B"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(1.16)</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6298BAFF" w14:textId="38EB88F0"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(1.28)</w:t>
            </w:r>
          </w:p>
        </w:tc>
      </w:tr>
      <w:tr w:rsidR="005A3782" w:rsidRPr="005A3782" w14:paraId="3E399FE6"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1D839" w14:textId="77777777" w:rsidR="005A3782" w:rsidRPr="005A3782" w:rsidRDefault="005A3782" w:rsidP="005A3782">
            <w:pPr>
              <w:rPr>
                <w:rFonts w:ascii="Arial" w:hAnsi="Arial" w:cs="Arial"/>
                <w:sz w:val="16"/>
                <w:szCs w:val="16"/>
                <w:lang w:eastAsia="en-AU"/>
              </w:rPr>
            </w:pPr>
            <w:r w:rsidRPr="005A3782">
              <w:rPr>
                <w:rFonts w:ascii="Arial" w:hAnsi="Arial" w:cs="Arial"/>
                <w:sz w:val="16"/>
                <w:szCs w:val="16"/>
                <w:lang w:eastAsia="en-AU"/>
              </w:rPr>
              <w:t>Internal financing</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095B" w14:textId="77777777" w:rsidR="005A3782" w:rsidRPr="005A3782" w:rsidRDefault="005A3782" w:rsidP="005A3782">
            <w:pPr>
              <w:jc w:val="center"/>
              <w:rPr>
                <w:rFonts w:ascii="Arial" w:hAnsi="Arial" w:cs="Arial"/>
                <w:color w:val="000000"/>
                <w:sz w:val="16"/>
                <w:szCs w:val="16"/>
                <w:lang w:eastAsia="en-AU"/>
              </w:rPr>
            </w:pPr>
            <w:r w:rsidRPr="005A3782">
              <w:rPr>
                <w:rFonts w:ascii="Arial" w:hAnsi="Arial" w:cs="Arial"/>
                <w:color w:val="000000"/>
                <w:sz w:val="16"/>
                <w:szCs w:val="16"/>
                <w:lang w:eastAsia="en-AU"/>
              </w:rPr>
              <w:t>%</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3DDA684C" w14:textId="3EF122EC"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67.3%</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7EDFFA35" w14:textId="43D5995E"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71.6%</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718EB1D8" w14:textId="7469789F"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71.7%</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A49AF92" w14:textId="0D4564ED"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78.3%</w:t>
            </w:r>
          </w:p>
        </w:tc>
        <w:tc>
          <w:tcPr>
            <w:tcW w:w="1054" w:type="dxa"/>
            <w:tcBorders>
              <w:top w:val="single" w:sz="4" w:space="0" w:color="auto"/>
              <w:left w:val="single" w:sz="4" w:space="0" w:color="auto"/>
              <w:bottom w:val="single" w:sz="4" w:space="0" w:color="auto"/>
              <w:right w:val="single" w:sz="4" w:space="0" w:color="auto"/>
            </w:tcBorders>
            <w:shd w:val="clear" w:color="00FFFF" w:fill="FFC7CE"/>
            <w:noWrap/>
            <w:vAlign w:val="center"/>
            <w:hideMark/>
          </w:tcPr>
          <w:p w14:paraId="47E13082" w14:textId="3A3D80A2" w:rsidR="005A3782" w:rsidRPr="005A3782" w:rsidRDefault="005A3782" w:rsidP="005A3782">
            <w:pPr>
              <w:jc w:val="right"/>
              <w:rPr>
                <w:rFonts w:ascii="Arial" w:hAnsi="Arial" w:cs="Arial"/>
                <w:color w:val="9C0006"/>
                <w:sz w:val="16"/>
                <w:szCs w:val="16"/>
                <w:lang w:eastAsia="en-AU"/>
              </w:rPr>
            </w:pPr>
            <w:r w:rsidRPr="005A3782">
              <w:rPr>
                <w:rFonts w:ascii="Arial" w:hAnsi="Arial" w:cs="Arial"/>
                <w:color w:val="9C0006"/>
                <w:sz w:val="16"/>
                <w:szCs w:val="16"/>
                <w:lang w:eastAsia="en-AU"/>
              </w:rPr>
              <w:t>74.6%</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250EB51C" w14:textId="647CAAF4"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77.4%</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4046AA65" w14:textId="1DB74642"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87.8%</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7203B982" w14:textId="1B0F0FDF"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86.4%</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13F0A1BF" w14:textId="2BE092D6"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86.6%</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1179D70F" w14:textId="616DF7C1"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94.9%</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A3C168C" w14:textId="52C6830D"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98.1%</w:t>
            </w:r>
          </w:p>
        </w:tc>
      </w:tr>
      <w:tr w:rsidR="005A3782" w:rsidRPr="005A3782" w14:paraId="774371C9" w14:textId="77777777" w:rsidTr="005A3782">
        <w:trPr>
          <w:trHeight w:val="368"/>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9B08D" w14:textId="77777777" w:rsidR="005A3782" w:rsidRPr="005A3782" w:rsidRDefault="005A3782" w:rsidP="005A3782">
            <w:pPr>
              <w:rPr>
                <w:rFonts w:ascii="Arial" w:hAnsi="Arial" w:cs="Arial"/>
                <w:sz w:val="16"/>
                <w:szCs w:val="16"/>
                <w:lang w:eastAsia="en-AU"/>
              </w:rPr>
            </w:pPr>
            <w:r w:rsidRPr="005A3782">
              <w:rPr>
                <w:rFonts w:ascii="Arial" w:hAnsi="Arial" w:cs="Arial"/>
                <w:sz w:val="16"/>
                <w:szCs w:val="16"/>
                <w:lang w:eastAsia="en-AU"/>
              </w:rPr>
              <w:t>Indebtedness</w:t>
            </w:r>
          </w:p>
        </w:tc>
        <w:tc>
          <w:tcPr>
            <w:tcW w:w="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B93B" w14:textId="77777777" w:rsidR="005A3782" w:rsidRPr="005A3782" w:rsidRDefault="005A3782" w:rsidP="005A3782">
            <w:pPr>
              <w:jc w:val="center"/>
              <w:rPr>
                <w:rFonts w:ascii="Arial" w:hAnsi="Arial" w:cs="Arial"/>
                <w:color w:val="000000"/>
                <w:sz w:val="16"/>
                <w:szCs w:val="16"/>
                <w:lang w:eastAsia="en-AU"/>
              </w:rPr>
            </w:pPr>
            <w:r w:rsidRPr="005A3782">
              <w:rPr>
                <w:rFonts w:ascii="Arial" w:hAnsi="Arial" w:cs="Arial"/>
                <w:color w:val="000000"/>
                <w:sz w:val="16"/>
                <w:szCs w:val="16"/>
                <w:lang w:eastAsia="en-AU"/>
              </w:rPr>
              <w:t>%</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5C45F3C0" w14:textId="249E5EB1"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19.8%</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02A4E518" w14:textId="6AA38563"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11.1%</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0AF5831E" w14:textId="1E41260C"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23.7%</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07B3CEA0" w14:textId="445D503C"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28.0%</w:t>
            </w:r>
          </w:p>
        </w:tc>
        <w:tc>
          <w:tcPr>
            <w:tcW w:w="1054" w:type="dxa"/>
            <w:tcBorders>
              <w:top w:val="single" w:sz="4" w:space="0" w:color="auto"/>
              <w:left w:val="single" w:sz="4" w:space="0" w:color="auto"/>
              <w:bottom w:val="single" w:sz="4" w:space="0" w:color="auto"/>
              <w:right w:val="single" w:sz="4" w:space="0" w:color="auto"/>
            </w:tcBorders>
            <w:shd w:val="clear" w:color="00FFFF" w:fill="C6EFCE"/>
            <w:noWrap/>
            <w:vAlign w:val="center"/>
            <w:hideMark/>
          </w:tcPr>
          <w:p w14:paraId="180A877E" w14:textId="4ADBD846" w:rsidR="005A3782" w:rsidRPr="005A3782" w:rsidRDefault="005A3782" w:rsidP="005A3782">
            <w:pPr>
              <w:jc w:val="right"/>
              <w:rPr>
                <w:rFonts w:ascii="Arial" w:hAnsi="Arial" w:cs="Arial"/>
                <w:color w:val="006100"/>
                <w:sz w:val="16"/>
                <w:szCs w:val="16"/>
                <w:lang w:eastAsia="en-AU"/>
              </w:rPr>
            </w:pPr>
            <w:r w:rsidRPr="005A3782">
              <w:rPr>
                <w:rFonts w:ascii="Arial" w:hAnsi="Arial" w:cs="Arial"/>
                <w:color w:val="006100"/>
                <w:sz w:val="16"/>
                <w:szCs w:val="16"/>
                <w:lang w:eastAsia="en-AU"/>
              </w:rPr>
              <w:t>35.8%</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66FC99E8" w14:textId="6F04E465"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44.2%</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03A947E1" w14:textId="29BAF745"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49.0%</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10373A1D" w14:textId="04ACE038"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50.4%</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31BD26EE" w14:textId="77228920"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50.6%</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408B3B5F" w14:textId="02F38717"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50.0%</w:t>
            </w:r>
          </w:p>
        </w:tc>
        <w:tc>
          <w:tcPr>
            <w:tcW w:w="1054" w:type="dxa"/>
            <w:tcBorders>
              <w:top w:val="single" w:sz="4" w:space="0" w:color="auto"/>
              <w:left w:val="single" w:sz="4" w:space="0" w:color="auto"/>
              <w:bottom w:val="single" w:sz="4" w:space="0" w:color="auto"/>
              <w:right w:val="single" w:sz="4" w:space="0" w:color="auto"/>
            </w:tcBorders>
            <w:shd w:val="clear" w:color="00FFFF" w:fill="FFFF00"/>
            <w:noWrap/>
            <w:vAlign w:val="center"/>
            <w:hideMark/>
          </w:tcPr>
          <w:p w14:paraId="38718D38" w14:textId="53923793" w:rsidR="005A3782" w:rsidRPr="005A3782" w:rsidRDefault="005A3782" w:rsidP="005A3782">
            <w:pPr>
              <w:jc w:val="right"/>
              <w:rPr>
                <w:rFonts w:ascii="Arial" w:hAnsi="Arial" w:cs="Arial"/>
                <w:color w:val="000000"/>
                <w:sz w:val="16"/>
                <w:szCs w:val="16"/>
                <w:lang w:eastAsia="en-AU"/>
              </w:rPr>
            </w:pPr>
            <w:r w:rsidRPr="005A3782">
              <w:rPr>
                <w:rFonts w:ascii="Arial" w:hAnsi="Arial" w:cs="Arial"/>
                <w:color w:val="000000"/>
                <w:sz w:val="16"/>
                <w:szCs w:val="16"/>
                <w:lang w:eastAsia="en-AU"/>
              </w:rPr>
              <w:t>49.5%</w:t>
            </w:r>
          </w:p>
        </w:tc>
      </w:tr>
    </w:tbl>
    <w:p w14:paraId="66126888" w14:textId="77777777" w:rsidR="00790FED" w:rsidRDefault="00790FED" w:rsidP="00E5599E">
      <w:pPr>
        <w:pStyle w:val="Text"/>
      </w:pPr>
    </w:p>
    <w:p w14:paraId="2B4FB8E6" w14:textId="3639CE17" w:rsidR="00E5599E" w:rsidRDefault="00E5599E" w:rsidP="00E5599E">
      <w:pPr>
        <w:pStyle w:val="Text"/>
      </w:pPr>
      <w:r w:rsidRPr="0074405A">
        <w:t xml:space="preserve">Council expects to undertake a mid-year budget review in January 2022 and prepare a revised 4-year </w:t>
      </w:r>
      <w:r>
        <w:t>b</w:t>
      </w:r>
      <w:r w:rsidRPr="0074405A">
        <w:t>udget</w:t>
      </w:r>
      <w:r w:rsidR="0014131F">
        <w:t xml:space="preserve"> once more information is available regarding the storm recovery and restoration.</w:t>
      </w:r>
    </w:p>
    <w:p w14:paraId="41C6F54E" w14:textId="77777777" w:rsidR="00DD7AB2" w:rsidRDefault="00DD7AB2">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7E50F435" w14:textId="11533FE5" w:rsidR="00BD6759" w:rsidRDefault="00BD6759" w:rsidP="00BD6759">
      <w:pPr>
        <w:pStyle w:val="Numbers1"/>
      </w:pPr>
      <w:bookmarkStart w:id="43" w:name="_Toc79684876"/>
      <w:bookmarkStart w:id="44" w:name="_Toc80963809"/>
      <w:bookmarkStart w:id="45" w:name="_Ref80977777"/>
      <w:r>
        <w:lastRenderedPageBreak/>
        <w:t>Financial plan statements</w:t>
      </w:r>
      <w:bookmarkEnd w:id="43"/>
      <w:bookmarkEnd w:id="44"/>
      <w:bookmarkEnd w:id="45"/>
    </w:p>
    <w:p w14:paraId="21FBDDCA" w14:textId="0818FFD6" w:rsidR="002415AA" w:rsidRDefault="002D340D" w:rsidP="002415AA">
      <w:pPr>
        <w:pStyle w:val="Text"/>
      </w:pPr>
      <w:r>
        <w:t>This section presents information regarding the Financial Plan statements for the 10 years from 2021-22 to 2030-31.</w:t>
      </w:r>
    </w:p>
    <w:p w14:paraId="421B7A5A" w14:textId="5C68BB1D" w:rsidR="00974E2B" w:rsidRDefault="00974E2B" w:rsidP="00974E2B">
      <w:pPr>
        <w:pStyle w:val="ClosedBullet"/>
      </w:pPr>
      <w:r>
        <w:t>Comprehensive Income Statement</w:t>
      </w:r>
    </w:p>
    <w:p w14:paraId="38DF3A67" w14:textId="619BBC01" w:rsidR="00974E2B" w:rsidRDefault="00974E2B" w:rsidP="00974E2B">
      <w:pPr>
        <w:pStyle w:val="ClosedBullet"/>
      </w:pPr>
      <w:r>
        <w:t>Balance Sheet</w:t>
      </w:r>
    </w:p>
    <w:p w14:paraId="2E884E74" w14:textId="5FD11D98" w:rsidR="00974E2B" w:rsidRDefault="00974E2B" w:rsidP="00974E2B">
      <w:pPr>
        <w:pStyle w:val="ClosedBullet"/>
      </w:pPr>
      <w:r>
        <w:t>Statement of Changes in Equity</w:t>
      </w:r>
    </w:p>
    <w:p w14:paraId="7469378B" w14:textId="3FAB8F73" w:rsidR="00974E2B" w:rsidRDefault="00974E2B" w:rsidP="00974E2B">
      <w:pPr>
        <w:pStyle w:val="ClosedBullet"/>
      </w:pPr>
      <w:r>
        <w:t>Statement of Cash Flows</w:t>
      </w:r>
    </w:p>
    <w:p w14:paraId="6C0D4A46" w14:textId="1B2D7217" w:rsidR="00974E2B" w:rsidRDefault="00974E2B" w:rsidP="00BE466B">
      <w:pPr>
        <w:pStyle w:val="ClosedBullet"/>
      </w:pPr>
      <w:r>
        <w:t xml:space="preserve">Statement of </w:t>
      </w:r>
      <w:r w:rsidR="005E37B9">
        <w:t>Capital Works</w:t>
      </w:r>
    </w:p>
    <w:p w14:paraId="397E9EBE" w14:textId="60E52362" w:rsidR="005E37B9" w:rsidRDefault="005E37B9" w:rsidP="00BE466B">
      <w:pPr>
        <w:pStyle w:val="ClosedBullet"/>
      </w:pPr>
      <w:r>
        <w:t>Statement of Human Resources</w:t>
      </w:r>
    </w:p>
    <w:p w14:paraId="518B472F" w14:textId="77777777" w:rsidR="005E37B9" w:rsidRDefault="005E37B9">
      <w:pPr>
        <w:spacing w:after="200" w:line="276" w:lineRule="auto"/>
        <w:rPr>
          <w:rFonts w:ascii="Helvetica 45 Light" w:eastAsia="Calibri" w:hAnsi="Helvetica 45 Light" w:cs="Arial"/>
          <w:szCs w:val="22"/>
          <w:lang w:eastAsia="en-AU"/>
        </w:rPr>
      </w:pPr>
      <w:r>
        <w:br w:type="page"/>
      </w:r>
    </w:p>
    <w:p w14:paraId="11486CAF" w14:textId="5678478D" w:rsidR="00BD6759" w:rsidRDefault="00C50B65" w:rsidP="00C50B65">
      <w:pPr>
        <w:pStyle w:val="Numbers11"/>
      </w:pPr>
      <w:bookmarkStart w:id="46" w:name="_Toc80963810"/>
      <w:r>
        <w:lastRenderedPageBreak/>
        <w:t>Comprehensive income statement</w:t>
      </w:r>
      <w:bookmarkEnd w:id="46"/>
    </w:p>
    <w:p w14:paraId="31CE9507" w14:textId="014C4D58" w:rsidR="00174A84" w:rsidRDefault="00174A84" w:rsidP="002415AA">
      <w:pPr>
        <w:pStyle w:val="Text"/>
        <w:rPr>
          <w:rFonts w:asciiTheme="minorHAnsi" w:eastAsiaTheme="minorHAnsi" w:hAnsiTheme="minorHAnsi" w:cstheme="minorBidi"/>
          <w:lang w:eastAsia="en-US"/>
        </w:rPr>
      </w:pPr>
    </w:p>
    <w:tbl>
      <w:tblPr>
        <w:tblW w:w="5000" w:type="pct"/>
        <w:tblLook w:val="04A0" w:firstRow="1" w:lastRow="0" w:firstColumn="1" w:lastColumn="0" w:noHBand="0" w:noVBand="1"/>
      </w:tblPr>
      <w:tblGrid>
        <w:gridCol w:w="3083"/>
        <w:gridCol w:w="1033"/>
        <w:gridCol w:w="1033"/>
        <w:gridCol w:w="1033"/>
        <w:gridCol w:w="1032"/>
        <w:gridCol w:w="1032"/>
        <w:gridCol w:w="1068"/>
        <w:gridCol w:w="1032"/>
        <w:gridCol w:w="909"/>
        <w:gridCol w:w="909"/>
        <w:gridCol w:w="909"/>
        <w:gridCol w:w="909"/>
      </w:tblGrid>
      <w:tr w:rsidR="00174A84" w:rsidRPr="00174A84" w14:paraId="20F8234E" w14:textId="77777777" w:rsidTr="00174A84">
        <w:trPr>
          <w:trHeight w:val="480"/>
          <w:tblHeader/>
        </w:trPr>
        <w:tc>
          <w:tcPr>
            <w:tcW w:w="1102" w:type="pct"/>
            <w:tcBorders>
              <w:top w:val="single" w:sz="8" w:space="0" w:color="auto"/>
              <w:left w:val="single" w:sz="8" w:space="0" w:color="auto"/>
              <w:bottom w:val="nil"/>
              <w:right w:val="nil"/>
            </w:tcBorders>
            <w:shd w:val="clear" w:color="000000" w:fill="0067AC"/>
            <w:vAlign w:val="center"/>
            <w:hideMark/>
          </w:tcPr>
          <w:p w14:paraId="4ABC24DD" w14:textId="0CFF1B7F"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2EDF21E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Forecast / Actual</w:t>
            </w:r>
          </w:p>
        </w:tc>
        <w:tc>
          <w:tcPr>
            <w:tcW w:w="369" w:type="pct"/>
            <w:tcBorders>
              <w:top w:val="single" w:sz="8" w:space="0" w:color="auto"/>
              <w:left w:val="nil"/>
              <w:bottom w:val="nil"/>
              <w:right w:val="nil"/>
            </w:tcBorders>
            <w:shd w:val="clear" w:color="000000" w:fill="0067AC"/>
            <w:vAlign w:val="center"/>
            <w:hideMark/>
          </w:tcPr>
          <w:p w14:paraId="412573A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54D3102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4020A33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3F22E53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82" w:type="pct"/>
            <w:tcBorders>
              <w:top w:val="single" w:sz="8" w:space="0" w:color="auto"/>
              <w:left w:val="nil"/>
              <w:bottom w:val="nil"/>
              <w:right w:val="nil"/>
            </w:tcBorders>
            <w:shd w:val="clear" w:color="000000" w:fill="0067AC"/>
            <w:vAlign w:val="center"/>
            <w:hideMark/>
          </w:tcPr>
          <w:p w14:paraId="38BFBC6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2EABA45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09CB9CA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63459BB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0073AEA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single" w:sz="8" w:space="0" w:color="auto"/>
            </w:tcBorders>
            <w:shd w:val="clear" w:color="000000" w:fill="0067AC"/>
            <w:vAlign w:val="center"/>
            <w:hideMark/>
          </w:tcPr>
          <w:p w14:paraId="70FFD0BF"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r>
      <w:tr w:rsidR="00174A84" w:rsidRPr="00174A84" w14:paraId="3935E421" w14:textId="77777777" w:rsidTr="00174A84">
        <w:trPr>
          <w:trHeight w:val="250"/>
          <w:tblHeader/>
        </w:trPr>
        <w:tc>
          <w:tcPr>
            <w:tcW w:w="1102" w:type="pct"/>
            <w:tcBorders>
              <w:top w:val="nil"/>
              <w:left w:val="single" w:sz="8" w:space="0" w:color="auto"/>
              <w:bottom w:val="nil"/>
              <w:right w:val="nil"/>
            </w:tcBorders>
            <w:shd w:val="clear" w:color="000000" w:fill="0067AC"/>
            <w:vAlign w:val="center"/>
            <w:hideMark/>
          </w:tcPr>
          <w:p w14:paraId="6A6F265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451F1B5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2020/21</w:t>
            </w:r>
          </w:p>
        </w:tc>
        <w:tc>
          <w:tcPr>
            <w:tcW w:w="369" w:type="pct"/>
            <w:tcBorders>
              <w:top w:val="nil"/>
              <w:left w:val="nil"/>
              <w:bottom w:val="nil"/>
              <w:right w:val="nil"/>
            </w:tcBorders>
            <w:shd w:val="clear" w:color="000000" w:fill="0067AC"/>
            <w:vAlign w:val="center"/>
            <w:hideMark/>
          </w:tcPr>
          <w:p w14:paraId="5567DD5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2021/22</w:t>
            </w:r>
          </w:p>
        </w:tc>
        <w:tc>
          <w:tcPr>
            <w:tcW w:w="369" w:type="pct"/>
            <w:tcBorders>
              <w:top w:val="nil"/>
              <w:left w:val="nil"/>
              <w:bottom w:val="nil"/>
              <w:right w:val="nil"/>
            </w:tcBorders>
            <w:shd w:val="clear" w:color="000000" w:fill="0067AC"/>
            <w:vAlign w:val="center"/>
            <w:hideMark/>
          </w:tcPr>
          <w:p w14:paraId="0CA380E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2022/23</w:t>
            </w:r>
          </w:p>
        </w:tc>
        <w:tc>
          <w:tcPr>
            <w:tcW w:w="369" w:type="pct"/>
            <w:tcBorders>
              <w:top w:val="nil"/>
              <w:left w:val="nil"/>
              <w:bottom w:val="nil"/>
              <w:right w:val="nil"/>
            </w:tcBorders>
            <w:shd w:val="clear" w:color="000000" w:fill="0067AC"/>
            <w:vAlign w:val="center"/>
            <w:hideMark/>
          </w:tcPr>
          <w:p w14:paraId="7794715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2023/24</w:t>
            </w:r>
          </w:p>
        </w:tc>
        <w:tc>
          <w:tcPr>
            <w:tcW w:w="369" w:type="pct"/>
            <w:tcBorders>
              <w:top w:val="nil"/>
              <w:left w:val="nil"/>
              <w:bottom w:val="nil"/>
              <w:right w:val="nil"/>
            </w:tcBorders>
            <w:shd w:val="clear" w:color="000000" w:fill="0067AC"/>
            <w:vAlign w:val="center"/>
            <w:hideMark/>
          </w:tcPr>
          <w:p w14:paraId="14CCC72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2024/25</w:t>
            </w:r>
          </w:p>
        </w:tc>
        <w:tc>
          <w:tcPr>
            <w:tcW w:w="382" w:type="pct"/>
            <w:tcBorders>
              <w:top w:val="nil"/>
              <w:left w:val="nil"/>
              <w:bottom w:val="nil"/>
              <w:right w:val="nil"/>
            </w:tcBorders>
            <w:shd w:val="clear" w:color="000000" w:fill="0067AC"/>
            <w:vAlign w:val="center"/>
            <w:hideMark/>
          </w:tcPr>
          <w:p w14:paraId="0F013E5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2025/26</w:t>
            </w:r>
          </w:p>
        </w:tc>
        <w:tc>
          <w:tcPr>
            <w:tcW w:w="369" w:type="pct"/>
            <w:tcBorders>
              <w:top w:val="nil"/>
              <w:left w:val="nil"/>
              <w:bottom w:val="nil"/>
              <w:right w:val="nil"/>
            </w:tcBorders>
            <w:shd w:val="clear" w:color="000000" w:fill="0067AC"/>
            <w:vAlign w:val="center"/>
            <w:hideMark/>
          </w:tcPr>
          <w:p w14:paraId="3DC196A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2026/27</w:t>
            </w:r>
          </w:p>
        </w:tc>
        <w:tc>
          <w:tcPr>
            <w:tcW w:w="325" w:type="pct"/>
            <w:tcBorders>
              <w:top w:val="nil"/>
              <w:left w:val="nil"/>
              <w:bottom w:val="nil"/>
              <w:right w:val="nil"/>
            </w:tcBorders>
            <w:shd w:val="clear" w:color="000000" w:fill="0067AC"/>
            <w:vAlign w:val="center"/>
            <w:hideMark/>
          </w:tcPr>
          <w:p w14:paraId="46BC5E1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2027/28</w:t>
            </w:r>
          </w:p>
        </w:tc>
        <w:tc>
          <w:tcPr>
            <w:tcW w:w="325" w:type="pct"/>
            <w:tcBorders>
              <w:top w:val="nil"/>
              <w:left w:val="nil"/>
              <w:bottom w:val="nil"/>
              <w:right w:val="nil"/>
            </w:tcBorders>
            <w:shd w:val="clear" w:color="000000" w:fill="0067AC"/>
            <w:vAlign w:val="center"/>
            <w:hideMark/>
          </w:tcPr>
          <w:p w14:paraId="4372ED7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2028/29</w:t>
            </w:r>
          </w:p>
        </w:tc>
        <w:tc>
          <w:tcPr>
            <w:tcW w:w="325" w:type="pct"/>
            <w:tcBorders>
              <w:top w:val="nil"/>
              <w:left w:val="nil"/>
              <w:bottom w:val="nil"/>
              <w:right w:val="nil"/>
            </w:tcBorders>
            <w:shd w:val="clear" w:color="000000" w:fill="0067AC"/>
            <w:vAlign w:val="center"/>
            <w:hideMark/>
          </w:tcPr>
          <w:p w14:paraId="2B0C451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2029/30</w:t>
            </w:r>
          </w:p>
        </w:tc>
        <w:tc>
          <w:tcPr>
            <w:tcW w:w="325" w:type="pct"/>
            <w:tcBorders>
              <w:top w:val="nil"/>
              <w:left w:val="nil"/>
              <w:bottom w:val="nil"/>
              <w:right w:val="single" w:sz="8" w:space="0" w:color="auto"/>
            </w:tcBorders>
            <w:shd w:val="clear" w:color="000000" w:fill="0067AC"/>
            <w:vAlign w:val="center"/>
            <w:hideMark/>
          </w:tcPr>
          <w:p w14:paraId="10C38E4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2030/31</w:t>
            </w:r>
          </w:p>
        </w:tc>
      </w:tr>
      <w:tr w:rsidR="00174A84" w:rsidRPr="00174A84" w14:paraId="39F7D6EC" w14:textId="77777777" w:rsidTr="00174A84">
        <w:trPr>
          <w:trHeight w:val="420"/>
          <w:tblHeader/>
        </w:trPr>
        <w:tc>
          <w:tcPr>
            <w:tcW w:w="1102" w:type="pct"/>
            <w:tcBorders>
              <w:top w:val="nil"/>
              <w:left w:val="single" w:sz="8" w:space="0" w:color="auto"/>
              <w:bottom w:val="nil"/>
              <w:right w:val="nil"/>
            </w:tcBorders>
            <w:shd w:val="clear" w:color="000000" w:fill="0067AC"/>
            <w:vAlign w:val="center"/>
            <w:hideMark/>
          </w:tcPr>
          <w:p w14:paraId="637D918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6344526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4F198D3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224B240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37B1674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2BD4B12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82" w:type="pct"/>
            <w:tcBorders>
              <w:top w:val="nil"/>
              <w:left w:val="nil"/>
              <w:bottom w:val="nil"/>
              <w:right w:val="nil"/>
            </w:tcBorders>
            <w:shd w:val="clear" w:color="000000" w:fill="0067AC"/>
            <w:vAlign w:val="center"/>
            <w:hideMark/>
          </w:tcPr>
          <w:p w14:paraId="199C867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24DEB17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0E4BB55F"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0979B06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1C70AC9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single" w:sz="8" w:space="0" w:color="auto"/>
            </w:tcBorders>
            <w:shd w:val="clear" w:color="000000" w:fill="0067AC"/>
            <w:vAlign w:val="center"/>
            <w:hideMark/>
          </w:tcPr>
          <w:p w14:paraId="299AFD6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r>
      <w:tr w:rsidR="00174A84" w:rsidRPr="00174A84" w14:paraId="24F89184" w14:textId="77777777" w:rsidTr="00174A84">
        <w:trPr>
          <w:trHeight w:val="260"/>
        </w:trPr>
        <w:tc>
          <w:tcPr>
            <w:tcW w:w="1102" w:type="pct"/>
            <w:tcBorders>
              <w:top w:val="nil"/>
              <w:left w:val="single" w:sz="8" w:space="0" w:color="auto"/>
              <w:bottom w:val="nil"/>
              <w:right w:val="nil"/>
            </w:tcBorders>
            <w:shd w:val="clear" w:color="auto" w:fill="auto"/>
            <w:hideMark/>
          </w:tcPr>
          <w:p w14:paraId="73FCDD4B"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Income</w:t>
            </w:r>
          </w:p>
        </w:tc>
        <w:tc>
          <w:tcPr>
            <w:tcW w:w="369" w:type="pct"/>
            <w:tcBorders>
              <w:top w:val="nil"/>
              <w:left w:val="nil"/>
              <w:bottom w:val="nil"/>
              <w:right w:val="nil"/>
            </w:tcBorders>
            <w:shd w:val="clear" w:color="auto" w:fill="auto"/>
            <w:vAlign w:val="center"/>
            <w:hideMark/>
          </w:tcPr>
          <w:p w14:paraId="46C283F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F4DDFD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9921D8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58330E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noWrap/>
            <w:hideMark/>
          </w:tcPr>
          <w:p w14:paraId="24F934D1" w14:textId="77777777" w:rsidR="00174A84" w:rsidRPr="00174A84" w:rsidRDefault="00174A84" w:rsidP="00174A84">
            <w:pPr>
              <w:rPr>
                <w:rFonts w:ascii="Arial" w:hAnsi="Arial" w:cs="Arial"/>
                <w:sz w:val="16"/>
                <w:szCs w:val="16"/>
                <w:lang w:eastAsia="en-AU"/>
              </w:rPr>
            </w:pPr>
          </w:p>
        </w:tc>
        <w:tc>
          <w:tcPr>
            <w:tcW w:w="382" w:type="pct"/>
            <w:tcBorders>
              <w:top w:val="nil"/>
              <w:left w:val="nil"/>
              <w:bottom w:val="nil"/>
              <w:right w:val="nil"/>
            </w:tcBorders>
            <w:shd w:val="clear" w:color="auto" w:fill="auto"/>
            <w:noWrap/>
            <w:hideMark/>
          </w:tcPr>
          <w:p w14:paraId="076BF04C"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noWrap/>
            <w:hideMark/>
          </w:tcPr>
          <w:p w14:paraId="52EE5A31"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noWrap/>
            <w:hideMark/>
          </w:tcPr>
          <w:p w14:paraId="1D06E7B0"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noWrap/>
            <w:hideMark/>
          </w:tcPr>
          <w:p w14:paraId="2CF31545"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noWrap/>
            <w:hideMark/>
          </w:tcPr>
          <w:p w14:paraId="0483B2BD"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noWrap/>
            <w:hideMark/>
          </w:tcPr>
          <w:p w14:paraId="4B6CB8C1" w14:textId="77777777" w:rsidR="00174A84" w:rsidRPr="00174A84" w:rsidRDefault="00174A84" w:rsidP="00174A84">
            <w:pPr>
              <w:rPr>
                <w:rFonts w:ascii="Arial" w:hAnsi="Arial" w:cs="Arial"/>
                <w:sz w:val="20"/>
                <w:lang w:eastAsia="en-AU"/>
              </w:rPr>
            </w:pPr>
            <w:r w:rsidRPr="00174A84">
              <w:rPr>
                <w:rFonts w:ascii="Arial" w:hAnsi="Arial" w:cs="Arial"/>
                <w:sz w:val="20"/>
                <w:lang w:eastAsia="en-AU"/>
              </w:rPr>
              <w:t> </w:t>
            </w:r>
          </w:p>
        </w:tc>
      </w:tr>
      <w:tr w:rsidR="00174A84" w:rsidRPr="00174A84" w14:paraId="5B495F6E" w14:textId="77777777" w:rsidTr="00174A84">
        <w:trPr>
          <w:trHeight w:val="250"/>
        </w:trPr>
        <w:tc>
          <w:tcPr>
            <w:tcW w:w="1102" w:type="pct"/>
            <w:tcBorders>
              <w:top w:val="nil"/>
              <w:left w:val="single" w:sz="8" w:space="0" w:color="auto"/>
              <w:bottom w:val="nil"/>
              <w:right w:val="nil"/>
            </w:tcBorders>
            <w:shd w:val="clear" w:color="auto" w:fill="auto"/>
            <w:hideMark/>
          </w:tcPr>
          <w:p w14:paraId="6EF340C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Rates and charges</w:t>
            </w:r>
          </w:p>
        </w:tc>
        <w:tc>
          <w:tcPr>
            <w:tcW w:w="369" w:type="pct"/>
            <w:tcBorders>
              <w:top w:val="nil"/>
              <w:left w:val="nil"/>
              <w:bottom w:val="nil"/>
              <w:right w:val="nil"/>
            </w:tcBorders>
            <w:shd w:val="clear" w:color="auto" w:fill="auto"/>
            <w:vAlign w:val="center"/>
            <w:hideMark/>
          </w:tcPr>
          <w:p w14:paraId="05090B9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146,545</w:t>
            </w:r>
          </w:p>
        </w:tc>
        <w:tc>
          <w:tcPr>
            <w:tcW w:w="369" w:type="pct"/>
            <w:tcBorders>
              <w:top w:val="nil"/>
              <w:left w:val="nil"/>
              <w:bottom w:val="nil"/>
              <w:right w:val="nil"/>
            </w:tcBorders>
            <w:shd w:val="clear" w:color="auto" w:fill="auto"/>
            <w:vAlign w:val="center"/>
            <w:hideMark/>
          </w:tcPr>
          <w:p w14:paraId="470EEFC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155,539</w:t>
            </w:r>
          </w:p>
        </w:tc>
        <w:tc>
          <w:tcPr>
            <w:tcW w:w="369" w:type="pct"/>
            <w:tcBorders>
              <w:top w:val="nil"/>
              <w:left w:val="nil"/>
              <w:bottom w:val="nil"/>
              <w:right w:val="nil"/>
            </w:tcBorders>
            <w:shd w:val="clear" w:color="auto" w:fill="auto"/>
            <w:vAlign w:val="center"/>
            <w:hideMark/>
          </w:tcPr>
          <w:p w14:paraId="2311A78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165,905</w:t>
            </w:r>
          </w:p>
        </w:tc>
        <w:tc>
          <w:tcPr>
            <w:tcW w:w="369" w:type="pct"/>
            <w:tcBorders>
              <w:top w:val="nil"/>
              <w:left w:val="nil"/>
              <w:bottom w:val="nil"/>
              <w:right w:val="nil"/>
            </w:tcBorders>
            <w:shd w:val="clear" w:color="auto" w:fill="auto"/>
            <w:vAlign w:val="center"/>
            <w:hideMark/>
          </w:tcPr>
          <w:p w14:paraId="7754675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173,106</w:t>
            </w:r>
          </w:p>
        </w:tc>
        <w:tc>
          <w:tcPr>
            <w:tcW w:w="369" w:type="pct"/>
            <w:tcBorders>
              <w:top w:val="nil"/>
              <w:left w:val="nil"/>
              <w:bottom w:val="nil"/>
              <w:right w:val="nil"/>
            </w:tcBorders>
            <w:shd w:val="clear" w:color="auto" w:fill="auto"/>
            <w:vAlign w:val="center"/>
            <w:hideMark/>
          </w:tcPr>
          <w:p w14:paraId="7C0C6BA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172,981</w:t>
            </w:r>
          </w:p>
        </w:tc>
        <w:tc>
          <w:tcPr>
            <w:tcW w:w="382" w:type="pct"/>
            <w:tcBorders>
              <w:top w:val="nil"/>
              <w:left w:val="nil"/>
              <w:bottom w:val="nil"/>
              <w:right w:val="nil"/>
            </w:tcBorders>
            <w:shd w:val="clear" w:color="auto" w:fill="auto"/>
            <w:vAlign w:val="center"/>
            <w:hideMark/>
          </w:tcPr>
          <w:p w14:paraId="038A24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175,576</w:t>
            </w:r>
          </w:p>
        </w:tc>
        <w:tc>
          <w:tcPr>
            <w:tcW w:w="369" w:type="pct"/>
            <w:tcBorders>
              <w:top w:val="nil"/>
              <w:left w:val="nil"/>
              <w:bottom w:val="nil"/>
              <w:right w:val="nil"/>
            </w:tcBorders>
            <w:shd w:val="clear" w:color="auto" w:fill="auto"/>
            <w:vAlign w:val="center"/>
            <w:hideMark/>
          </w:tcPr>
          <w:p w14:paraId="65A93B6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179,087</w:t>
            </w:r>
          </w:p>
        </w:tc>
        <w:tc>
          <w:tcPr>
            <w:tcW w:w="325" w:type="pct"/>
            <w:tcBorders>
              <w:top w:val="nil"/>
              <w:left w:val="nil"/>
              <w:bottom w:val="nil"/>
              <w:right w:val="nil"/>
            </w:tcBorders>
            <w:shd w:val="clear" w:color="auto" w:fill="auto"/>
            <w:vAlign w:val="center"/>
            <w:hideMark/>
          </w:tcPr>
          <w:p w14:paraId="28595DE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182,669</w:t>
            </w:r>
          </w:p>
        </w:tc>
        <w:tc>
          <w:tcPr>
            <w:tcW w:w="325" w:type="pct"/>
            <w:tcBorders>
              <w:top w:val="nil"/>
              <w:left w:val="nil"/>
              <w:bottom w:val="nil"/>
              <w:right w:val="nil"/>
            </w:tcBorders>
            <w:shd w:val="clear" w:color="auto" w:fill="auto"/>
            <w:vAlign w:val="center"/>
            <w:hideMark/>
          </w:tcPr>
          <w:p w14:paraId="07750F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186,322</w:t>
            </w:r>
          </w:p>
        </w:tc>
        <w:tc>
          <w:tcPr>
            <w:tcW w:w="325" w:type="pct"/>
            <w:tcBorders>
              <w:top w:val="nil"/>
              <w:left w:val="nil"/>
              <w:bottom w:val="nil"/>
              <w:right w:val="nil"/>
            </w:tcBorders>
            <w:shd w:val="clear" w:color="auto" w:fill="auto"/>
            <w:vAlign w:val="center"/>
            <w:hideMark/>
          </w:tcPr>
          <w:p w14:paraId="30E87EF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190,049</w:t>
            </w:r>
          </w:p>
        </w:tc>
        <w:tc>
          <w:tcPr>
            <w:tcW w:w="325" w:type="pct"/>
            <w:tcBorders>
              <w:top w:val="nil"/>
              <w:left w:val="nil"/>
              <w:bottom w:val="nil"/>
              <w:right w:val="single" w:sz="8" w:space="0" w:color="auto"/>
            </w:tcBorders>
            <w:shd w:val="clear" w:color="auto" w:fill="auto"/>
            <w:vAlign w:val="center"/>
            <w:hideMark/>
          </w:tcPr>
          <w:p w14:paraId="625B15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193,850</w:t>
            </w:r>
          </w:p>
        </w:tc>
      </w:tr>
      <w:tr w:rsidR="00174A84" w:rsidRPr="00174A84" w14:paraId="02B03A58" w14:textId="77777777" w:rsidTr="00174A84">
        <w:trPr>
          <w:trHeight w:val="250"/>
        </w:trPr>
        <w:tc>
          <w:tcPr>
            <w:tcW w:w="1102" w:type="pct"/>
            <w:tcBorders>
              <w:top w:val="nil"/>
              <w:left w:val="single" w:sz="8" w:space="0" w:color="auto"/>
              <w:bottom w:val="nil"/>
              <w:right w:val="nil"/>
            </w:tcBorders>
            <w:shd w:val="clear" w:color="auto" w:fill="auto"/>
            <w:hideMark/>
          </w:tcPr>
          <w:p w14:paraId="28DEDC4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Statutory fees and fines</w:t>
            </w:r>
          </w:p>
        </w:tc>
        <w:tc>
          <w:tcPr>
            <w:tcW w:w="369" w:type="pct"/>
            <w:tcBorders>
              <w:top w:val="nil"/>
              <w:left w:val="nil"/>
              <w:bottom w:val="nil"/>
              <w:right w:val="nil"/>
            </w:tcBorders>
            <w:shd w:val="clear" w:color="auto" w:fill="auto"/>
            <w:vAlign w:val="center"/>
            <w:hideMark/>
          </w:tcPr>
          <w:p w14:paraId="08B43C3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3,082</w:t>
            </w:r>
          </w:p>
        </w:tc>
        <w:tc>
          <w:tcPr>
            <w:tcW w:w="369" w:type="pct"/>
            <w:tcBorders>
              <w:top w:val="nil"/>
              <w:left w:val="nil"/>
              <w:bottom w:val="nil"/>
              <w:right w:val="nil"/>
            </w:tcBorders>
            <w:shd w:val="clear" w:color="auto" w:fill="auto"/>
            <w:vAlign w:val="center"/>
            <w:hideMark/>
          </w:tcPr>
          <w:p w14:paraId="057625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3,096</w:t>
            </w:r>
          </w:p>
        </w:tc>
        <w:tc>
          <w:tcPr>
            <w:tcW w:w="369" w:type="pct"/>
            <w:tcBorders>
              <w:top w:val="nil"/>
              <w:left w:val="nil"/>
              <w:bottom w:val="nil"/>
              <w:right w:val="nil"/>
            </w:tcBorders>
            <w:shd w:val="clear" w:color="auto" w:fill="auto"/>
            <w:vAlign w:val="center"/>
            <w:hideMark/>
          </w:tcPr>
          <w:p w14:paraId="209508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3,040</w:t>
            </w:r>
          </w:p>
        </w:tc>
        <w:tc>
          <w:tcPr>
            <w:tcW w:w="369" w:type="pct"/>
            <w:tcBorders>
              <w:top w:val="nil"/>
              <w:left w:val="nil"/>
              <w:bottom w:val="nil"/>
              <w:right w:val="nil"/>
            </w:tcBorders>
            <w:shd w:val="clear" w:color="auto" w:fill="auto"/>
            <w:vAlign w:val="center"/>
            <w:hideMark/>
          </w:tcPr>
          <w:p w14:paraId="10847C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3,085</w:t>
            </w:r>
          </w:p>
        </w:tc>
        <w:tc>
          <w:tcPr>
            <w:tcW w:w="369" w:type="pct"/>
            <w:tcBorders>
              <w:top w:val="nil"/>
              <w:left w:val="nil"/>
              <w:bottom w:val="nil"/>
              <w:right w:val="nil"/>
            </w:tcBorders>
            <w:shd w:val="clear" w:color="auto" w:fill="auto"/>
            <w:vAlign w:val="center"/>
            <w:hideMark/>
          </w:tcPr>
          <w:p w14:paraId="45973C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3,132</w:t>
            </w:r>
          </w:p>
        </w:tc>
        <w:tc>
          <w:tcPr>
            <w:tcW w:w="382" w:type="pct"/>
            <w:tcBorders>
              <w:top w:val="nil"/>
              <w:left w:val="nil"/>
              <w:bottom w:val="nil"/>
              <w:right w:val="nil"/>
            </w:tcBorders>
            <w:shd w:val="clear" w:color="auto" w:fill="auto"/>
            <w:vAlign w:val="center"/>
            <w:hideMark/>
          </w:tcPr>
          <w:p w14:paraId="55F84B5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3,179</w:t>
            </w:r>
          </w:p>
        </w:tc>
        <w:tc>
          <w:tcPr>
            <w:tcW w:w="369" w:type="pct"/>
            <w:tcBorders>
              <w:top w:val="nil"/>
              <w:left w:val="nil"/>
              <w:bottom w:val="nil"/>
              <w:right w:val="nil"/>
            </w:tcBorders>
            <w:shd w:val="clear" w:color="auto" w:fill="auto"/>
            <w:vAlign w:val="center"/>
            <w:hideMark/>
          </w:tcPr>
          <w:p w14:paraId="31704BB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3,242</w:t>
            </w:r>
          </w:p>
        </w:tc>
        <w:tc>
          <w:tcPr>
            <w:tcW w:w="325" w:type="pct"/>
            <w:tcBorders>
              <w:top w:val="nil"/>
              <w:left w:val="nil"/>
              <w:bottom w:val="nil"/>
              <w:right w:val="nil"/>
            </w:tcBorders>
            <w:shd w:val="clear" w:color="auto" w:fill="auto"/>
            <w:vAlign w:val="center"/>
            <w:hideMark/>
          </w:tcPr>
          <w:p w14:paraId="3C1460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3,307</w:t>
            </w:r>
          </w:p>
        </w:tc>
        <w:tc>
          <w:tcPr>
            <w:tcW w:w="325" w:type="pct"/>
            <w:tcBorders>
              <w:top w:val="nil"/>
              <w:left w:val="nil"/>
              <w:bottom w:val="nil"/>
              <w:right w:val="nil"/>
            </w:tcBorders>
            <w:shd w:val="clear" w:color="auto" w:fill="auto"/>
            <w:vAlign w:val="center"/>
            <w:hideMark/>
          </w:tcPr>
          <w:p w14:paraId="74B5A6A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3,373</w:t>
            </w:r>
          </w:p>
        </w:tc>
        <w:tc>
          <w:tcPr>
            <w:tcW w:w="325" w:type="pct"/>
            <w:tcBorders>
              <w:top w:val="nil"/>
              <w:left w:val="nil"/>
              <w:bottom w:val="nil"/>
              <w:right w:val="nil"/>
            </w:tcBorders>
            <w:shd w:val="clear" w:color="auto" w:fill="auto"/>
            <w:vAlign w:val="center"/>
            <w:hideMark/>
          </w:tcPr>
          <w:p w14:paraId="77C6CC3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3,441</w:t>
            </w:r>
          </w:p>
        </w:tc>
        <w:tc>
          <w:tcPr>
            <w:tcW w:w="325" w:type="pct"/>
            <w:tcBorders>
              <w:top w:val="nil"/>
              <w:left w:val="nil"/>
              <w:bottom w:val="nil"/>
              <w:right w:val="single" w:sz="8" w:space="0" w:color="auto"/>
            </w:tcBorders>
            <w:shd w:val="clear" w:color="auto" w:fill="auto"/>
            <w:vAlign w:val="center"/>
            <w:hideMark/>
          </w:tcPr>
          <w:p w14:paraId="2094AC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3,509</w:t>
            </w:r>
          </w:p>
        </w:tc>
      </w:tr>
      <w:tr w:rsidR="00174A84" w:rsidRPr="00174A84" w14:paraId="405E0F3A" w14:textId="77777777" w:rsidTr="00174A84">
        <w:trPr>
          <w:trHeight w:val="300"/>
        </w:trPr>
        <w:tc>
          <w:tcPr>
            <w:tcW w:w="1102" w:type="pct"/>
            <w:tcBorders>
              <w:top w:val="nil"/>
              <w:left w:val="single" w:sz="8" w:space="0" w:color="auto"/>
              <w:bottom w:val="nil"/>
              <w:right w:val="nil"/>
            </w:tcBorders>
            <w:shd w:val="clear" w:color="auto" w:fill="auto"/>
            <w:hideMark/>
          </w:tcPr>
          <w:p w14:paraId="3DBAF3D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User fees</w:t>
            </w:r>
          </w:p>
        </w:tc>
        <w:tc>
          <w:tcPr>
            <w:tcW w:w="369" w:type="pct"/>
            <w:tcBorders>
              <w:top w:val="nil"/>
              <w:left w:val="nil"/>
              <w:bottom w:val="nil"/>
              <w:right w:val="nil"/>
            </w:tcBorders>
            <w:shd w:val="clear" w:color="auto" w:fill="auto"/>
            <w:vAlign w:val="center"/>
            <w:hideMark/>
          </w:tcPr>
          <w:p w14:paraId="482A8A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5,499</w:t>
            </w:r>
          </w:p>
        </w:tc>
        <w:tc>
          <w:tcPr>
            <w:tcW w:w="369" w:type="pct"/>
            <w:tcBorders>
              <w:top w:val="nil"/>
              <w:left w:val="nil"/>
              <w:bottom w:val="nil"/>
              <w:right w:val="nil"/>
            </w:tcBorders>
            <w:shd w:val="clear" w:color="auto" w:fill="auto"/>
            <w:vAlign w:val="center"/>
            <w:hideMark/>
          </w:tcPr>
          <w:p w14:paraId="231BD4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6,727</w:t>
            </w:r>
          </w:p>
        </w:tc>
        <w:tc>
          <w:tcPr>
            <w:tcW w:w="369" w:type="pct"/>
            <w:tcBorders>
              <w:top w:val="nil"/>
              <w:left w:val="nil"/>
              <w:bottom w:val="nil"/>
              <w:right w:val="nil"/>
            </w:tcBorders>
            <w:shd w:val="clear" w:color="auto" w:fill="auto"/>
            <w:vAlign w:val="center"/>
            <w:hideMark/>
          </w:tcPr>
          <w:p w14:paraId="7DBAFA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6,814</w:t>
            </w:r>
          </w:p>
        </w:tc>
        <w:tc>
          <w:tcPr>
            <w:tcW w:w="369" w:type="pct"/>
            <w:tcBorders>
              <w:top w:val="nil"/>
              <w:left w:val="nil"/>
              <w:bottom w:val="nil"/>
              <w:right w:val="nil"/>
            </w:tcBorders>
            <w:shd w:val="clear" w:color="auto" w:fill="auto"/>
            <w:vAlign w:val="center"/>
            <w:hideMark/>
          </w:tcPr>
          <w:p w14:paraId="0936E0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6,916</w:t>
            </w:r>
          </w:p>
        </w:tc>
        <w:tc>
          <w:tcPr>
            <w:tcW w:w="369" w:type="pct"/>
            <w:tcBorders>
              <w:top w:val="nil"/>
              <w:left w:val="nil"/>
              <w:bottom w:val="nil"/>
              <w:right w:val="nil"/>
            </w:tcBorders>
            <w:shd w:val="clear" w:color="auto" w:fill="auto"/>
            <w:vAlign w:val="center"/>
            <w:hideMark/>
          </w:tcPr>
          <w:p w14:paraId="194D98D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7,020</w:t>
            </w:r>
          </w:p>
        </w:tc>
        <w:tc>
          <w:tcPr>
            <w:tcW w:w="382" w:type="pct"/>
            <w:tcBorders>
              <w:top w:val="nil"/>
              <w:left w:val="nil"/>
              <w:bottom w:val="nil"/>
              <w:right w:val="nil"/>
            </w:tcBorders>
            <w:shd w:val="clear" w:color="auto" w:fill="auto"/>
            <w:vAlign w:val="center"/>
            <w:hideMark/>
          </w:tcPr>
          <w:p w14:paraId="50ED034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7,125</w:t>
            </w:r>
          </w:p>
        </w:tc>
        <w:tc>
          <w:tcPr>
            <w:tcW w:w="369" w:type="pct"/>
            <w:tcBorders>
              <w:top w:val="nil"/>
              <w:left w:val="nil"/>
              <w:bottom w:val="nil"/>
              <w:right w:val="nil"/>
            </w:tcBorders>
            <w:shd w:val="clear" w:color="auto" w:fill="auto"/>
            <w:vAlign w:val="center"/>
            <w:hideMark/>
          </w:tcPr>
          <w:p w14:paraId="2FA3F48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7,268</w:t>
            </w:r>
          </w:p>
        </w:tc>
        <w:tc>
          <w:tcPr>
            <w:tcW w:w="325" w:type="pct"/>
            <w:tcBorders>
              <w:top w:val="nil"/>
              <w:left w:val="nil"/>
              <w:bottom w:val="nil"/>
              <w:right w:val="nil"/>
            </w:tcBorders>
            <w:shd w:val="clear" w:color="auto" w:fill="auto"/>
            <w:vAlign w:val="center"/>
            <w:hideMark/>
          </w:tcPr>
          <w:p w14:paraId="3FE936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7,413</w:t>
            </w:r>
          </w:p>
        </w:tc>
        <w:tc>
          <w:tcPr>
            <w:tcW w:w="325" w:type="pct"/>
            <w:tcBorders>
              <w:top w:val="nil"/>
              <w:left w:val="nil"/>
              <w:bottom w:val="nil"/>
              <w:right w:val="nil"/>
            </w:tcBorders>
            <w:shd w:val="clear" w:color="auto" w:fill="auto"/>
            <w:vAlign w:val="center"/>
            <w:hideMark/>
          </w:tcPr>
          <w:p w14:paraId="70EF4E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7,561</w:t>
            </w:r>
          </w:p>
        </w:tc>
        <w:tc>
          <w:tcPr>
            <w:tcW w:w="325" w:type="pct"/>
            <w:tcBorders>
              <w:top w:val="nil"/>
              <w:left w:val="nil"/>
              <w:bottom w:val="nil"/>
              <w:right w:val="nil"/>
            </w:tcBorders>
            <w:shd w:val="clear" w:color="auto" w:fill="auto"/>
            <w:vAlign w:val="center"/>
            <w:hideMark/>
          </w:tcPr>
          <w:p w14:paraId="2794B64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7,712</w:t>
            </w:r>
          </w:p>
        </w:tc>
        <w:tc>
          <w:tcPr>
            <w:tcW w:w="325" w:type="pct"/>
            <w:tcBorders>
              <w:top w:val="nil"/>
              <w:left w:val="nil"/>
              <w:bottom w:val="nil"/>
              <w:right w:val="single" w:sz="8" w:space="0" w:color="auto"/>
            </w:tcBorders>
            <w:shd w:val="clear" w:color="auto" w:fill="auto"/>
            <w:vAlign w:val="center"/>
            <w:hideMark/>
          </w:tcPr>
          <w:p w14:paraId="0F22AD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7,867</w:t>
            </w:r>
          </w:p>
        </w:tc>
      </w:tr>
      <w:tr w:rsidR="00174A84" w:rsidRPr="00174A84" w14:paraId="15ED3A3B" w14:textId="77777777" w:rsidTr="00174A84">
        <w:trPr>
          <w:trHeight w:val="250"/>
        </w:trPr>
        <w:tc>
          <w:tcPr>
            <w:tcW w:w="1102" w:type="pct"/>
            <w:tcBorders>
              <w:top w:val="nil"/>
              <w:left w:val="single" w:sz="8" w:space="0" w:color="auto"/>
              <w:bottom w:val="nil"/>
              <w:right w:val="nil"/>
            </w:tcBorders>
            <w:shd w:val="clear" w:color="auto" w:fill="auto"/>
            <w:hideMark/>
          </w:tcPr>
          <w:p w14:paraId="737AF1C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Grants - Operating</w:t>
            </w:r>
          </w:p>
        </w:tc>
        <w:tc>
          <w:tcPr>
            <w:tcW w:w="369" w:type="pct"/>
            <w:tcBorders>
              <w:top w:val="nil"/>
              <w:left w:val="nil"/>
              <w:bottom w:val="nil"/>
              <w:right w:val="nil"/>
            </w:tcBorders>
            <w:shd w:val="clear" w:color="auto" w:fill="auto"/>
            <w:vAlign w:val="center"/>
            <w:hideMark/>
          </w:tcPr>
          <w:p w14:paraId="4E99FA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38,190</w:t>
            </w:r>
          </w:p>
        </w:tc>
        <w:tc>
          <w:tcPr>
            <w:tcW w:w="369" w:type="pct"/>
            <w:tcBorders>
              <w:top w:val="nil"/>
              <w:left w:val="nil"/>
              <w:bottom w:val="nil"/>
              <w:right w:val="nil"/>
            </w:tcBorders>
            <w:shd w:val="clear" w:color="auto" w:fill="auto"/>
            <w:vAlign w:val="center"/>
            <w:hideMark/>
          </w:tcPr>
          <w:p w14:paraId="0422EB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25,825</w:t>
            </w:r>
          </w:p>
        </w:tc>
        <w:tc>
          <w:tcPr>
            <w:tcW w:w="369" w:type="pct"/>
            <w:tcBorders>
              <w:top w:val="nil"/>
              <w:left w:val="nil"/>
              <w:bottom w:val="nil"/>
              <w:right w:val="nil"/>
            </w:tcBorders>
            <w:shd w:val="clear" w:color="auto" w:fill="auto"/>
            <w:vAlign w:val="center"/>
            <w:hideMark/>
          </w:tcPr>
          <w:p w14:paraId="4AB278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26,262</w:t>
            </w:r>
          </w:p>
        </w:tc>
        <w:tc>
          <w:tcPr>
            <w:tcW w:w="369" w:type="pct"/>
            <w:tcBorders>
              <w:top w:val="nil"/>
              <w:left w:val="nil"/>
              <w:bottom w:val="nil"/>
              <w:right w:val="nil"/>
            </w:tcBorders>
            <w:shd w:val="clear" w:color="auto" w:fill="auto"/>
            <w:vAlign w:val="center"/>
            <w:hideMark/>
          </w:tcPr>
          <w:p w14:paraId="3BBE0F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26,655</w:t>
            </w:r>
          </w:p>
        </w:tc>
        <w:tc>
          <w:tcPr>
            <w:tcW w:w="369" w:type="pct"/>
            <w:tcBorders>
              <w:top w:val="nil"/>
              <w:left w:val="nil"/>
              <w:bottom w:val="nil"/>
              <w:right w:val="nil"/>
            </w:tcBorders>
            <w:shd w:val="clear" w:color="auto" w:fill="auto"/>
            <w:vAlign w:val="center"/>
            <w:hideMark/>
          </w:tcPr>
          <w:p w14:paraId="0557CA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27,053</w:t>
            </w:r>
          </w:p>
        </w:tc>
        <w:tc>
          <w:tcPr>
            <w:tcW w:w="382" w:type="pct"/>
            <w:tcBorders>
              <w:top w:val="nil"/>
              <w:left w:val="nil"/>
              <w:bottom w:val="nil"/>
              <w:right w:val="nil"/>
            </w:tcBorders>
            <w:shd w:val="clear" w:color="auto" w:fill="auto"/>
            <w:vAlign w:val="center"/>
            <w:hideMark/>
          </w:tcPr>
          <w:p w14:paraId="140E8A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27,459</w:t>
            </w:r>
          </w:p>
        </w:tc>
        <w:tc>
          <w:tcPr>
            <w:tcW w:w="369" w:type="pct"/>
            <w:tcBorders>
              <w:top w:val="nil"/>
              <w:left w:val="nil"/>
              <w:bottom w:val="nil"/>
              <w:right w:val="nil"/>
            </w:tcBorders>
            <w:shd w:val="clear" w:color="auto" w:fill="auto"/>
            <w:vAlign w:val="center"/>
            <w:hideMark/>
          </w:tcPr>
          <w:p w14:paraId="0CF67A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28,008</w:t>
            </w:r>
          </w:p>
        </w:tc>
        <w:tc>
          <w:tcPr>
            <w:tcW w:w="325" w:type="pct"/>
            <w:tcBorders>
              <w:top w:val="nil"/>
              <w:left w:val="nil"/>
              <w:bottom w:val="nil"/>
              <w:right w:val="nil"/>
            </w:tcBorders>
            <w:shd w:val="clear" w:color="auto" w:fill="auto"/>
            <w:vAlign w:val="center"/>
            <w:hideMark/>
          </w:tcPr>
          <w:p w14:paraId="66D8A0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28,569</w:t>
            </w:r>
          </w:p>
        </w:tc>
        <w:tc>
          <w:tcPr>
            <w:tcW w:w="325" w:type="pct"/>
            <w:tcBorders>
              <w:top w:val="nil"/>
              <w:left w:val="nil"/>
              <w:bottom w:val="nil"/>
              <w:right w:val="nil"/>
            </w:tcBorders>
            <w:shd w:val="clear" w:color="auto" w:fill="auto"/>
            <w:vAlign w:val="center"/>
            <w:hideMark/>
          </w:tcPr>
          <w:p w14:paraId="1F9A42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29,140</w:t>
            </w:r>
          </w:p>
        </w:tc>
        <w:tc>
          <w:tcPr>
            <w:tcW w:w="325" w:type="pct"/>
            <w:tcBorders>
              <w:top w:val="nil"/>
              <w:left w:val="nil"/>
              <w:bottom w:val="nil"/>
              <w:right w:val="nil"/>
            </w:tcBorders>
            <w:shd w:val="clear" w:color="auto" w:fill="auto"/>
            <w:vAlign w:val="center"/>
            <w:hideMark/>
          </w:tcPr>
          <w:p w14:paraId="7BF3476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29,723</w:t>
            </w:r>
          </w:p>
        </w:tc>
        <w:tc>
          <w:tcPr>
            <w:tcW w:w="325" w:type="pct"/>
            <w:tcBorders>
              <w:top w:val="nil"/>
              <w:left w:val="nil"/>
              <w:bottom w:val="nil"/>
              <w:right w:val="single" w:sz="8" w:space="0" w:color="auto"/>
            </w:tcBorders>
            <w:shd w:val="clear" w:color="auto" w:fill="auto"/>
            <w:vAlign w:val="center"/>
            <w:hideMark/>
          </w:tcPr>
          <w:p w14:paraId="3F074B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30,317</w:t>
            </w:r>
          </w:p>
        </w:tc>
      </w:tr>
      <w:tr w:rsidR="00174A84" w:rsidRPr="00174A84" w14:paraId="24FCAC9B" w14:textId="77777777" w:rsidTr="00174A84">
        <w:trPr>
          <w:trHeight w:val="250"/>
        </w:trPr>
        <w:tc>
          <w:tcPr>
            <w:tcW w:w="1102" w:type="pct"/>
            <w:tcBorders>
              <w:top w:val="nil"/>
              <w:left w:val="single" w:sz="8" w:space="0" w:color="auto"/>
              <w:bottom w:val="nil"/>
              <w:right w:val="nil"/>
            </w:tcBorders>
            <w:shd w:val="clear" w:color="auto" w:fill="auto"/>
            <w:hideMark/>
          </w:tcPr>
          <w:p w14:paraId="48DF9BA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Grants - Capital</w:t>
            </w:r>
          </w:p>
        </w:tc>
        <w:tc>
          <w:tcPr>
            <w:tcW w:w="369" w:type="pct"/>
            <w:tcBorders>
              <w:top w:val="nil"/>
              <w:left w:val="nil"/>
              <w:bottom w:val="nil"/>
              <w:right w:val="nil"/>
            </w:tcBorders>
            <w:shd w:val="clear" w:color="auto" w:fill="auto"/>
            <w:vAlign w:val="center"/>
            <w:hideMark/>
          </w:tcPr>
          <w:p w14:paraId="45628A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20,563</w:t>
            </w:r>
          </w:p>
        </w:tc>
        <w:tc>
          <w:tcPr>
            <w:tcW w:w="369" w:type="pct"/>
            <w:tcBorders>
              <w:top w:val="nil"/>
              <w:left w:val="nil"/>
              <w:bottom w:val="nil"/>
              <w:right w:val="nil"/>
            </w:tcBorders>
            <w:shd w:val="clear" w:color="auto" w:fill="auto"/>
            <w:vAlign w:val="center"/>
            <w:hideMark/>
          </w:tcPr>
          <w:p w14:paraId="7068BC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36,424</w:t>
            </w:r>
          </w:p>
        </w:tc>
        <w:tc>
          <w:tcPr>
            <w:tcW w:w="369" w:type="pct"/>
            <w:tcBorders>
              <w:top w:val="nil"/>
              <w:left w:val="nil"/>
              <w:bottom w:val="nil"/>
              <w:right w:val="nil"/>
            </w:tcBorders>
            <w:shd w:val="clear" w:color="auto" w:fill="auto"/>
            <w:vAlign w:val="center"/>
            <w:hideMark/>
          </w:tcPr>
          <w:p w14:paraId="7D1B00B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33,587</w:t>
            </w:r>
          </w:p>
        </w:tc>
        <w:tc>
          <w:tcPr>
            <w:tcW w:w="369" w:type="pct"/>
            <w:tcBorders>
              <w:top w:val="nil"/>
              <w:left w:val="nil"/>
              <w:bottom w:val="nil"/>
              <w:right w:val="nil"/>
            </w:tcBorders>
            <w:shd w:val="clear" w:color="auto" w:fill="auto"/>
            <w:vAlign w:val="center"/>
            <w:hideMark/>
          </w:tcPr>
          <w:p w14:paraId="0FF6DAB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28,506</w:t>
            </w:r>
          </w:p>
        </w:tc>
        <w:tc>
          <w:tcPr>
            <w:tcW w:w="369" w:type="pct"/>
            <w:tcBorders>
              <w:top w:val="nil"/>
              <w:left w:val="nil"/>
              <w:bottom w:val="nil"/>
              <w:right w:val="nil"/>
            </w:tcBorders>
            <w:shd w:val="clear" w:color="auto" w:fill="auto"/>
            <w:vAlign w:val="center"/>
            <w:hideMark/>
          </w:tcPr>
          <w:p w14:paraId="0C31C3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25,214</w:t>
            </w:r>
          </w:p>
        </w:tc>
        <w:tc>
          <w:tcPr>
            <w:tcW w:w="382" w:type="pct"/>
            <w:tcBorders>
              <w:top w:val="nil"/>
              <w:left w:val="nil"/>
              <w:bottom w:val="nil"/>
              <w:right w:val="nil"/>
            </w:tcBorders>
            <w:shd w:val="clear" w:color="auto" w:fill="auto"/>
            <w:vAlign w:val="center"/>
            <w:hideMark/>
          </w:tcPr>
          <w:p w14:paraId="6C1C322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27,861</w:t>
            </w:r>
          </w:p>
        </w:tc>
        <w:tc>
          <w:tcPr>
            <w:tcW w:w="369" w:type="pct"/>
            <w:tcBorders>
              <w:top w:val="nil"/>
              <w:left w:val="nil"/>
              <w:bottom w:val="nil"/>
              <w:right w:val="nil"/>
            </w:tcBorders>
            <w:shd w:val="clear" w:color="auto" w:fill="auto"/>
            <w:vAlign w:val="center"/>
            <w:hideMark/>
          </w:tcPr>
          <w:p w14:paraId="10BC31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32,863</w:t>
            </w:r>
          </w:p>
        </w:tc>
        <w:tc>
          <w:tcPr>
            <w:tcW w:w="325" w:type="pct"/>
            <w:tcBorders>
              <w:top w:val="nil"/>
              <w:left w:val="nil"/>
              <w:bottom w:val="nil"/>
              <w:right w:val="nil"/>
            </w:tcBorders>
            <w:shd w:val="clear" w:color="auto" w:fill="auto"/>
            <w:vAlign w:val="center"/>
            <w:hideMark/>
          </w:tcPr>
          <w:p w14:paraId="1ED3F00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29,520</w:t>
            </w:r>
          </w:p>
        </w:tc>
        <w:tc>
          <w:tcPr>
            <w:tcW w:w="325" w:type="pct"/>
            <w:tcBorders>
              <w:top w:val="nil"/>
              <w:left w:val="nil"/>
              <w:bottom w:val="nil"/>
              <w:right w:val="nil"/>
            </w:tcBorders>
            <w:shd w:val="clear" w:color="auto" w:fill="auto"/>
            <w:vAlign w:val="center"/>
            <w:hideMark/>
          </w:tcPr>
          <w:p w14:paraId="43ACB0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20,180</w:t>
            </w:r>
          </w:p>
        </w:tc>
        <w:tc>
          <w:tcPr>
            <w:tcW w:w="325" w:type="pct"/>
            <w:tcBorders>
              <w:top w:val="nil"/>
              <w:left w:val="nil"/>
              <w:bottom w:val="nil"/>
              <w:right w:val="nil"/>
            </w:tcBorders>
            <w:shd w:val="clear" w:color="auto" w:fill="auto"/>
            <w:vAlign w:val="center"/>
            <w:hideMark/>
          </w:tcPr>
          <w:p w14:paraId="52FC55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21,685</w:t>
            </w:r>
          </w:p>
        </w:tc>
        <w:tc>
          <w:tcPr>
            <w:tcW w:w="325" w:type="pct"/>
            <w:tcBorders>
              <w:top w:val="nil"/>
              <w:left w:val="nil"/>
              <w:bottom w:val="nil"/>
              <w:right w:val="single" w:sz="8" w:space="0" w:color="auto"/>
            </w:tcBorders>
            <w:shd w:val="clear" w:color="auto" w:fill="auto"/>
            <w:vAlign w:val="center"/>
            <w:hideMark/>
          </w:tcPr>
          <w:p w14:paraId="355F52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21,375</w:t>
            </w:r>
          </w:p>
        </w:tc>
      </w:tr>
      <w:tr w:rsidR="00174A84" w:rsidRPr="00174A84" w14:paraId="2E83C13E" w14:textId="77777777" w:rsidTr="00174A84">
        <w:trPr>
          <w:trHeight w:val="250"/>
        </w:trPr>
        <w:tc>
          <w:tcPr>
            <w:tcW w:w="1102" w:type="pct"/>
            <w:tcBorders>
              <w:top w:val="nil"/>
              <w:left w:val="single" w:sz="8" w:space="0" w:color="auto"/>
              <w:bottom w:val="nil"/>
              <w:right w:val="nil"/>
            </w:tcBorders>
            <w:shd w:val="clear" w:color="auto" w:fill="auto"/>
            <w:hideMark/>
          </w:tcPr>
          <w:p w14:paraId="0C7688B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Contributions - monetary</w:t>
            </w:r>
          </w:p>
        </w:tc>
        <w:tc>
          <w:tcPr>
            <w:tcW w:w="369" w:type="pct"/>
            <w:tcBorders>
              <w:top w:val="nil"/>
              <w:left w:val="nil"/>
              <w:bottom w:val="nil"/>
              <w:right w:val="nil"/>
            </w:tcBorders>
            <w:shd w:val="clear" w:color="auto" w:fill="auto"/>
            <w:vAlign w:val="center"/>
            <w:hideMark/>
          </w:tcPr>
          <w:p w14:paraId="3A6840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2,118</w:t>
            </w:r>
          </w:p>
        </w:tc>
        <w:tc>
          <w:tcPr>
            <w:tcW w:w="369" w:type="pct"/>
            <w:tcBorders>
              <w:top w:val="nil"/>
              <w:left w:val="nil"/>
              <w:bottom w:val="nil"/>
              <w:right w:val="nil"/>
            </w:tcBorders>
            <w:shd w:val="clear" w:color="auto" w:fill="auto"/>
            <w:vAlign w:val="center"/>
            <w:hideMark/>
          </w:tcPr>
          <w:p w14:paraId="4C76D58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1,898</w:t>
            </w:r>
          </w:p>
        </w:tc>
        <w:tc>
          <w:tcPr>
            <w:tcW w:w="369" w:type="pct"/>
            <w:tcBorders>
              <w:top w:val="nil"/>
              <w:left w:val="nil"/>
              <w:bottom w:val="nil"/>
              <w:right w:val="nil"/>
            </w:tcBorders>
            <w:shd w:val="clear" w:color="auto" w:fill="auto"/>
            <w:vAlign w:val="center"/>
            <w:hideMark/>
          </w:tcPr>
          <w:p w14:paraId="05EAB8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2,304</w:t>
            </w:r>
          </w:p>
        </w:tc>
        <w:tc>
          <w:tcPr>
            <w:tcW w:w="369" w:type="pct"/>
            <w:tcBorders>
              <w:top w:val="nil"/>
              <w:left w:val="nil"/>
              <w:bottom w:val="nil"/>
              <w:right w:val="nil"/>
            </w:tcBorders>
            <w:shd w:val="clear" w:color="auto" w:fill="auto"/>
            <w:vAlign w:val="center"/>
            <w:hideMark/>
          </w:tcPr>
          <w:p w14:paraId="18ABFE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1,852</w:t>
            </w:r>
          </w:p>
        </w:tc>
        <w:tc>
          <w:tcPr>
            <w:tcW w:w="369" w:type="pct"/>
            <w:tcBorders>
              <w:top w:val="nil"/>
              <w:left w:val="nil"/>
              <w:bottom w:val="nil"/>
              <w:right w:val="nil"/>
            </w:tcBorders>
            <w:shd w:val="clear" w:color="auto" w:fill="auto"/>
            <w:vAlign w:val="center"/>
            <w:hideMark/>
          </w:tcPr>
          <w:p w14:paraId="1943707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1,880</w:t>
            </w:r>
          </w:p>
        </w:tc>
        <w:tc>
          <w:tcPr>
            <w:tcW w:w="382" w:type="pct"/>
            <w:tcBorders>
              <w:top w:val="nil"/>
              <w:left w:val="nil"/>
              <w:bottom w:val="nil"/>
              <w:right w:val="nil"/>
            </w:tcBorders>
            <w:shd w:val="clear" w:color="auto" w:fill="auto"/>
            <w:vAlign w:val="center"/>
            <w:hideMark/>
          </w:tcPr>
          <w:p w14:paraId="4B3DACA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1,908</w:t>
            </w:r>
          </w:p>
        </w:tc>
        <w:tc>
          <w:tcPr>
            <w:tcW w:w="369" w:type="pct"/>
            <w:tcBorders>
              <w:top w:val="nil"/>
              <w:left w:val="nil"/>
              <w:bottom w:val="nil"/>
              <w:right w:val="nil"/>
            </w:tcBorders>
            <w:shd w:val="clear" w:color="auto" w:fill="auto"/>
            <w:vAlign w:val="center"/>
            <w:hideMark/>
          </w:tcPr>
          <w:p w14:paraId="1815DB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1,947</w:t>
            </w:r>
          </w:p>
        </w:tc>
        <w:tc>
          <w:tcPr>
            <w:tcW w:w="325" w:type="pct"/>
            <w:tcBorders>
              <w:top w:val="nil"/>
              <w:left w:val="nil"/>
              <w:bottom w:val="nil"/>
              <w:right w:val="nil"/>
            </w:tcBorders>
            <w:shd w:val="clear" w:color="auto" w:fill="auto"/>
            <w:vAlign w:val="center"/>
            <w:hideMark/>
          </w:tcPr>
          <w:p w14:paraId="19849E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1,985</w:t>
            </w:r>
          </w:p>
        </w:tc>
        <w:tc>
          <w:tcPr>
            <w:tcW w:w="325" w:type="pct"/>
            <w:tcBorders>
              <w:top w:val="nil"/>
              <w:left w:val="nil"/>
              <w:bottom w:val="nil"/>
              <w:right w:val="nil"/>
            </w:tcBorders>
            <w:shd w:val="clear" w:color="auto" w:fill="auto"/>
            <w:vAlign w:val="center"/>
            <w:hideMark/>
          </w:tcPr>
          <w:p w14:paraId="0FBB342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2,025</w:t>
            </w:r>
          </w:p>
        </w:tc>
        <w:tc>
          <w:tcPr>
            <w:tcW w:w="325" w:type="pct"/>
            <w:tcBorders>
              <w:top w:val="nil"/>
              <w:left w:val="nil"/>
              <w:bottom w:val="nil"/>
              <w:right w:val="nil"/>
            </w:tcBorders>
            <w:shd w:val="clear" w:color="auto" w:fill="auto"/>
            <w:vAlign w:val="center"/>
            <w:hideMark/>
          </w:tcPr>
          <w:p w14:paraId="1BCD10D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2,066</w:t>
            </w:r>
          </w:p>
        </w:tc>
        <w:tc>
          <w:tcPr>
            <w:tcW w:w="325" w:type="pct"/>
            <w:tcBorders>
              <w:top w:val="nil"/>
              <w:left w:val="nil"/>
              <w:bottom w:val="nil"/>
              <w:right w:val="single" w:sz="8" w:space="0" w:color="auto"/>
            </w:tcBorders>
            <w:shd w:val="clear" w:color="auto" w:fill="auto"/>
            <w:vAlign w:val="center"/>
            <w:hideMark/>
          </w:tcPr>
          <w:p w14:paraId="250AE86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2,107</w:t>
            </w:r>
          </w:p>
        </w:tc>
      </w:tr>
      <w:tr w:rsidR="00174A84" w:rsidRPr="00174A84" w14:paraId="1B4B3169" w14:textId="77777777" w:rsidTr="00174A84">
        <w:trPr>
          <w:trHeight w:val="250"/>
        </w:trPr>
        <w:tc>
          <w:tcPr>
            <w:tcW w:w="1102" w:type="pct"/>
            <w:tcBorders>
              <w:top w:val="nil"/>
              <w:left w:val="single" w:sz="8" w:space="0" w:color="auto"/>
              <w:bottom w:val="nil"/>
              <w:right w:val="nil"/>
            </w:tcBorders>
            <w:shd w:val="clear" w:color="auto" w:fill="auto"/>
            <w:hideMark/>
          </w:tcPr>
          <w:p w14:paraId="0F9935F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Contributions - non-monetary</w:t>
            </w:r>
          </w:p>
        </w:tc>
        <w:tc>
          <w:tcPr>
            <w:tcW w:w="369" w:type="pct"/>
            <w:tcBorders>
              <w:top w:val="nil"/>
              <w:left w:val="nil"/>
              <w:bottom w:val="nil"/>
              <w:right w:val="nil"/>
            </w:tcBorders>
            <w:shd w:val="clear" w:color="auto" w:fill="auto"/>
            <w:vAlign w:val="center"/>
            <w:hideMark/>
          </w:tcPr>
          <w:p w14:paraId="03B872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2,500</w:t>
            </w:r>
          </w:p>
        </w:tc>
        <w:tc>
          <w:tcPr>
            <w:tcW w:w="369" w:type="pct"/>
            <w:tcBorders>
              <w:top w:val="nil"/>
              <w:left w:val="nil"/>
              <w:bottom w:val="nil"/>
              <w:right w:val="nil"/>
            </w:tcBorders>
            <w:shd w:val="clear" w:color="auto" w:fill="auto"/>
            <w:vAlign w:val="center"/>
            <w:hideMark/>
          </w:tcPr>
          <w:p w14:paraId="55FEA8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2,538</w:t>
            </w:r>
          </w:p>
        </w:tc>
        <w:tc>
          <w:tcPr>
            <w:tcW w:w="369" w:type="pct"/>
            <w:tcBorders>
              <w:top w:val="nil"/>
              <w:left w:val="nil"/>
              <w:bottom w:val="nil"/>
              <w:right w:val="nil"/>
            </w:tcBorders>
            <w:shd w:val="clear" w:color="auto" w:fill="auto"/>
            <w:vAlign w:val="center"/>
            <w:hideMark/>
          </w:tcPr>
          <w:p w14:paraId="25938B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2,576</w:t>
            </w:r>
          </w:p>
        </w:tc>
        <w:tc>
          <w:tcPr>
            <w:tcW w:w="369" w:type="pct"/>
            <w:tcBorders>
              <w:top w:val="nil"/>
              <w:left w:val="nil"/>
              <w:bottom w:val="nil"/>
              <w:right w:val="nil"/>
            </w:tcBorders>
            <w:shd w:val="clear" w:color="auto" w:fill="auto"/>
            <w:vAlign w:val="center"/>
            <w:hideMark/>
          </w:tcPr>
          <w:p w14:paraId="285F368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2,614</w:t>
            </w:r>
          </w:p>
        </w:tc>
        <w:tc>
          <w:tcPr>
            <w:tcW w:w="369" w:type="pct"/>
            <w:tcBorders>
              <w:top w:val="nil"/>
              <w:left w:val="nil"/>
              <w:bottom w:val="nil"/>
              <w:right w:val="nil"/>
            </w:tcBorders>
            <w:shd w:val="clear" w:color="auto" w:fill="auto"/>
            <w:vAlign w:val="center"/>
            <w:hideMark/>
          </w:tcPr>
          <w:p w14:paraId="67BC0A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2,653</w:t>
            </w:r>
          </w:p>
        </w:tc>
        <w:tc>
          <w:tcPr>
            <w:tcW w:w="382" w:type="pct"/>
            <w:tcBorders>
              <w:top w:val="nil"/>
              <w:left w:val="nil"/>
              <w:bottom w:val="nil"/>
              <w:right w:val="nil"/>
            </w:tcBorders>
            <w:shd w:val="clear" w:color="auto" w:fill="auto"/>
            <w:vAlign w:val="center"/>
            <w:hideMark/>
          </w:tcPr>
          <w:p w14:paraId="33E4E2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2,693</w:t>
            </w:r>
          </w:p>
        </w:tc>
        <w:tc>
          <w:tcPr>
            <w:tcW w:w="369" w:type="pct"/>
            <w:tcBorders>
              <w:top w:val="nil"/>
              <w:left w:val="nil"/>
              <w:bottom w:val="nil"/>
              <w:right w:val="nil"/>
            </w:tcBorders>
            <w:shd w:val="clear" w:color="auto" w:fill="auto"/>
            <w:vAlign w:val="center"/>
            <w:hideMark/>
          </w:tcPr>
          <w:p w14:paraId="6EDF90B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2,734</w:t>
            </w:r>
          </w:p>
        </w:tc>
        <w:tc>
          <w:tcPr>
            <w:tcW w:w="325" w:type="pct"/>
            <w:tcBorders>
              <w:top w:val="nil"/>
              <w:left w:val="nil"/>
              <w:bottom w:val="nil"/>
              <w:right w:val="nil"/>
            </w:tcBorders>
            <w:shd w:val="clear" w:color="auto" w:fill="auto"/>
            <w:vAlign w:val="center"/>
            <w:hideMark/>
          </w:tcPr>
          <w:p w14:paraId="11BFE6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2,775</w:t>
            </w:r>
          </w:p>
        </w:tc>
        <w:tc>
          <w:tcPr>
            <w:tcW w:w="325" w:type="pct"/>
            <w:tcBorders>
              <w:top w:val="nil"/>
              <w:left w:val="nil"/>
              <w:bottom w:val="nil"/>
              <w:right w:val="nil"/>
            </w:tcBorders>
            <w:shd w:val="clear" w:color="auto" w:fill="auto"/>
            <w:vAlign w:val="center"/>
            <w:hideMark/>
          </w:tcPr>
          <w:p w14:paraId="0A000EE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2,816</w:t>
            </w:r>
          </w:p>
        </w:tc>
        <w:tc>
          <w:tcPr>
            <w:tcW w:w="325" w:type="pct"/>
            <w:tcBorders>
              <w:top w:val="nil"/>
              <w:left w:val="nil"/>
              <w:bottom w:val="nil"/>
              <w:right w:val="nil"/>
            </w:tcBorders>
            <w:shd w:val="clear" w:color="auto" w:fill="auto"/>
            <w:vAlign w:val="center"/>
            <w:hideMark/>
          </w:tcPr>
          <w:p w14:paraId="3F4867E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2,858</w:t>
            </w:r>
          </w:p>
        </w:tc>
        <w:tc>
          <w:tcPr>
            <w:tcW w:w="325" w:type="pct"/>
            <w:tcBorders>
              <w:top w:val="nil"/>
              <w:left w:val="nil"/>
              <w:bottom w:val="nil"/>
              <w:right w:val="single" w:sz="8" w:space="0" w:color="auto"/>
            </w:tcBorders>
            <w:shd w:val="clear" w:color="auto" w:fill="auto"/>
            <w:vAlign w:val="center"/>
            <w:hideMark/>
          </w:tcPr>
          <w:p w14:paraId="57C77E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2,901</w:t>
            </w:r>
          </w:p>
        </w:tc>
      </w:tr>
      <w:tr w:rsidR="00174A84" w:rsidRPr="00174A84" w14:paraId="79E772F4" w14:textId="77777777" w:rsidTr="00174A84">
        <w:trPr>
          <w:trHeight w:val="400"/>
        </w:trPr>
        <w:tc>
          <w:tcPr>
            <w:tcW w:w="1102" w:type="pct"/>
            <w:tcBorders>
              <w:top w:val="nil"/>
              <w:left w:val="single" w:sz="8" w:space="0" w:color="auto"/>
              <w:bottom w:val="nil"/>
              <w:right w:val="nil"/>
            </w:tcBorders>
            <w:shd w:val="clear" w:color="auto" w:fill="auto"/>
            <w:hideMark/>
          </w:tcPr>
          <w:p w14:paraId="2EB359F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gain/(loss) on disposal of property, infrastructure, plant and equipment</w:t>
            </w:r>
          </w:p>
        </w:tc>
        <w:tc>
          <w:tcPr>
            <w:tcW w:w="369" w:type="pct"/>
            <w:tcBorders>
              <w:top w:val="nil"/>
              <w:left w:val="nil"/>
              <w:bottom w:val="nil"/>
              <w:right w:val="nil"/>
            </w:tcBorders>
            <w:shd w:val="clear" w:color="auto" w:fill="auto"/>
            <w:vAlign w:val="center"/>
            <w:hideMark/>
          </w:tcPr>
          <w:p w14:paraId="31903E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(2,179)</w:t>
            </w:r>
          </w:p>
        </w:tc>
        <w:tc>
          <w:tcPr>
            <w:tcW w:w="369" w:type="pct"/>
            <w:tcBorders>
              <w:top w:val="nil"/>
              <w:left w:val="nil"/>
              <w:bottom w:val="nil"/>
              <w:right w:val="nil"/>
            </w:tcBorders>
            <w:shd w:val="clear" w:color="auto" w:fill="auto"/>
            <w:vAlign w:val="center"/>
            <w:hideMark/>
          </w:tcPr>
          <w:p w14:paraId="05C3AD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(2,550)</w:t>
            </w:r>
          </w:p>
        </w:tc>
        <w:tc>
          <w:tcPr>
            <w:tcW w:w="369" w:type="pct"/>
            <w:tcBorders>
              <w:top w:val="nil"/>
              <w:left w:val="nil"/>
              <w:bottom w:val="nil"/>
              <w:right w:val="nil"/>
            </w:tcBorders>
            <w:shd w:val="clear" w:color="auto" w:fill="auto"/>
            <w:vAlign w:val="center"/>
            <w:hideMark/>
          </w:tcPr>
          <w:p w14:paraId="3EF1723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(2,588)</w:t>
            </w:r>
          </w:p>
        </w:tc>
        <w:tc>
          <w:tcPr>
            <w:tcW w:w="369" w:type="pct"/>
            <w:tcBorders>
              <w:top w:val="nil"/>
              <w:left w:val="nil"/>
              <w:bottom w:val="nil"/>
              <w:right w:val="nil"/>
            </w:tcBorders>
            <w:shd w:val="clear" w:color="auto" w:fill="auto"/>
            <w:vAlign w:val="center"/>
            <w:hideMark/>
          </w:tcPr>
          <w:p w14:paraId="4FB68E2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(2,627)</w:t>
            </w:r>
          </w:p>
        </w:tc>
        <w:tc>
          <w:tcPr>
            <w:tcW w:w="369" w:type="pct"/>
            <w:tcBorders>
              <w:top w:val="nil"/>
              <w:left w:val="nil"/>
              <w:bottom w:val="nil"/>
              <w:right w:val="nil"/>
            </w:tcBorders>
            <w:shd w:val="clear" w:color="auto" w:fill="auto"/>
            <w:vAlign w:val="center"/>
            <w:hideMark/>
          </w:tcPr>
          <w:p w14:paraId="29784B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(2,666)</w:t>
            </w:r>
          </w:p>
        </w:tc>
        <w:tc>
          <w:tcPr>
            <w:tcW w:w="382" w:type="pct"/>
            <w:tcBorders>
              <w:top w:val="nil"/>
              <w:left w:val="nil"/>
              <w:bottom w:val="nil"/>
              <w:right w:val="nil"/>
            </w:tcBorders>
            <w:shd w:val="clear" w:color="auto" w:fill="auto"/>
            <w:vAlign w:val="center"/>
            <w:hideMark/>
          </w:tcPr>
          <w:p w14:paraId="06F6605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(2,706)</w:t>
            </w:r>
          </w:p>
        </w:tc>
        <w:tc>
          <w:tcPr>
            <w:tcW w:w="369" w:type="pct"/>
            <w:tcBorders>
              <w:top w:val="nil"/>
              <w:left w:val="nil"/>
              <w:bottom w:val="nil"/>
              <w:right w:val="nil"/>
            </w:tcBorders>
            <w:shd w:val="clear" w:color="auto" w:fill="auto"/>
            <w:vAlign w:val="center"/>
            <w:hideMark/>
          </w:tcPr>
          <w:p w14:paraId="34DA01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(2,747)</w:t>
            </w:r>
          </w:p>
        </w:tc>
        <w:tc>
          <w:tcPr>
            <w:tcW w:w="325" w:type="pct"/>
            <w:tcBorders>
              <w:top w:val="nil"/>
              <w:left w:val="nil"/>
              <w:bottom w:val="nil"/>
              <w:right w:val="nil"/>
            </w:tcBorders>
            <w:shd w:val="clear" w:color="auto" w:fill="auto"/>
            <w:vAlign w:val="center"/>
            <w:hideMark/>
          </w:tcPr>
          <w:p w14:paraId="2A70ED2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(2,788)</w:t>
            </w:r>
          </w:p>
        </w:tc>
        <w:tc>
          <w:tcPr>
            <w:tcW w:w="325" w:type="pct"/>
            <w:tcBorders>
              <w:top w:val="nil"/>
              <w:left w:val="nil"/>
              <w:bottom w:val="nil"/>
              <w:right w:val="nil"/>
            </w:tcBorders>
            <w:shd w:val="clear" w:color="auto" w:fill="auto"/>
            <w:vAlign w:val="center"/>
            <w:hideMark/>
          </w:tcPr>
          <w:p w14:paraId="494770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(2,830)</w:t>
            </w:r>
          </w:p>
        </w:tc>
        <w:tc>
          <w:tcPr>
            <w:tcW w:w="325" w:type="pct"/>
            <w:tcBorders>
              <w:top w:val="nil"/>
              <w:left w:val="nil"/>
              <w:bottom w:val="nil"/>
              <w:right w:val="nil"/>
            </w:tcBorders>
            <w:shd w:val="clear" w:color="auto" w:fill="auto"/>
            <w:vAlign w:val="center"/>
            <w:hideMark/>
          </w:tcPr>
          <w:p w14:paraId="54BA5F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(2,873)</w:t>
            </w:r>
          </w:p>
        </w:tc>
        <w:tc>
          <w:tcPr>
            <w:tcW w:w="325" w:type="pct"/>
            <w:tcBorders>
              <w:top w:val="nil"/>
              <w:left w:val="nil"/>
              <w:bottom w:val="nil"/>
              <w:right w:val="single" w:sz="8" w:space="0" w:color="auto"/>
            </w:tcBorders>
            <w:shd w:val="clear" w:color="auto" w:fill="auto"/>
            <w:vAlign w:val="center"/>
            <w:hideMark/>
          </w:tcPr>
          <w:p w14:paraId="0CECF7B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(2,916)</w:t>
            </w:r>
          </w:p>
        </w:tc>
      </w:tr>
      <w:tr w:rsidR="00174A84" w:rsidRPr="00174A84" w14:paraId="62246726" w14:textId="77777777" w:rsidTr="00174A84">
        <w:trPr>
          <w:trHeight w:val="250"/>
        </w:trPr>
        <w:tc>
          <w:tcPr>
            <w:tcW w:w="1102" w:type="pct"/>
            <w:tcBorders>
              <w:top w:val="nil"/>
              <w:left w:val="single" w:sz="8" w:space="0" w:color="auto"/>
              <w:bottom w:val="nil"/>
              <w:right w:val="nil"/>
            </w:tcBorders>
            <w:shd w:val="clear" w:color="auto" w:fill="auto"/>
            <w:hideMark/>
          </w:tcPr>
          <w:p w14:paraId="3F31EE2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Fair value adjustments for investment property</w:t>
            </w:r>
          </w:p>
        </w:tc>
        <w:tc>
          <w:tcPr>
            <w:tcW w:w="369" w:type="pct"/>
            <w:tcBorders>
              <w:top w:val="nil"/>
              <w:left w:val="nil"/>
              <w:bottom w:val="nil"/>
              <w:right w:val="nil"/>
            </w:tcBorders>
            <w:shd w:val="clear" w:color="auto" w:fill="auto"/>
            <w:vAlign w:val="center"/>
            <w:hideMark/>
          </w:tcPr>
          <w:p w14:paraId="798B38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CF5D0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D53C3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17F33E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7F706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2AB4BD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2D0CB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F2A059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A2620F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3CA8D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4C9A9A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F78DBA4" w14:textId="77777777" w:rsidTr="00174A84">
        <w:trPr>
          <w:trHeight w:val="400"/>
        </w:trPr>
        <w:tc>
          <w:tcPr>
            <w:tcW w:w="1102" w:type="pct"/>
            <w:tcBorders>
              <w:top w:val="nil"/>
              <w:left w:val="single" w:sz="8" w:space="0" w:color="auto"/>
              <w:bottom w:val="nil"/>
              <w:right w:val="nil"/>
            </w:tcBorders>
            <w:shd w:val="clear" w:color="auto" w:fill="auto"/>
            <w:hideMark/>
          </w:tcPr>
          <w:p w14:paraId="2996052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Share of net profits/(losses) of associates and joint ventures </w:t>
            </w:r>
          </w:p>
        </w:tc>
        <w:tc>
          <w:tcPr>
            <w:tcW w:w="369" w:type="pct"/>
            <w:tcBorders>
              <w:top w:val="nil"/>
              <w:left w:val="nil"/>
              <w:bottom w:val="nil"/>
              <w:right w:val="nil"/>
            </w:tcBorders>
            <w:shd w:val="clear" w:color="auto" w:fill="auto"/>
            <w:vAlign w:val="center"/>
            <w:hideMark/>
          </w:tcPr>
          <w:p w14:paraId="7B51908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32244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49FBC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F0523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33DAC8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000F94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0CD32D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B23B02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328C39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DE578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67428F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15FF67C0" w14:textId="77777777" w:rsidTr="00174A84">
        <w:trPr>
          <w:trHeight w:val="250"/>
        </w:trPr>
        <w:tc>
          <w:tcPr>
            <w:tcW w:w="1102" w:type="pct"/>
            <w:tcBorders>
              <w:top w:val="nil"/>
              <w:left w:val="single" w:sz="8" w:space="0" w:color="auto"/>
              <w:bottom w:val="nil"/>
              <w:right w:val="nil"/>
            </w:tcBorders>
            <w:shd w:val="clear" w:color="auto" w:fill="auto"/>
            <w:hideMark/>
          </w:tcPr>
          <w:p w14:paraId="5A8F24C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income</w:t>
            </w:r>
          </w:p>
        </w:tc>
        <w:tc>
          <w:tcPr>
            <w:tcW w:w="369" w:type="pct"/>
            <w:tcBorders>
              <w:top w:val="nil"/>
              <w:left w:val="nil"/>
              <w:bottom w:val="nil"/>
              <w:right w:val="nil"/>
            </w:tcBorders>
            <w:shd w:val="clear" w:color="auto" w:fill="auto"/>
            <w:vAlign w:val="center"/>
            <w:hideMark/>
          </w:tcPr>
          <w:p w14:paraId="4083C0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3,644</w:t>
            </w:r>
          </w:p>
        </w:tc>
        <w:tc>
          <w:tcPr>
            <w:tcW w:w="369" w:type="pct"/>
            <w:tcBorders>
              <w:top w:val="nil"/>
              <w:left w:val="nil"/>
              <w:bottom w:val="nil"/>
              <w:right w:val="nil"/>
            </w:tcBorders>
            <w:shd w:val="clear" w:color="auto" w:fill="auto"/>
            <w:vAlign w:val="center"/>
            <w:hideMark/>
          </w:tcPr>
          <w:p w14:paraId="198F6E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3,032</w:t>
            </w:r>
          </w:p>
        </w:tc>
        <w:tc>
          <w:tcPr>
            <w:tcW w:w="369" w:type="pct"/>
            <w:tcBorders>
              <w:top w:val="nil"/>
              <w:left w:val="nil"/>
              <w:bottom w:val="nil"/>
              <w:right w:val="nil"/>
            </w:tcBorders>
            <w:shd w:val="clear" w:color="auto" w:fill="auto"/>
            <w:vAlign w:val="center"/>
            <w:hideMark/>
          </w:tcPr>
          <w:p w14:paraId="2E9672C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2,674</w:t>
            </w:r>
          </w:p>
        </w:tc>
        <w:tc>
          <w:tcPr>
            <w:tcW w:w="369" w:type="pct"/>
            <w:tcBorders>
              <w:top w:val="nil"/>
              <w:left w:val="nil"/>
              <w:bottom w:val="nil"/>
              <w:right w:val="nil"/>
            </w:tcBorders>
            <w:shd w:val="clear" w:color="auto" w:fill="auto"/>
            <w:vAlign w:val="center"/>
            <w:hideMark/>
          </w:tcPr>
          <w:p w14:paraId="5CBD83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2,696</w:t>
            </w:r>
          </w:p>
        </w:tc>
        <w:tc>
          <w:tcPr>
            <w:tcW w:w="369" w:type="pct"/>
            <w:tcBorders>
              <w:top w:val="nil"/>
              <w:left w:val="nil"/>
              <w:bottom w:val="nil"/>
              <w:right w:val="nil"/>
            </w:tcBorders>
            <w:shd w:val="clear" w:color="auto" w:fill="auto"/>
            <w:vAlign w:val="center"/>
            <w:hideMark/>
          </w:tcPr>
          <w:p w14:paraId="6D64C5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2,717</w:t>
            </w:r>
          </w:p>
        </w:tc>
        <w:tc>
          <w:tcPr>
            <w:tcW w:w="382" w:type="pct"/>
            <w:tcBorders>
              <w:top w:val="nil"/>
              <w:left w:val="nil"/>
              <w:bottom w:val="nil"/>
              <w:right w:val="nil"/>
            </w:tcBorders>
            <w:shd w:val="clear" w:color="auto" w:fill="auto"/>
            <w:vAlign w:val="center"/>
            <w:hideMark/>
          </w:tcPr>
          <w:p w14:paraId="4DF4B7C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2,758</w:t>
            </w:r>
          </w:p>
        </w:tc>
        <w:tc>
          <w:tcPr>
            <w:tcW w:w="369" w:type="pct"/>
            <w:tcBorders>
              <w:top w:val="nil"/>
              <w:left w:val="nil"/>
              <w:bottom w:val="nil"/>
              <w:right w:val="nil"/>
            </w:tcBorders>
            <w:shd w:val="clear" w:color="auto" w:fill="auto"/>
            <w:vAlign w:val="center"/>
            <w:hideMark/>
          </w:tcPr>
          <w:p w14:paraId="403A7D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2,813</w:t>
            </w:r>
          </w:p>
        </w:tc>
        <w:tc>
          <w:tcPr>
            <w:tcW w:w="325" w:type="pct"/>
            <w:tcBorders>
              <w:top w:val="nil"/>
              <w:left w:val="nil"/>
              <w:bottom w:val="nil"/>
              <w:right w:val="nil"/>
            </w:tcBorders>
            <w:shd w:val="clear" w:color="auto" w:fill="auto"/>
            <w:vAlign w:val="center"/>
            <w:hideMark/>
          </w:tcPr>
          <w:p w14:paraId="1EE1BA5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2,869</w:t>
            </w:r>
          </w:p>
        </w:tc>
        <w:tc>
          <w:tcPr>
            <w:tcW w:w="325" w:type="pct"/>
            <w:tcBorders>
              <w:top w:val="nil"/>
              <w:left w:val="nil"/>
              <w:bottom w:val="nil"/>
              <w:right w:val="nil"/>
            </w:tcBorders>
            <w:shd w:val="clear" w:color="auto" w:fill="auto"/>
            <w:vAlign w:val="center"/>
            <w:hideMark/>
          </w:tcPr>
          <w:p w14:paraId="54B6408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2,927</w:t>
            </w:r>
          </w:p>
        </w:tc>
        <w:tc>
          <w:tcPr>
            <w:tcW w:w="325" w:type="pct"/>
            <w:tcBorders>
              <w:top w:val="nil"/>
              <w:left w:val="nil"/>
              <w:bottom w:val="nil"/>
              <w:right w:val="nil"/>
            </w:tcBorders>
            <w:shd w:val="clear" w:color="auto" w:fill="auto"/>
            <w:vAlign w:val="center"/>
            <w:hideMark/>
          </w:tcPr>
          <w:p w14:paraId="6ED703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2,985</w:t>
            </w:r>
          </w:p>
        </w:tc>
        <w:tc>
          <w:tcPr>
            <w:tcW w:w="325" w:type="pct"/>
            <w:tcBorders>
              <w:top w:val="nil"/>
              <w:left w:val="nil"/>
              <w:bottom w:val="nil"/>
              <w:right w:val="single" w:sz="8" w:space="0" w:color="auto"/>
            </w:tcBorders>
            <w:shd w:val="clear" w:color="auto" w:fill="auto"/>
            <w:vAlign w:val="center"/>
            <w:hideMark/>
          </w:tcPr>
          <w:p w14:paraId="49A9E6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3,045</w:t>
            </w:r>
          </w:p>
        </w:tc>
      </w:tr>
      <w:tr w:rsidR="00174A84" w:rsidRPr="00174A84" w14:paraId="2AF0ECB3" w14:textId="77777777" w:rsidTr="00174A84">
        <w:trPr>
          <w:trHeight w:val="260"/>
        </w:trPr>
        <w:tc>
          <w:tcPr>
            <w:tcW w:w="1102" w:type="pct"/>
            <w:tcBorders>
              <w:top w:val="nil"/>
              <w:left w:val="single" w:sz="8" w:space="0" w:color="auto"/>
              <w:bottom w:val="nil"/>
              <w:right w:val="nil"/>
            </w:tcBorders>
            <w:shd w:val="clear" w:color="auto" w:fill="auto"/>
            <w:hideMark/>
          </w:tcPr>
          <w:p w14:paraId="023BFC2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income</w:t>
            </w:r>
          </w:p>
        </w:tc>
        <w:tc>
          <w:tcPr>
            <w:tcW w:w="369" w:type="pct"/>
            <w:tcBorders>
              <w:top w:val="single" w:sz="4" w:space="0" w:color="auto"/>
              <w:left w:val="nil"/>
              <w:bottom w:val="single" w:sz="4" w:space="0" w:color="auto"/>
              <w:right w:val="nil"/>
            </w:tcBorders>
            <w:shd w:val="clear" w:color="auto" w:fill="auto"/>
            <w:vAlign w:val="center"/>
            <w:hideMark/>
          </w:tcPr>
          <w:p w14:paraId="52444D7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219,962</w:t>
            </w:r>
          </w:p>
        </w:tc>
        <w:tc>
          <w:tcPr>
            <w:tcW w:w="369" w:type="pct"/>
            <w:tcBorders>
              <w:top w:val="single" w:sz="4" w:space="0" w:color="auto"/>
              <w:left w:val="nil"/>
              <w:bottom w:val="single" w:sz="4" w:space="0" w:color="auto"/>
              <w:right w:val="nil"/>
            </w:tcBorders>
            <w:shd w:val="clear" w:color="auto" w:fill="auto"/>
            <w:vAlign w:val="center"/>
            <w:hideMark/>
          </w:tcPr>
          <w:p w14:paraId="215D838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232,529</w:t>
            </w:r>
          </w:p>
        </w:tc>
        <w:tc>
          <w:tcPr>
            <w:tcW w:w="369" w:type="pct"/>
            <w:tcBorders>
              <w:top w:val="single" w:sz="4" w:space="0" w:color="auto"/>
              <w:left w:val="nil"/>
              <w:bottom w:val="single" w:sz="4" w:space="0" w:color="auto"/>
              <w:right w:val="nil"/>
            </w:tcBorders>
            <w:shd w:val="clear" w:color="auto" w:fill="auto"/>
            <w:vAlign w:val="center"/>
            <w:hideMark/>
          </w:tcPr>
          <w:p w14:paraId="1B8C086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240,573</w:t>
            </w:r>
          </w:p>
        </w:tc>
        <w:tc>
          <w:tcPr>
            <w:tcW w:w="369" w:type="pct"/>
            <w:tcBorders>
              <w:top w:val="single" w:sz="4" w:space="0" w:color="auto"/>
              <w:left w:val="nil"/>
              <w:bottom w:val="single" w:sz="4" w:space="0" w:color="auto"/>
              <w:right w:val="nil"/>
            </w:tcBorders>
            <w:shd w:val="clear" w:color="auto" w:fill="auto"/>
            <w:vAlign w:val="center"/>
            <w:hideMark/>
          </w:tcPr>
          <w:p w14:paraId="662BCF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242,803</w:t>
            </w:r>
          </w:p>
        </w:tc>
        <w:tc>
          <w:tcPr>
            <w:tcW w:w="369" w:type="pct"/>
            <w:tcBorders>
              <w:top w:val="single" w:sz="4" w:space="0" w:color="auto"/>
              <w:left w:val="nil"/>
              <w:bottom w:val="single" w:sz="4" w:space="0" w:color="auto"/>
              <w:right w:val="nil"/>
            </w:tcBorders>
            <w:shd w:val="clear" w:color="auto" w:fill="auto"/>
            <w:vAlign w:val="center"/>
            <w:hideMark/>
          </w:tcPr>
          <w:p w14:paraId="39B332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239,984</w:t>
            </w:r>
          </w:p>
        </w:tc>
        <w:tc>
          <w:tcPr>
            <w:tcW w:w="382" w:type="pct"/>
            <w:tcBorders>
              <w:top w:val="single" w:sz="4" w:space="0" w:color="auto"/>
              <w:left w:val="nil"/>
              <w:bottom w:val="single" w:sz="4" w:space="0" w:color="auto"/>
              <w:right w:val="nil"/>
            </w:tcBorders>
            <w:shd w:val="clear" w:color="auto" w:fill="auto"/>
            <w:vAlign w:val="center"/>
            <w:hideMark/>
          </w:tcPr>
          <w:p w14:paraId="2A9D116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245,852</w:t>
            </w:r>
          </w:p>
        </w:tc>
        <w:tc>
          <w:tcPr>
            <w:tcW w:w="369" w:type="pct"/>
            <w:tcBorders>
              <w:top w:val="single" w:sz="4" w:space="0" w:color="auto"/>
              <w:left w:val="nil"/>
              <w:bottom w:val="single" w:sz="4" w:space="0" w:color="auto"/>
              <w:right w:val="nil"/>
            </w:tcBorders>
            <w:shd w:val="clear" w:color="auto" w:fill="auto"/>
            <w:vAlign w:val="center"/>
            <w:hideMark/>
          </w:tcPr>
          <w:p w14:paraId="66B28C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255,214</w:t>
            </w:r>
          </w:p>
        </w:tc>
        <w:tc>
          <w:tcPr>
            <w:tcW w:w="325" w:type="pct"/>
            <w:tcBorders>
              <w:top w:val="single" w:sz="4" w:space="0" w:color="auto"/>
              <w:left w:val="nil"/>
              <w:bottom w:val="single" w:sz="4" w:space="0" w:color="auto"/>
              <w:right w:val="nil"/>
            </w:tcBorders>
            <w:shd w:val="clear" w:color="auto" w:fill="auto"/>
            <w:vAlign w:val="center"/>
            <w:hideMark/>
          </w:tcPr>
          <w:p w14:paraId="6AD4D2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256,319</w:t>
            </w:r>
          </w:p>
        </w:tc>
        <w:tc>
          <w:tcPr>
            <w:tcW w:w="325" w:type="pct"/>
            <w:tcBorders>
              <w:top w:val="single" w:sz="4" w:space="0" w:color="auto"/>
              <w:left w:val="nil"/>
              <w:bottom w:val="single" w:sz="4" w:space="0" w:color="auto"/>
              <w:right w:val="nil"/>
            </w:tcBorders>
            <w:shd w:val="clear" w:color="auto" w:fill="auto"/>
            <w:vAlign w:val="center"/>
            <w:hideMark/>
          </w:tcPr>
          <w:p w14:paraId="01A370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251,515</w:t>
            </w:r>
          </w:p>
        </w:tc>
        <w:tc>
          <w:tcPr>
            <w:tcW w:w="325" w:type="pct"/>
            <w:tcBorders>
              <w:top w:val="single" w:sz="4" w:space="0" w:color="auto"/>
              <w:left w:val="nil"/>
              <w:bottom w:val="single" w:sz="4" w:space="0" w:color="auto"/>
              <w:right w:val="nil"/>
            </w:tcBorders>
            <w:shd w:val="clear" w:color="auto" w:fill="auto"/>
            <w:vAlign w:val="center"/>
            <w:hideMark/>
          </w:tcPr>
          <w:p w14:paraId="760F3CF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257,646</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41A325E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262,056</w:t>
            </w:r>
          </w:p>
        </w:tc>
      </w:tr>
      <w:tr w:rsidR="00174A84" w:rsidRPr="00174A84" w14:paraId="602DC8AF" w14:textId="77777777" w:rsidTr="00174A84">
        <w:trPr>
          <w:trHeight w:val="250"/>
        </w:trPr>
        <w:tc>
          <w:tcPr>
            <w:tcW w:w="1102" w:type="pct"/>
            <w:tcBorders>
              <w:top w:val="nil"/>
              <w:left w:val="single" w:sz="8" w:space="0" w:color="auto"/>
              <w:bottom w:val="nil"/>
              <w:right w:val="nil"/>
            </w:tcBorders>
            <w:shd w:val="clear" w:color="auto" w:fill="auto"/>
            <w:hideMark/>
          </w:tcPr>
          <w:p w14:paraId="77B55F3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04120F0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3D66D5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42E2DA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A9A213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5F9ABC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2640A95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9AE697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30FFC4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74DFCA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75E313E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237F27F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65F558F" w14:textId="77777777" w:rsidTr="00174A84">
        <w:trPr>
          <w:trHeight w:val="250"/>
        </w:trPr>
        <w:tc>
          <w:tcPr>
            <w:tcW w:w="1102" w:type="pct"/>
            <w:tcBorders>
              <w:top w:val="nil"/>
              <w:left w:val="single" w:sz="8" w:space="0" w:color="auto"/>
              <w:bottom w:val="nil"/>
              <w:right w:val="nil"/>
            </w:tcBorders>
            <w:shd w:val="clear" w:color="auto" w:fill="auto"/>
            <w:hideMark/>
          </w:tcPr>
          <w:p w14:paraId="5778CF1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Expenses</w:t>
            </w:r>
          </w:p>
        </w:tc>
        <w:tc>
          <w:tcPr>
            <w:tcW w:w="369" w:type="pct"/>
            <w:tcBorders>
              <w:top w:val="nil"/>
              <w:left w:val="nil"/>
              <w:bottom w:val="nil"/>
              <w:right w:val="nil"/>
            </w:tcBorders>
            <w:shd w:val="clear" w:color="auto" w:fill="auto"/>
            <w:vAlign w:val="center"/>
            <w:hideMark/>
          </w:tcPr>
          <w:p w14:paraId="50AEA12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669BE5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1B81A0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ECA384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EDE0A8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1746DE4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4CAC9C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42AA90C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48228A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05F0F4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49DAB50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21577C8F" w14:textId="77777777" w:rsidTr="00174A84">
        <w:trPr>
          <w:trHeight w:val="250"/>
        </w:trPr>
        <w:tc>
          <w:tcPr>
            <w:tcW w:w="1102" w:type="pct"/>
            <w:tcBorders>
              <w:top w:val="nil"/>
              <w:left w:val="single" w:sz="8" w:space="0" w:color="auto"/>
              <w:bottom w:val="nil"/>
              <w:right w:val="nil"/>
            </w:tcBorders>
            <w:shd w:val="clear" w:color="auto" w:fill="auto"/>
            <w:hideMark/>
          </w:tcPr>
          <w:p w14:paraId="7262397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Employee costs</w:t>
            </w:r>
          </w:p>
        </w:tc>
        <w:tc>
          <w:tcPr>
            <w:tcW w:w="369" w:type="pct"/>
            <w:tcBorders>
              <w:top w:val="nil"/>
              <w:left w:val="nil"/>
              <w:bottom w:val="nil"/>
              <w:right w:val="nil"/>
            </w:tcBorders>
            <w:shd w:val="clear" w:color="auto" w:fill="auto"/>
            <w:vAlign w:val="center"/>
            <w:hideMark/>
          </w:tcPr>
          <w:p w14:paraId="3D44A2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72,241</w:t>
            </w:r>
          </w:p>
        </w:tc>
        <w:tc>
          <w:tcPr>
            <w:tcW w:w="369" w:type="pct"/>
            <w:tcBorders>
              <w:top w:val="nil"/>
              <w:left w:val="nil"/>
              <w:bottom w:val="nil"/>
              <w:right w:val="nil"/>
            </w:tcBorders>
            <w:shd w:val="clear" w:color="auto" w:fill="auto"/>
            <w:vAlign w:val="center"/>
            <w:hideMark/>
          </w:tcPr>
          <w:p w14:paraId="0D0FF32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71,353</w:t>
            </w:r>
          </w:p>
        </w:tc>
        <w:tc>
          <w:tcPr>
            <w:tcW w:w="369" w:type="pct"/>
            <w:tcBorders>
              <w:top w:val="nil"/>
              <w:left w:val="nil"/>
              <w:bottom w:val="nil"/>
              <w:right w:val="nil"/>
            </w:tcBorders>
            <w:shd w:val="clear" w:color="auto" w:fill="auto"/>
            <w:vAlign w:val="center"/>
            <w:hideMark/>
          </w:tcPr>
          <w:p w14:paraId="37F094A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72,500</w:t>
            </w:r>
          </w:p>
        </w:tc>
        <w:tc>
          <w:tcPr>
            <w:tcW w:w="369" w:type="pct"/>
            <w:tcBorders>
              <w:top w:val="nil"/>
              <w:left w:val="nil"/>
              <w:bottom w:val="nil"/>
              <w:right w:val="nil"/>
            </w:tcBorders>
            <w:shd w:val="clear" w:color="auto" w:fill="auto"/>
            <w:vAlign w:val="center"/>
            <w:hideMark/>
          </w:tcPr>
          <w:p w14:paraId="2382E6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74,047</w:t>
            </w:r>
          </w:p>
        </w:tc>
        <w:tc>
          <w:tcPr>
            <w:tcW w:w="369" w:type="pct"/>
            <w:tcBorders>
              <w:top w:val="nil"/>
              <w:left w:val="nil"/>
              <w:bottom w:val="nil"/>
              <w:right w:val="nil"/>
            </w:tcBorders>
            <w:shd w:val="clear" w:color="auto" w:fill="auto"/>
            <w:vAlign w:val="center"/>
            <w:hideMark/>
          </w:tcPr>
          <w:p w14:paraId="6FDCA8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75,159</w:t>
            </w:r>
          </w:p>
        </w:tc>
        <w:tc>
          <w:tcPr>
            <w:tcW w:w="382" w:type="pct"/>
            <w:tcBorders>
              <w:top w:val="nil"/>
              <w:left w:val="nil"/>
              <w:bottom w:val="nil"/>
              <w:right w:val="nil"/>
            </w:tcBorders>
            <w:shd w:val="clear" w:color="auto" w:fill="auto"/>
            <w:vAlign w:val="center"/>
            <w:hideMark/>
          </w:tcPr>
          <w:p w14:paraId="7F335DC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76,737</w:t>
            </w:r>
          </w:p>
        </w:tc>
        <w:tc>
          <w:tcPr>
            <w:tcW w:w="369" w:type="pct"/>
            <w:tcBorders>
              <w:top w:val="nil"/>
              <w:left w:val="nil"/>
              <w:bottom w:val="nil"/>
              <w:right w:val="nil"/>
            </w:tcBorders>
            <w:shd w:val="clear" w:color="auto" w:fill="auto"/>
            <w:vAlign w:val="center"/>
            <w:hideMark/>
          </w:tcPr>
          <w:p w14:paraId="70A1C0C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78,348</w:t>
            </w:r>
          </w:p>
        </w:tc>
        <w:tc>
          <w:tcPr>
            <w:tcW w:w="325" w:type="pct"/>
            <w:tcBorders>
              <w:top w:val="nil"/>
              <w:left w:val="nil"/>
              <w:bottom w:val="nil"/>
              <w:right w:val="nil"/>
            </w:tcBorders>
            <w:shd w:val="clear" w:color="auto" w:fill="auto"/>
            <w:vAlign w:val="center"/>
            <w:hideMark/>
          </w:tcPr>
          <w:p w14:paraId="086EA8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79,994</w:t>
            </w:r>
          </w:p>
        </w:tc>
        <w:tc>
          <w:tcPr>
            <w:tcW w:w="325" w:type="pct"/>
            <w:tcBorders>
              <w:top w:val="nil"/>
              <w:left w:val="nil"/>
              <w:bottom w:val="nil"/>
              <w:right w:val="nil"/>
            </w:tcBorders>
            <w:shd w:val="clear" w:color="auto" w:fill="auto"/>
            <w:vAlign w:val="center"/>
            <w:hideMark/>
          </w:tcPr>
          <w:p w14:paraId="1842441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81,674</w:t>
            </w:r>
          </w:p>
        </w:tc>
        <w:tc>
          <w:tcPr>
            <w:tcW w:w="325" w:type="pct"/>
            <w:tcBorders>
              <w:top w:val="nil"/>
              <w:left w:val="nil"/>
              <w:bottom w:val="nil"/>
              <w:right w:val="nil"/>
            </w:tcBorders>
            <w:shd w:val="clear" w:color="auto" w:fill="auto"/>
            <w:vAlign w:val="center"/>
            <w:hideMark/>
          </w:tcPr>
          <w:p w14:paraId="413ACBD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83,389</w:t>
            </w:r>
          </w:p>
        </w:tc>
        <w:tc>
          <w:tcPr>
            <w:tcW w:w="325" w:type="pct"/>
            <w:tcBorders>
              <w:top w:val="nil"/>
              <w:left w:val="nil"/>
              <w:bottom w:val="nil"/>
              <w:right w:val="single" w:sz="8" w:space="0" w:color="auto"/>
            </w:tcBorders>
            <w:shd w:val="clear" w:color="auto" w:fill="auto"/>
            <w:vAlign w:val="center"/>
            <w:hideMark/>
          </w:tcPr>
          <w:p w14:paraId="07AA0A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85,140</w:t>
            </w:r>
          </w:p>
        </w:tc>
      </w:tr>
      <w:tr w:rsidR="00174A84" w:rsidRPr="00174A84" w14:paraId="52B3D908" w14:textId="77777777" w:rsidTr="00174A84">
        <w:trPr>
          <w:trHeight w:val="250"/>
        </w:trPr>
        <w:tc>
          <w:tcPr>
            <w:tcW w:w="1102" w:type="pct"/>
            <w:tcBorders>
              <w:top w:val="nil"/>
              <w:left w:val="single" w:sz="8" w:space="0" w:color="auto"/>
              <w:bottom w:val="nil"/>
              <w:right w:val="nil"/>
            </w:tcBorders>
            <w:shd w:val="clear" w:color="auto" w:fill="auto"/>
            <w:hideMark/>
          </w:tcPr>
          <w:p w14:paraId="34524ED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Materials and services</w:t>
            </w:r>
          </w:p>
        </w:tc>
        <w:tc>
          <w:tcPr>
            <w:tcW w:w="369" w:type="pct"/>
            <w:tcBorders>
              <w:top w:val="nil"/>
              <w:left w:val="nil"/>
              <w:bottom w:val="nil"/>
              <w:right w:val="nil"/>
            </w:tcBorders>
            <w:shd w:val="clear" w:color="auto" w:fill="auto"/>
            <w:vAlign w:val="center"/>
            <w:hideMark/>
          </w:tcPr>
          <w:p w14:paraId="54A786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88,720</w:t>
            </w:r>
          </w:p>
        </w:tc>
        <w:tc>
          <w:tcPr>
            <w:tcW w:w="369" w:type="pct"/>
            <w:tcBorders>
              <w:top w:val="nil"/>
              <w:left w:val="nil"/>
              <w:bottom w:val="nil"/>
              <w:right w:val="nil"/>
            </w:tcBorders>
            <w:shd w:val="clear" w:color="auto" w:fill="auto"/>
            <w:vAlign w:val="center"/>
            <w:hideMark/>
          </w:tcPr>
          <w:p w14:paraId="39E32B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83,224</w:t>
            </w:r>
          </w:p>
        </w:tc>
        <w:tc>
          <w:tcPr>
            <w:tcW w:w="369" w:type="pct"/>
            <w:tcBorders>
              <w:top w:val="nil"/>
              <w:left w:val="nil"/>
              <w:bottom w:val="nil"/>
              <w:right w:val="nil"/>
            </w:tcBorders>
            <w:shd w:val="clear" w:color="auto" w:fill="auto"/>
            <w:vAlign w:val="center"/>
            <w:hideMark/>
          </w:tcPr>
          <w:p w14:paraId="5B1001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84,288</w:t>
            </w:r>
          </w:p>
        </w:tc>
        <w:tc>
          <w:tcPr>
            <w:tcW w:w="369" w:type="pct"/>
            <w:tcBorders>
              <w:top w:val="nil"/>
              <w:left w:val="nil"/>
              <w:bottom w:val="nil"/>
              <w:right w:val="nil"/>
            </w:tcBorders>
            <w:shd w:val="clear" w:color="auto" w:fill="auto"/>
            <w:vAlign w:val="center"/>
            <w:hideMark/>
          </w:tcPr>
          <w:p w14:paraId="100976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85,330</w:t>
            </w:r>
          </w:p>
        </w:tc>
        <w:tc>
          <w:tcPr>
            <w:tcW w:w="369" w:type="pct"/>
            <w:tcBorders>
              <w:top w:val="nil"/>
              <w:left w:val="nil"/>
              <w:bottom w:val="nil"/>
              <w:right w:val="nil"/>
            </w:tcBorders>
            <w:shd w:val="clear" w:color="auto" w:fill="auto"/>
            <w:vAlign w:val="center"/>
            <w:hideMark/>
          </w:tcPr>
          <w:p w14:paraId="560A9F3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86,419</w:t>
            </w:r>
          </w:p>
        </w:tc>
        <w:tc>
          <w:tcPr>
            <w:tcW w:w="382" w:type="pct"/>
            <w:tcBorders>
              <w:top w:val="nil"/>
              <w:left w:val="nil"/>
              <w:bottom w:val="nil"/>
              <w:right w:val="nil"/>
            </w:tcBorders>
            <w:shd w:val="clear" w:color="auto" w:fill="auto"/>
            <w:vAlign w:val="center"/>
            <w:hideMark/>
          </w:tcPr>
          <w:p w14:paraId="7089CC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87,715</w:t>
            </w:r>
          </w:p>
        </w:tc>
        <w:tc>
          <w:tcPr>
            <w:tcW w:w="369" w:type="pct"/>
            <w:tcBorders>
              <w:top w:val="nil"/>
              <w:left w:val="nil"/>
              <w:bottom w:val="nil"/>
              <w:right w:val="nil"/>
            </w:tcBorders>
            <w:shd w:val="clear" w:color="auto" w:fill="auto"/>
            <w:vAlign w:val="center"/>
            <w:hideMark/>
          </w:tcPr>
          <w:p w14:paraId="7181CE0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89,031</w:t>
            </w:r>
          </w:p>
        </w:tc>
        <w:tc>
          <w:tcPr>
            <w:tcW w:w="325" w:type="pct"/>
            <w:tcBorders>
              <w:top w:val="nil"/>
              <w:left w:val="nil"/>
              <w:bottom w:val="nil"/>
              <w:right w:val="nil"/>
            </w:tcBorders>
            <w:shd w:val="clear" w:color="auto" w:fill="auto"/>
            <w:vAlign w:val="center"/>
            <w:hideMark/>
          </w:tcPr>
          <w:p w14:paraId="1BCAA7F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90,366</w:t>
            </w:r>
          </w:p>
        </w:tc>
        <w:tc>
          <w:tcPr>
            <w:tcW w:w="325" w:type="pct"/>
            <w:tcBorders>
              <w:top w:val="nil"/>
              <w:left w:val="nil"/>
              <w:bottom w:val="nil"/>
              <w:right w:val="nil"/>
            </w:tcBorders>
            <w:shd w:val="clear" w:color="auto" w:fill="auto"/>
            <w:vAlign w:val="center"/>
            <w:hideMark/>
          </w:tcPr>
          <w:p w14:paraId="489A36B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91,722</w:t>
            </w:r>
          </w:p>
        </w:tc>
        <w:tc>
          <w:tcPr>
            <w:tcW w:w="325" w:type="pct"/>
            <w:tcBorders>
              <w:top w:val="nil"/>
              <w:left w:val="nil"/>
              <w:bottom w:val="nil"/>
              <w:right w:val="nil"/>
            </w:tcBorders>
            <w:shd w:val="clear" w:color="auto" w:fill="auto"/>
            <w:vAlign w:val="center"/>
            <w:hideMark/>
          </w:tcPr>
          <w:p w14:paraId="5F3327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93,098</w:t>
            </w:r>
          </w:p>
        </w:tc>
        <w:tc>
          <w:tcPr>
            <w:tcW w:w="325" w:type="pct"/>
            <w:tcBorders>
              <w:top w:val="nil"/>
              <w:left w:val="nil"/>
              <w:bottom w:val="nil"/>
              <w:right w:val="single" w:sz="8" w:space="0" w:color="auto"/>
            </w:tcBorders>
            <w:shd w:val="clear" w:color="auto" w:fill="auto"/>
            <w:vAlign w:val="center"/>
            <w:hideMark/>
          </w:tcPr>
          <w:p w14:paraId="488FE0E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94,494</w:t>
            </w:r>
          </w:p>
        </w:tc>
      </w:tr>
      <w:tr w:rsidR="00174A84" w:rsidRPr="00174A84" w14:paraId="6A49EBF1" w14:textId="77777777" w:rsidTr="00174A84">
        <w:trPr>
          <w:trHeight w:val="250"/>
        </w:trPr>
        <w:tc>
          <w:tcPr>
            <w:tcW w:w="1102" w:type="pct"/>
            <w:tcBorders>
              <w:top w:val="nil"/>
              <w:left w:val="single" w:sz="8" w:space="0" w:color="auto"/>
              <w:bottom w:val="nil"/>
              <w:right w:val="nil"/>
            </w:tcBorders>
            <w:shd w:val="clear" w:color="auto" w:fill="auto"/>
            <w:hideMark/>
          </w:tcPr>
          <w:p w14:paraId="5899DCF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Depreciation</w:t>
            </w:r>
          </w:p>
        </w:tc>
        <w:tc>
          <w:tcPr>
            <w:tcW w:w="369" w:type="pct"/>
            <w:tcBorders>
              <w:top w:val="nil"/>
              <w:left w:val="nil"/>
              <w:bottom w:val="nil"/>
              <w:right w:val="nil"/>
            </w:tcBorders>
            <w:shd w:val="clear" w:color="auto" w:fill="auto"/>
            <w:vAlign w:val="center"/>
            <w:hideMark/>
          </w:tcPr>
          <w:p w14:paraId="21BE365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29,444</w:t>
            </w:r>
          </w:p>
        </w:tc>
        <w:tc>
          <w:tcPr>
            <w:tcW w:w="369" w:type="pct"/>
            <w:tcBorders>
              <w:top w:val="nil"/>
              <w:left w:val="nil"/>
              <w:bottom w:val="nil"/>
              <w:right w:val="nil"/>
            </w:tcBorders>
            <w:shd w:val="clear" w:color="auto" w:fill="auto"/>
            <w:vAlign w:val="center"/>
            <w:hideMark/>
          </w:tcPr>
          <w:p w14:paraId="193755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29,687</w:t>
            </w:r>
          </w:p>
        </w:tc>
        <w:tc>
          <w:tcPr>
            <w:tcW w:w="369" w:type="pct"/>
            <w:tcBorders>
              <w:top w:val="nil"/>
              <w:left w:val="nil"/>
              <w:bottom w:val="nil"/>
              <w:right w:val="nil"/>
            </w:tcBorders>
            <w:shd w:val="clear" w:color="auto" w:fill="auto"/>
            <w:vAlign w:val="center"/>
            <w:hideMark/>
          </w:tcPr>
          <w:p w14:paraId="7AE4CF5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30,133</w:t>
            </w:r>
          </w:p>
        </w:tc>
        <w:tc>
          <w:tcPr>
            <w:tcW w:w="369" w:type="pct"/>
            <w:tcBorders>
              <w:top w:val="nil"/>
              <w:left w:val="nil"/>
              <w:bottom w:val="nil"/>
              <w:right w:val="nil"/>
            </w:tcBorders>
            <w:shd w:val="clear" w:color="auto" w:fill="auto"/>
            <w:vAlign w:val="center"/>
            <w:hideMark/>
          </w:tcPr>
          <w:p w14:paraId="36F39D0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30,584</w:t>
            </w:r>
          </w:p>
        </w:tc>
        <w:tc>
          <w:tcPr>
            <w:tcW w:w="369" w:type="pct"/>
            <w:tcBorders>
              <w:top w:val="nil"/>
              <w:left w:val="nil"/>
              <w:bottom w:val="nil"/>
              <w:right w:val="nil"/>
            </w:tcBorders>
            <w:shd w:val="clear" w:color="auto" w:fill="auto"/>
            <w:vAlign w:val="center"/>
            <w:hideMark/>
          </w:tcPr>
          <w:p w14:paraId="3ADB7CE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31,043</w:t>
            </w:r>
          </w:p>
        </w:tc>
        <w:tc>
          <w:tcPr>
            <w:tcW w:w="382" w:type="pct"/>
            <w:tcBorders>
              <w:top w:val="nil"/>
              <w:left w:val="nil"/>
              <w:bottom w:val="nil"/>
              <w:right w:val="nil"/>
            </w:tcBorders>
            <w:shd w:val="clear" w:color="auto" w:fill="auto"/>
            <w:vAlign w:val="center"/>
            <w:hideMark/>
          </w:tcPr>
          <w:p w14:paraId="115319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31,509</w:t>
            </w:r>
          </w:p>
        </w:tc>
        <w:tc>
          <w:tcPr>
            <w:tcW w:w="369" w:type="pct"/>
            <w:tcBorders>
              <w:top w:val="nil"/>
              <w:left w:val="nil"/>
              <w:bottom w:val="nil"/>
              <w:right w:val="nil"/>
            </w:tcBorders>
            <w:shd w:val="clear" w:color="auto" w:fill="auto"/>
            <w:vAlign w:val="center"/>
            <w:hideMark/>
          </w:tcPr>
          <w:p w14:paraId="3C14D1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31,982</w:t>
            </w:r>
          </w:p>
        </w:tc>
        <w:tc>
          <w:tcPr>
            <w:tcW w:w="325" w:type="pct"/>
            <w:tcBorders>
              <w:top w:val="nil"/>
              <w:left w:val="nil"/>
              <w:bottom w:val="nil"/>
              <w:right w:val="nil"/>
            </w:tcBorders>
            <w:shd w:val="clear" w:color="auto" w:fill="auto"/>
            <w:vAlign w:val="center"/>
            <w:hideMark/>
          </w:tcPr>
          <w:p w14:paraId="05C4C2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32,461</w:t>
            </w:r>
          </w:p>
        </w:tc>
        <w:tc>
          <w:tcPr>
            <w:tcW w:w="325" w:type="pct"/>
            <w:tcBorders>
              <w:top w:val="nil"/>
              <w:left w:val="nil"/>
              <w:bottom w:val="nil"/>
              <w:right w:val="nil"/>
            </w:tcBorders>
            <w:shd w:val="clear" w:color="auto" w:fill="auto"/>
            <w:vAlign w:val="center"/>
            <w:hideMark/>
          </w:tcPr>
          <w:p w14:paraId="686DAFE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32,948</w:t>
            </w:r>
          </w:p>
        </w:tc>
        <w:tc>
          <w:tcPr>
            <w:tcW w:w="325" w:type="pct"/>
            <w:tcBorders>
              <w:top w:val="nil"/>
              <w:left w:val="nil"/>
              <w:bottom w:val="nil"/>
              <w:right w:val="nil"/>
            </w:tcBorders>
            <w:shd w:val="clear" w:color="auto" w:fill="auto"/>
            <w:vAlign w:val="center"/>
            <w:hideMark/>
          </w:tcPr>
          <w:p w14:paraId="530131B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33,442</w:t>
            </w:r>
          </w:p>
        </w:tc>
        <w:tc>
          <w:tcPr>
            <w:tcW w:w="325" w:type="pct"/>
            <w:tcBorders>
              <w:top w:val="nil"/>
              <w:left w:val="nil"/>
              <w:bottom w:val="nil"/>
              <w:right w:val="single" w:sz="8" w:space="0" w:color="auto"/>
            </w:tcBorders>
            <w:shd w:val="clear" w:color="auto" w:fill="auto"/>
            <w:vAlign w:val="center"/>
            <w:hideMark/>
          </w:tcPr>
          <w:p w14:paraId="6FDC1C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33,944</w:t>
            </w:r>
          </w:p>
        </w:tc>
      </w:tr>
      <w:tr w:rsidR="00174A84" w:rsidRPr="00174A84" w14:paraId="01A198AA" w14:textId="77777777" w:rsidTr="00174A84">
        <w:trPr>
          <w:trHeight w:val="250"/>
        </w:trPr>
        <w:tc>
          <w:tcPr>
            <w:tcW w:w="1102" w:type="pct"/>
            <w:tcBorders>
              <w:top w:val="nil"/>
              <w:left w:val="single" w:sz="8" w:space="0" w:color="auto"/>
              <w:bottom w:val="nil"/>
              <w:right w:val="nil"/>
            </w:tcBorders>
            <w:shd w:val="clear" w:color="auto" w:fill="auto"/>
            <w:hideMark/>
          </w:tcPr>
          <w:p w14:paraId="30ED65F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Amortisation - intangible assets</w:t>
            </w:r>
          </w:p>
        </w:tc>
        <w:tc>
          <w:tcPr>
            <w:tcW w:w="369" w:type="pct"/>
            <w:tcBorders>
              <w:top w:val="nil"/>
              <w:left w:val="nil"/>
              <w:bottom w:val="nil"/>
              <w:right w:val="nil"/>
            </w:tcBorders>
            <w:shd w:val="clear" w:color="auto" w:fill="auto"/>
            <w:vAlign w:val="center"/>
            <w:hideMark/>
          </w:tcPr>
          <w:p w14:paraId="1E6DF11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525</w:t>
            </w:r>
          </w:p>
        </w:tc>
        <w:tc>
          <w:tcPr>
            <w:tcW w:w="369" w:type="pct"/>
            <w:tcBorders>
              <w:top w:val="nil"/>
              <w:left w:val="nil"/>
              <w:bottom w:val="nil"/>
              <w:right w:val="nil"/>
            </w:tcBorders>
            <w:shd w:val="clear" w:color="auto" w:fill="auto"/>
            <w:vAlign w:val="center"/>
            <w:hideMark/>
          </w:tcPr>
          <w:p w14:paraId="7AC73E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69" w:type="pct"/>
            <w:tcBorders>
              <w:top w:val="nil"/>
              <w:left w:val="nil"/>
              <w:bottom w:val="nil"/>
              <w:right w:val="nil"/>
            </w:tcBorders>
            <w:shd w:val="clear" w:color="auto" w:fill="auto"/>
            <w:vAlign w:val="center"/>
            <w:hideMark/>
          </w:tcPr>
          <w:p w14:paraId="48BB35B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69" w:type="pct"/>
            <w:tcBorders>
              <w:top w:val="nil"/>
              <w:left w:val="nil"/>
              <w:bottom w:val="nil"/>
              <w:right w:val="nil"/>
            </w:tcBorders>
            <w:shd w:val="clear" w:color="auto" w:fill="auto"/>
            <w:vAlign w:val="center"/>
            <w:hideMark/>
          </w:tcPr>
          <w:p w14:paraId="51090F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69" w:type="pct"/>
            <w:tcBorders>
              <w:top w:val="nil"/>
              <w:left w:val="nil"/>
              <w:bottom w:val="nil"/>
              <w:right w:val="nil"/>
            </w:tcBorders>
            <w:shd w:val="clear" w:color="auto" w:fill="auto"/>
            <w:vAlign w:val="center"/>
            <w:hideMark/>
          </w:tcPr>
          <w:p w14:paraId="6394BC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82" w:type="pct"/>
            <w:tcBorders>
              <w:top w:val="nil"/>
              <w:left w:val="nil"/>
              <w:bottom w:val="nil"/>
              <w:right w:val="nil"/>
            </w:tcBorders>
            <w:shd w:val="clear" w:color="auto" w:fill="auto"/>
            <w:vAlign w:val="center"/>
            <w:hideMark/>
          </w:tcPr>
          <w:p w14:paraId="5C01D8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69" w:type="pct"/>
            <w:tcBorders>
              <w:top w:val="nil"/>
              <w:left w:val="nil"/>
              <w:bottom w:val="nil"/>
              <w:right w:val="nil"/>
            </w:tcBorders>
            <w:shd w:val="clear" w:color="auto" w:fill="auto"/>
            <w:vAlign w:val="center"/>
            <w:hideMark/>
          </w:tcPr>
          <w:p w14:paraId="4DCD9F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25" w:type="pct"/>
            <w:tcBorders>
              <w:top w:val="nil"/>
              <w:left w:val="nil"/>
              <w:bottom w:val="nil"/>
              <w:right w:val="nil"/>
            </w:tcBorders>
            <w:shd w:val="clear" w:color="auto" w:fill="auto"/>
            <w:vAlign w:val="center"/>
            <w:hideMark/>
          </w:tcPr>
          <w:p w14:paraId="64712F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25" w:type="pct"/>
            <w:tcBorders>
              <w:top w:val="nil"/>
              <w:left w:val="nil"/>
              <w:bottom w:val="nil"/>
              <w:right w:val="nil"/>
            </w:tcBorders>
            <w:shd w:val="clear" w:color="auto" w:fill="auto"/>
            <w:vAlign w:val="center"/>
            <w:hideMark/>
          </w:tcPr>
          <w:p w14:paraId="652F06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25" w:type="pct"/>
            <w:tcBorders>
              <w:top w:val="nil"/>
              <w:left w:val="nil"/>
              <w:bottom w:val="nil"/>
              <w:right w:val="nil"/>
            </w:tcBorders>
            <w:shd w:val="clear" w:color="auto" w:fill="auto"/>
            <w:vAlign w:val="center"/>
            <w:hideMark/>
          </w:tcPr>
          <w:p w14:paraId="5814F7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c>
          <w:tcPr>
            <w:tcW w:w="325" w:type="pct"/>
            <w:tcBorders>
              <w:top w:val="nil"/>
              <w:left w:val="nil"/>
              <w:bottom w:val="nil"/>
              <w:right w:val="single" w:sz="8" w:space="0" w:color="auto"/>
            </w:tcBorders>
            <w:shd w:val="clear" w:color="auto" w:fill="auto"/>
            <w:vAlign w:val="center"/>
            <w:hideMark/>
          </w:tcPr>
          <w:p w14:paraId="37598DC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w:t>
            </w:r>
          </w:p>
        </w:tc>
      </w:tr>
      <w:tr w:rsidR="00174A84" w:rsidRPr="00174A84" w14:paraId="1B7214DA" w14:textId="77777777" w:rsidTr="00174A84">
        <w:trPr>
          <w:trHeight w:val="250"/>
        </w:trPr>
        <w:tc>
          <w:tcPr>
            <w:tcW w:w="1102" w:type="pct"/>
            <w:tcBorders>
              <w:top w:val="nil"/>
              <w:left w:val="single" w:sz="8" w:space="0" w:color="auto"/>
              <w:bottom w:val="nil"/>
              <w:right w:val="nil"/>
            </w:tcBorders>
            <w:shd w:val="clear" w:color="auto" w:fill="auto"/>
            <w:hideMark/>
          </w:tcPr>
          <w:p w14:paraId="2F6A652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Amortisation - right of use assets</w:t>
            </w:r>
          </w:p>
        </w:tc>
        <w:tc>
          <w:tcPr>
            <w:tcW w:w="369" w:type="pct"/>
            <w:tcBorders>
              <w:top w:val="nil"/>
              <w:left w:val="nil"/>
              <w:bottom w:val="nil"/>
              <w:right w:val="nil"/>
            </w:tcBorders>
            <w:shd w:val="clear" w:color="auto" w:fill="auto"/>
            <w:vAlign w:val="center"/>
            <w:hideMark/>
          </w:tcPr>
          <w:p w14:paraId="1FB7A0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1,738</w:t>
            </w:r>
          </w:p>
        </w:tc>
        <w:tc>
          <w:tcPr>
            <w:tcW w:w="369" w:type="pct"/>
            <w:tcBorders>
              <w:top w:val="nil"/>
              <w:left w:val="nil"/>
              <w:bottom w:val="nil"/>
              <w:right w:val="nil"/>
            </w:tcBorders>
            <w:shd w:val="clear" w:color="auto" w:fill="auto"/>
            <w:vAlign w:val="center"/>
            <w:hideMark/>
          </w:tcPr>
          <w:p w14:paraId="6298F69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1,738</w:t>
            </w:r>
          </w:p>
        </w:tc>
        <w:tc>
          <w:tcPr>
            <w:tcW w:w="369" w:type="pct"/>
            <w:tcBorders>
              <w:top w:val="nil"/>
              <w:left w:val="nil"/>
              <w:bottom w:val="nil"/>
              <w:right w:val="nil"/>
            </w:tcBorders>
            <w:shd w:val="clear" w:color="auto" w:fill="auto"/>
            <w:vAlign w:val="center"/>
            <w:hideMark/>
          </w:tcPr>
          <w:p w14:paraId="213901B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1,764</w:t>
            </w:r>
          </w:p>
        </w:tc>
        <w:tc>
          <w:tcPr>
            <w:tcW w:w="369" w:type="pct"/>
            <w:tcBorders>
              <w:top w:val="nil"/>
              <w:left w:val="nil"/>
              <w:bottom w:val="nil"/>
              <w:right w:val="nil"/>
            </w:tcBorders>
            <w:shd w:val="clear" w:color="auto" w:fill="auto"/>
            <w:vAlign w:val="center"/>
            <w:hideMark/>
          </w:tcPr>
          <w:p w14:paraId="2303BF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1,790</w:t>
            </w:r>
          </w:p>
        </w:tc>
        <w:tc>
          <w:tcPr>
            <w:tcW w:w="369" w:type="pct"/>
            <w:tcBorders>
              <w:top w:val="nil"/>
              <w:left w:val="nil"/>
              <w:bottom w:val="nil"/>
              <w:right w:val="nil"/>
            </w:tcBorders>
            <w:shd w:val="clear" w:color="auto" w:fill="auto"/>
            <w:vAlign w:val="center"/>
            <w:hideMark/>
          </w:tcPr>
          <w:p w14:paraId="61D901B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1,817</w:t>
            </w:r>
          </w:p>
        </w:tc>
        <w:tc>
          <w:tcPr>
            <w:tcW w:w="382" w:type="pct"/>
            <w:tcBorders>
              <w:top w:val="nil"/>
              <w:left w:val="nil"/>
              <w:bottom w:val="nil"/>
              <w:right w:val="nil"/>
            </w:tcBorders>
            <w:shd w:val="clear" w:color="auto" w:fill="auto"/>
            <w:vAlign w:val="center"/>
            <w:hideMark/>
          </w:tcPr>
          <w:p w14:paraId="5D23430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118</w:t>
            </w:r>
          </w:p>
        </w:tc>
        <w:tc>
          <w:tcPr>
            <w:tcW w:w="369" w:type="pct"/>
            <w:tcBorders>
              <w:top w:val="nil"/>
              <w:left w:val="nil"/>
              <w:bottom w:val="nil"/>
              <w:right w:val="nil"/>
            </w:tcBorders>
            <w:shd w:val="clear" w:color="auto" w:fill="auto"/>
            <w:vAlign w:val="center"/>
            <w:hideMark/>
          </w:tcPr>
          <w:p w14:paraId="2CCF98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w:t>
            </w:r>
          </w:p>
        </w:tc>
        <w:tc>
          <w:tcPr>
            <w:tcW w:w="325" w:type="pct"/>
            <w:tcBorders>
              <w:top w:val="nil"/>
              <w:left w:val="nil"/>
              <w:bottom w:val="nil"/>
              <w:right w:val="nil"/>
            </w:tcBorders>
            <w:shd w:val="clear" w:color="auto" w:fill="auto"/>
            <w:vAlign w:val="center"/>
            <w:hideMark/>
          </w:tcPr>
          <w:p w14:paraId="331FCC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w:t>
            </w:r>
          </w:p>
        </w:tc>
        <w:tc>
          <w:tcPr>
            <w:tcW w:w="325" w:type="pct"/>
            <w:tcBorders>
              <w:top w:val="nil"/>
              <w:left w:val="nil"/>
              <w:bottom w:val="nil"/>
              <w:right w:val="nil"/>
            </w:tcBorders>
            <w:shd w:val="clear" w:color="auto" w:fill="auto"/>
            <w:vAlign w:val="center"/>
            <w:hideMark/>
          </w:tcPr>
          <w:p w14:paraId="65FEE7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w:t>
            </w:r>
          </w:p>
        </w:tc>
        <w:tc>
          <w:tcPr>
            <w:tcW w:w="325" w:type="pct"/>
            <w:tcBorders>
              <w:top w:val="nil"/>
              <w:left w:val="nil"/>
              <w:bottom w:val="nil"/>
              <w:right w:val="nil"/>
            </w:tcBorders>
            <w:shd w:val="clear" w:color="auto" w:fill="auto"/>
            <w:vAlign w:val="center"/>
            <w:hideMark/>
          </w:tcPr>
          <w:p w14:paraId="7F09957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w:t>
            </w:r>
          </w:p>
        </w:tc>
        <w:tc>
          <w:tcPr>
            <w:tcW w:w="325" w:type="pct"/>
            <w:tcBorders>
              <w:top w:val="nil"/>
              <w:left w:val="nil"/>
              <w:bottom w:val="nil"/>
              <w:right w:val="single" w:sz="8" w:space="0" w:color="auto"/>
            </w:tcBorders>
            <w:shd w:val="clear" w:color="auto" w:fill="auto"/>
            <w:vAlign w:val="center"/>
            <w:hideMark/>
          </w:tcPr>
          <w:p w14:paraId="2DB889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w:t>
            </w:r>
          </w:p>
        </w:tc>
      </w:tr>
      <w:tr w:rsidR="00174A84" w:rsidRPr="00174A84" w14:paraId="29987E31" w14:textId="77777777" w:rsidTr="00174A84">
        <w:trPr>
          <w:trHeight w:val="250"/>
        </w:trPr>
        <w:tc>
          <w:tcPr>
            <w:tcW w:w="1102" w:type="pct"/>
            <w:tcBorders>
              <w:top w:val="nil"/>
              <w:left w:val="single" w:sz="8" w:space="0" w:color="auto"/>
              <w:bottom w:val="nil"/>
              <w:right w:val="nil"/>
            </w:tcBorders>
            <w:shd w:val="clear" w:color="auto" w:fill="auto"/>
            <w:hideMark/>
          </w:tcPr>
          <w:p w14:paraId="0296C2D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Bad and doubtful debts</w:t>
            </w:r>
          </w:p>
        </w:tc>
        <w:tc>
          <w:tcPr>
            <w:tcW w:w="369" w:type="pct"/>
            <w:tcBorders>
              <w:top w:val="nil"/>
              <w:left w:val="nil"/>
              <w:bottom w:val="nil"/>
              <w:right w:val="nil"/>
            </w:tcBorders>
            <w:shd w:val="clear" w:color="auto" w:fill="auto"/>
            <w:vAlign w:val="center"/>
            <w:hideMark/>
          </w:tcPr>
          <w:p w14:paraId="6CBC9A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311</w:t>
            </w:r>
          </w:p>
        </w:tc>
        <w:tc>
          <w:tcPr>
            <w:tcW w:w="369" w:type="pct"/>
            <w:tcBorders>
              <w:top w:val="nil"/>
              <w:left w:val="nil"/>
              <w:bottom w:val="nil"/>
              <w:right w:val="nil"/>
            </w:tcBorders>
            <w:shd w:val="clear" w:color="auto" w:fill="auto"/>
            <w:vAlign w:val="center"/>
            <w:hideMark/>
          </w:tcPr>
          <w:p w14:paraId="1A86B50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311</w:t>
            </w:r>
          </w:p>
        </w:tc>
        <w:tc>
          <w:tcPr>
            <w:tcW w:w="369" w:type="pct"/>
            <w:tcBorders>
              <w:top w:val="nil"/>
              <w:left w:val="nil"/>
              <w:bottom w:val="nil"/>
              <w:right w:val="nil"/>
            </w:tcBorders>
            <w:shd w:val="clear" w:color="auto" w:fill="auto"/>
            <w:vAlign w:val="center"/>
            <w:hideMark/>
          </w:tcPr>
          <w:p w14:paraId="3CDB47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316</w:t>
            </w:r>
          </w:p>
        </w:tc>
        <w:tc>
          <w:tcPr>
            <w:tcW w:w="369" w:type="pct"/>
            <w:tcBorders>
              <w:top w:val="nil"/>
              <w:left w:val="nil"/>
              <w:bottom w:val="nil"/>
              <w:right w:val="nil"/>
            </w:tcBorders>
            <w:shd w:val="clear" w:color="auto" w:fill="auto"/>
            <w:vAlign w:val="center"/>
            <w:hideMark/>
          </w:tcPr>
          <w:p w14:paraId="4340929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321</w:t>
            </w:r>
          </w:p>
        </w:tc>
        <w:tc>
          <w:tcPr>
            <w:tcW w:w="369" w:type="pct"/>
            <w:tcBorders>
              <w:top w:val="nil"/>
              <w:left w:val="nil"/>
              <w:bottom w:val="nil"/>
              <w:right w:val="nil"/>
            </w:tcBorders>
            <w:shd w:val="clear" w:color="auto" w:fill="auto"/>
            <w:vAlign w:val="center"/>
            <w:hideMark/>
          </w:tcPr>
          <w:p w14:paraId="1F4463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325</w:t>
            </w:r>
          </w:p>
        </w:tc>
        <w:tc>
          <w:tcPr>
            <w:tcW w:w="382" w:type="pct"/>
            <w:tcBorders>
              <w:top w:val="nil"/>
              <w:left w:val="nil"/>
              <w:bottom w:val="nil"/>
              <w:right w:val="nil"/>
            </w:tcBorders>
            <w:shd w:val="clear" w:color="auto" w:fill="auto"/>
            <w:vAlign w:val="center"/>
            <w:hideMark/>
          </w:tcPr>
          <w:p w14:paraId="1DA72BC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97</w:t>
            </w:r>
          </w:p>
        </w:tc>
        <w:tc>
          <w:tcPr>
            <w:tcW w:w="369" w:type="pct"/>
            <w:tcBorders>
              <w:top w:val="nil"/>
              <w:left w:val="nil"/>
              <w:bottom w:val="nil"/>
              <w:right w:val="nil"/>
            </w:tcBorders>
            <w:shd w:val="clear" w:color="auto" w:fill="auto"/>
            <w:vAlign w:val="center"/>
            <w:hideMark/>
          </w:tcPr>
          <w:p w14:paraId="31467F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101</w:t>
            </w:r>
          </w:p>
        </w:tc>
        <w:tc>
          <w:tcPr>
            <w:tcW w:w="325" w:type="pct"/>
            <w:tcBorders>
              <w:top w:val="nil"/>
              <w:left w:val="nil"/>
              <w:bottom w:val="nil"/>
              <w:right w:val="nil"/>
            </w:tcBorders>
            <w:shd w:val="clear" w:color="auto" w:fill="auto"/>
            <w:vAlign w:val="center"/>
            <w:hideMark/>
          </w:tcPr>
          <w:p w14:paraId="7889C90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105</w:t>
            </w:r>
          </w:p>
        </w:tc>
        <w:tc>
          <w:tcPr>
            <w:tcW w:w="325" w:type="pct"/>
            <w:tcBorders>
              <w:top w:val="nil"/>
              <w:left w:val="nil"/>
              <w:bottom w:val="nil"/>
              <w:right w:val="nil"/>
            </w:tcBorders>
            <w:shd w:val="clear" w:color="auto" w:fill="auto"/>
            <w:vAlign w:val="center"/>
            <w:hideMark/>
          </w:tcPr>
          <w:p w14:paraId="58F2BA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105</w:t>
            </w:r>
          </w:p>
        </w:tc>
        <w:tc>
          <w:tcPr>
            <w:tcW w:w="325" w:type="pct"/>
            <w:tcBorders>
              <w:top w:val="nil"/>
              <w:left w:val="nil"/>
              <w:bottom w:val="nil"/>
              <w:right w:val="nil"/>
            </w:tcBorders>
            <w:shd w:val="clear" w:color="auto" w:fill="auto"/>
            <w:vAlign w:val="center"/>
            <w:hideMark/>
          </w:tcPr>
          <w:p w14:paraId="72DD7B6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w:t>
            </w:r>
          </w:p>
        </w:tc>
        <w:tc>
          <w:tcPr>
            <w:tcW w:w="325" w:type="pct"/>
            <w:tcBorders>
              <w:top w:val="nil"/>
              <w:left w:val="nil"/>
              <w:bottom w:val="nil"/>
              <w:right w:val="single" w:sz="8" w:space="0" w:color="auto"/>
            </w:tcBorders>
            <w:shd w:val="clear" w:color="auto" w:fill="auto"/>
            <w:vAlign w:val="center"/>
            <w:hideMark/>
          </w:tcPr>
          <w:p w14:paraId="35D438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106</w:t>
            </w:r>
          </w:p>
        </w:tc>
      </w:tr>
      <w:tr w:rsidR="00174A84" w:rsidRPr="00174A84" w14:paraId="25BE0C82" w14:textId="77777777" w:rsidTr="00174A84">
        <w:trPr>
          <w:trHeight w:val="250"/>
        </w:trPr>
        <w:tc>
          <w:tcPr>
            <w:tcW w:w="1102" w:type="pct"/>
            <w:tcBorders>
              <w:top w:val="nil"/>
              <w:left w:val="single" w:sz="8" w:space="0" w:color="auto"/>
              <w:bottom w:val="nil"/>
              <w:right w:val="nil"/>
            </w:tcBorders>
            <w:shd w:val="clear" w:color="auto" w:fill="auto"/>
            <w:hideMark/>
          </w:tcPr>
          <w:p w14:paraId="5A2DEA1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Borrowing costs</w:t>
            </w:r>
          </w:p>
        </w:tc>
        <w:tc>
          <w:tcPr>
            <w:tcW w:w="369" w:type="pct"/>
            <w:tcBorders>
              <w:top w:val="nil"/>
              <w:left w:val="nil"/>
              <w:bottom w:val="nil"/>
              <w:right w:val="nil"/>
            </w:tcBorders>
            <w:shd w:val="clear" w:color="auto" w:fill="auto"/>
            <w:vAlign w:val="center"/>
            <w:hideMark/>
          </w:tcPr>
          <w:p w14:paraId="2E79D7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1,203</w:t>
            </w:r>
          </w:p>
        </w:tc>
        <w:tc>
          <w:tcPr>
            <w:tcW w:w="369" w:type="pct"/>
            <w:tcBorders>
              <w:top w:val="nil"/>
              <w:left w:val="nil"/>
              <w:bottom w:val="nil"/>
              <w:right w:val="nil"/>
            </w:tcBorders>
            <w:shd w:val="clear" w:color="auto" w:fill="auto"/>
            <w:vAlign w:val="center"/>
            <w:hideMark/>
          </w:tcPr>
          <w:p w14:paraId="1353326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1,625</w:t>
            </w:r>
          </w:p>
        </w:tc>
        <w:tc>
          <w:tcPr>
            <w:tcW w:w="369" w:type="pct"/>
            <w:tcBorders>
              <w:top w:val="nil"/>
              <w:left w:val="nil"/>
              <w:bottom w:val="nil"/>
              <w:right w:val="nil"/>
            </w:tcBorders>
            <w:shd w:val="clear" w:color="auto" w:fill="auto"/>
            <w:vAlign w:val="center"/>
            <w:hideMark/>
          </w:tcPr>
          <w:p w14:paraId="79C27D1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1,425</w:t>
            </w:r>
          </w:p>
        </w:tc>
        <w:tc>
          <w:tcPr>
            <w:tcW w:w="369" w:type="pct"/>
            <w:tcBorders>
              <w:top w:val="nil"/>
              <w:left w:val="nil"/>
              <w:bottom w:val="nil"/>
              <w:right w:val="nil"/>
            </w:tcBorders>
            <w:shd w:val="clear" w:color="auto" w:fill="auto"/>
            <w:vAlign w:val="center"/>
            <w:hideMark/>
          </w:tcPr>
          <w:p w14:paraId="354631C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1,612</w:t>
            </w:r>
          </w:p>
        </w:tc>
        <w:tc>
          <w:tcPr>
            <w:tcW w:w="369" w:type="pct"/>
            <w:tcBorders>
              <w:top w:val="nil"/>
              <w:left w:val="nil"/>
              <w:bottom w:val="nil"/>
              <w:right w:val="nil"/>
            </w:tcBorders>
            <w:shd w:val="clear" w:color="auto" w:fill="auto"/>
            <w:vAlign w:val="center"/>
            <w:hideMark/>
          </w:tcPr>
          <w:p w14:paraId="60F159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2,403</w:t>
            </w:r>
          </w:p>
        </w:tc>
        <w:tc>
          <w:tcPr>
            <w:tcW w:w="382" w:type="pct"/>
            <w:tcBorders>
              <w:top w:val="nil"/>
              <w:left w:val="nil"/>
              <w:bottom w:val="nil"/>
              <w:right w:val="nil"/>
            </w:tcBorders>
            <w:shd w:val="clear" w:color="auto" w:fill="auto"/>
            <w:vAlign w:val="center"/>
            <w:hideMark/>
          </w:tcPr>
          <w:p w14:paraId="26135B0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3,238</w:t>
            </w:r>
          </w:p>
        </w:tc>
        <w:tc>
          <w:tcPr>
            <w:tcW w:w="369" w:type="pct"/>
            <w:tcBorders>
              <w:top w:val="nil"/>
              <w:left w:val="nil"/>
              <w:bottom w:val="nil"/>
              <w:right w:val="nil"/>
            </w:tcBorders>
            <w:shd w:val="clear" w:color="auto" w:fill="auto"/>
            <w:vAlign w:val="center"/>
            <w:hideMark/>
          </w:tcPr>
          <w:p w14:paraId="4F98AA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3,817</w:t>
            </w:r>
          </w:p>
        </w:tc>
        <w:tc>
          <w:tcPr>
            <w:tcW w:w="325" w:type="pct"/>
            <w:tcBorders>
              <w:top w:val="nil"/>
              <w:left w:val="nil"/>
              <w:bottom w:val="nil"/>
              <w:right w:val="nil"/>
            </w:tcBorders>
            <w:shd w:val="clear" w:color="auto" w:fill="auto"/>
            <w:vAlign w:val="center"/>
            <w:hideMark/>
          </w:tcPr>
          <w:p w14:paraId="2ED409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4,109</w:t>
            </w:r>
          </w:p>
        </w:tc>
        <w:tc>
          <w:tcPr>
            <w:tcW w:w="325" w:type="pct"/>
            <w:tcBorders>
              <w:top w:val="nil"/>
              <w:left w:val="nil"/>
              <w:bottom w:val="nil"/>
              <w:right w:val="nil"/>
            </w:tcBorders>
            <w:shd w:val="clear" w:color="auto" w:fill="auto"/>
            <w:vAlign w:val="center"/>
            <w:hideMark/>
          </w:tcPr>
          <w:p w14:paraId="177FBC7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4,310</w:t>
            </w:r>
          </w:p>
        </w:tc>
        <w:tc>
          <w:tcPr>
            <w:tcW w:w="325" w:type="pct"/>
            <w:tcBorders>
              <w:top w:val="nil"/>
              <w:left w:val="nil"/>
              <w:bottom w:val="nil"/>
              <w:right w:val="nil"/>
            </w:tcBorders>
            <w:shd w:val="clear" w:color="auto" w:fill="auto"/>
            <w:vAlign w:val="center"/>
            <w:hideMark/>
          </w:tcPr>
          <w:p w14:paraId="1A6D20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4,453</w:t>
            </w:r>
          </w:p>
        </w:tc>
        <w:tc>
          <w:tcPr>
            <w:tcW w:w="325" w:type="pct"/>
            <w:tcBorders>
              <w:top w:val="nil"/>
              <w:left w:val="nil"/>
              <w:bottom w:val="nil"/>
              <w:right w:val="single" w:sz="8" w:space="0" w:color="auto"/>
            </w:tcBorders>
            <w:shd w:val="clear" w:color="auto" w:fill="auto"/>
            <w:vAlign w:val="center"/>
            <w:hideMark/>
          </w:tcPr>
          <w:p w14:paraId="67904B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4,593</w:t>
            </w:r>
          </w:p>
        </w:tc>
      </w:tr>
      <w:tr w:rsidR="00174A84" w:rsidRPr="00174A84" w14:paraId="2600D8C3" w14:textId="77777777" w:rsidTr="00174A84">
        <w:trPr>
          <w:trHeight w:val="250"/>
        </w:trPr>
        <w:tc>
          <w:tcPr>
            <w:tcW w:w="1102" w:type="pct"/>
            <w:tcBorders>
              <w:top w:val="nil"/>
              <w:left w:val="single" w:sz="8" w:space="0" w:color="auto"/>
              <w:bottom w:val="nil"/>
              <w:right w:val="nil"/>
            </w:tcBorders>
            <w:shd w:val="clear" w:color="auto" w:fill="auto"/>
            <w:hideMark/>
          </w:tcPr>
          <w:p w14:paraId="06F2944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lastRenderedPageBreak/>
              <w:t>Finance Costs - leases</w:t>
            </w:r>
          </w:p>
        </w:tc>
        <w:tc>
          <w:tcPr>
            <w:tcW w:w="369" w:type="pct"/>
            <w:tcBorders>
              <w:top w:val="nil"/>
              <w:left w:val="nil"/>
              <w:bottom w:val="nil"/>
              <w:right w:val="nil"/>
            </w:tcBorders>
            <w:shd w:val="clear" w:color="auto" w:fill="auto"/>
            <w:vAlign w:val="center"/>
            <w:hideMark/>
          </w:tcPr>
          <w:p w14:paraId="232FDC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116</w:t>
            </w:r>
          </w:p>
        </w:tc>
        <w:tc>
          <w:tcPr>
            <w:tcW w:w="369" w:type="pct"/>
            <w:tcBorders>
              <w:top w:val="nil"/>
              <w:left w:val="nil"/>
              <w:bottom w:val="nil"/>
              <w:right w:val="nil"/>
            </w:tcBorders>
            <w:shd w:val="clear" w:color="auto" w:fill="auto"/>
            <w:vAlign w:val="center"/>
            <w:hideMark/>
          </w:tcPr>
          <w:p w14:paraId="7E2B4A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116</w:t>
            </w:r>
          </w:p>
        </w:tc>
        <w:tc>
          <w:tcPr>
            <w:tcW w:w="369" w:type="pct"/>
            <w:tcBorders>
              <w:top w:val="nil"/>
              <w:left w:val="nil"/>
              <w:bottom w:val="nil"/>
              <w:right w:val="nil"/>
            </w:tcBorders>
            <w:shd w:val="clear" w:color="auto" w:fill="auto"/>
            <w:vAlign w:val="center"/>
            <w:hideMark/>
          </w:tcPr>
          <w:p w14:paraId="5DCAAB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117</w:t>
            </w:r>
          </w:p>
        </w:tc>
        <w:tc>
          <w:tcPr>
            <w:tcW w:w="369" w:type="pct"/>
            <w:tcBorders>
              <w:top w:val="nil"/>
              <w:left w:val="nil"/>
              <w:bottom w:val="nil"/>
              <w:right w:val="nil"/>
            </w:tcBorders>
            <w:shd w:val="clear" w:color="auto" w:fill="auto"/>
            <w:vAlign w:val="center"/>
            <w:hideMark/>
          </w:tcPr>
          <w:p w14:paraId="4311A6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w:t>
            </w:r>
          </w:p>
        </w:tc>
        <w:tc>
          <w:tcPr>
            <w:tcW w:w="369" w:type="pct"/>
            <w:tcBorders>
              <w:top w:val="nil"/>
              <w:left w:val="nil"/>
              <w:bottom w:val="nil"/>
              <w:right w:val="nil"/>
            </w:tcBorders>
            <w:shd w:val="clear" w:color="auto" w:fill="auto"/>
            <w:vAlign w:val="center"/>
            <w:hideMark/>
          </w:tcPr>
          <w:p w14:paraId="173C01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82" w:type="pct"/>
            <w:tcBorders>
              <w:top w:val="nil"/>
              <w:left w:val="nil"/>
              <w:bottom w:val="nil"/>
              <w:right w:val="nil"/>
            </w:tcBorders>
            <w:shd w:val="clear" w:color="auto" w:fill="auto"/>
            <w:vAlign w:val="center"/>
            <w:hideMark/>
          </w:tcPr>
          <w:p w14:paraId="7418E7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69" w:type="pct"/>
            <w:tcBorders>
              <w:top w:val="nil"/>
              <w:left w:val="nil"/>
              <w:bottom w:val="nil"/>
              <w:right w:val="nil"/>
            </w:tcBorders>
            <w:shd w:val="clear" w:color="auto" w:fill="auto"/>
            <w:vAlign w:val="center"/>
            <w:hideMark/>
          </w:tcPr>
          <w:p w14:paraId="7A79905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nil"/>
            </w:tcBorders>
            <w:shd w:val="clear" w:color="auto" w:fill="auto"/>
            <w:vAlign w:val="center"/>
            <w:hideMark/>
          </w:tcPr>
          <w:p w14:paraId="24A2C5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nil"/>
            </w:tcBorders>
            <w:shd w:val="clear" w:color="auto" w:fill="auto"/>
            <w:vAlign w:val="center"/>
            <w:hideMark/>
          </w:tcPr>
          <w:p w14:paraId="13892B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nil"/>
            </w:tcBorders>
            <w:shd w:val="clear" w:color="auto" w:fill="auto"/>
            <w:vAlign w:val="center"/>
            <w:hideMark/>
          </w:tcPr>
          <w:p w14:paraId="10566B5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single" w:sz="8" w:space="0" w:color="auto"/>
            </w:tcBorders>
            <w:shd w:val="clear" w:color="auto" w:fill="auto"/>
            <w:vAlign w:val="center"/>
            <w:hideMark/>
          </w:tcPr>
          <w:p w14:paraId="5E600D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r>
      <w:tr w:rsidR="00174A84" w:rsidRPr="00174A84" w14:paraId="44380E84" w14:textId="77777777" w:rsidTr="00174A84">
        <w:trPr>
          <w:trHeight w:val="250"/>
        </w:trPr>
        <w:tc>
          <w:tcPr>
            <w:tcW w:w="1102" w:type="pct"/>
            <w:tcBorders>
              <w:top w:val="nil"/>
              <w:left w:val="single" w:sz="8" w:space="0" w:color="auto"/>
              <w:bottom w:val="nil"/>
              <w:right w:val="nil"/>
            </w:tcBorders>
            <w:shd w:val="clear" w:color="auto" w:fill="auto"/>
            <w:hideMark/>
          </w:tcPr>
          <w:p w14:paraId="098885E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expenses</w:t>
            </w:r>
          </w:p>
        </w:tc>
        <w:tc>
          <w:tcPr>
            <w:tcW w:w="369" w:type="pct"/>
            <w:tcBorders>
              <w:top w:val="nil"/>
              <w:left w:val="nil"/>
              <w:bottom w:val="nil"/>
              <w:right w:val="nil"/>
            </w:tcBorders>
            <w:shd w:val="clear" w:color="auto" w:fill="auto"/>
            <w:vAlign w:val="center"/>
            <w:hideMark/>
          </w:tcPr>
          <w:p w14:paraId="55850F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8,024</w:t>
            </w:r>
          </w:p>
        </w:tc>
        <w:tc>
          <w:tcPr>
            <w:tcW w:w="369" w:type="pct"/>
            <w:tcBorders>
              <w:top w:val="nil"/>
              <w:left w:val="nil"/>
              <w:bottom w:val="nil"/>
              <w:right w:val="nil"/>
            </w:tcBorders>
            <w:shd w:val="clear" w:color="auto" w:fill="auto"/>
            <w:vAlign w:val="center"/>
            <w:hideMark/>
          </w:tcPr>
          <w:p w14:paraId="6CA36C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8,080</w:t>
            </w:r>
          </w:p>
        </w:tc>
        <w:tc>
          <w:tcPr>
            <w:tcW w:w="369" w:type="pct"/>
            <w:tcBorders>
              <w:top w:val="nil"/>
              <w:left w:val="nil"/>
              <w:bottom w:val="nil"/>
              <w:right w:val="nil"/>
            </w:tcBorders>
            <w:shd w:val="clear" w:color="auto" w:fill="auto"/>
            <w:vAlign w:val="center"/>
            <w:hideMark/>
          </w:tcPr>
          <w:p w14:paraId="5485D40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8,175</w:t>
            </w:r>
          </w:p>
        </w:tc>
        <w:tc>
          <w:tcPr>
            <w:tcW w:w="369" w:type="pct"/>
            <w:tcBorders>
              <w:top w:val="nil"/>
              <w:left w:val="nil"/>
              <w:bottom w:val="nil"/>
              <w:right w:val="nil"/>
            </w:tcBorders>
            <w:shd w:val="clear" w:color="auto" w:fill="auto"/>
            <w:vAlign w:val="center"/>
            <w:hideMark/>
          </w:tcPr>
          <w:p w14:paraId="2D23B1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8,298</w:t>
            </w:r>
          </w:p>
        </w:tc>
        <w:tc>
          <w:tcPr>
            <w:tcW w:w="369" w:type="pct"/>
            <w:tcBorders>
              <w:top w:val="nil"/>
              <w:left w:val="nil"/>
              <w:bottom w:val="nil"/>
              <w:right w:val="nil"/>
            </w:tcBorders>
            <w:shd w:val="clear" w:color="auto" w:fill="auto"/>
            <w:vAlign w:val="center"/>
            <w:hideMark/>
          </w:tcPr>
          <w:p w14:paraId="4D4F66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8,422</w:t>
            </w:r>
          </w:p>
        </w:tc>
        <w:tc>
          <w:tcPr>
            <w:tcW w:w="382" w:type="pct"/>
            <w:tcBorders>
              <w:top w:val="nil"/>
              <w:left w:val="nil"/>
              <w:bottom w:val="nil"/>
              <w:right w:val="nil"/>
            </w:tcBorders>
            <w:shd w:val="clear" w:color="auto" w:fill="auto"/>
            <w:vAlign w:val="center"/>
            <w:hideMark/>
          </w:tcPr>
          <w:p w14:paraId="7A0BE9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8,614</w:t>
            </w:r>
          </w:p>
        </w:tc>
        <w:tc>
          <w:tcPr>
            <w:tcW w:w="369" w:type="pct"/>
            <w:tcBorders>
              <w:top w:val="nil"/>
              <w:left w:val="nil"/>
              <w:bottom w:val="nil"/>
              <w:right w:val="nil"/>
            </w:tcBorders>
            <w:shd w:val="clear" w:color="auto" w:fill="auto"/>
            <w:vAlign w:val="center"/>
            <w:hideMark/>
          </w:tcPr>
          <w:p w14:paraId="360404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8,743</w:t>
            </w:r>
          </w:p>
        </w:tc>
        <w:tc>
          <w:tcPr>
            <w:tcW w:w="325" w:type="pct"/>
            <w:tcBorders>
              <w:top w:val="nil"/>
              <w:left w:val="nil"/>
              <w:bottom w:val="nil"/>
              <w:right w:val="nil"/>
            </w:tcBorders>
            <w:shd w:val="clear" w:color="auto" w:fill="auto"/>
            <w:vAlign w:val="center"/>
            <w:hideMark/>
          </w:tcPr>
          <w:p w14:paraId="533158C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8,874</w:t>
            </w:r>
          </w:p>
        </w:tc>
        <w:tc>
          <w:tcPr>
            <w:tcW w:w="325" w:type="pct"/>
            <w:tcBorders>
              <w:top w:val="nil"/>
              <w:left w:val="nil"/>
              <w:bottom w:val="nil"/>
              <w:right w:val="nil"/>
            </w:tcBorders>
            <w:shd w:val="clear" w:color="auto" w:fill="auto"/>
            <w:vAlign w:val="center"/>
            <w:hideMark/>
          </w:tcPr>
          <w:p w14:paraId="27283D3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9,008</w:t>
            </w:r>
          </w:p>
        </w:tc>
        <w:tc>
          <w:tcPr>
            <w:tcW w:w="325" w:type="pct"/>
            <w:tcBorders>
              <w:top w:val="nil"/>
              <w:left w:val="nil"/>
              <w:bottom w:val="nil"/>
              <w:right w:val="nil"/>
            </w:tcBorders>
            <w:shd w:val="clear" w:color="auto" w:fill="auto"/>
            <w:vAlign w:val="center"/>
            <w:hideMark/>
          </w:tcPr>
          <w:p w14:paraId="4DC115C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9,143</w:t>
            </w:r>
          </w:p>
        </w:tc>
        <w:tc>
          <w:tcPr>
            <w:tcW w:w="325" w:type="pct"/>
            <w:tcBorders>
              <w:top w:val="nil"/>
              <w:left w:val="nil"/>
              <w:bottom w:val="nil"/>
              <w:right w:val="single" w:sz="8" w:space="0" w:color="auto"/>
            </w:tcBorders>
            <w:shd w:val="clear" w:color="auto" w:fill="auto"/>
            <w:vAlign w:val="center"/>
            <w:hideMark/>
          </w:tcPr>
          <w:p w14:paraId="036E943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9,280</w:t>
            </w:r>
          </w:p>
        </w:tc>
      </w:tr>
      <w:tr w:rsidR="00174A84" w:rsidRPr="00174A84" w14:paraId="168A5D68" w14:textId="77777777" w:rsidTr="00174A84">
        <w:trPr>
          <w:trHeight w:val="250"/>
        </w:trPr>
        <w:tc>
          <w:tcPr>
            <w:tcW w:w="1102" w:type="pct"/>
            <w:tcBorders>
              <w:top w:val="nil"/>
              <w:left w:val="single" w:sz="8" w:space="0" w:color="auto"/>
              <w:bottom w:val="nil"/>
              <w:right w:val="nil"/>
            </w:tcBorders>
            <w:shd w:val="clear" w:color="auto" w:fill="auto"/>
            <w:hideMark/>
          </w:tcPr>
          <w:p w14:paraId="3591BB51"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expenses</w:t>
            </w:r>
          </w:p>
        </w:tc>
        <w:tc>
          <w:tcPr>
            <w:tcW w:w="369" w:type="pct"/>
            <w:tcBorders>
              <w:top w:val="single" w:sz="4" w:space="0" w:color="auto"/>
              <w:left w:val="nil"/>
              <w:bottom w:val="single" w:sz="4" w:space="0" w:color="auto"/>
              <w:right w:val="nil"/>
            </w:tcBorders>
            <w:shd w:val="clear" w:color="auto" w:fill="auto"/>
            <w:vAlign w:val="center"/>
            <w:hideMark/>
          </w:tcPr>
          <w:p w14:paraId="32CBD2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202,322</w:t>
            </w:r>
          </w:p>
        </w:tc>
        <w:tc>
          <w:tcPr>
            <w:tcW w:w="369" w:type="pct"/>
            <w:tcBorders>
              <w:top w:val="single" w:sz="4" w:space="0" w:color="auto"/>
              <w:left w:val="nil"/>
              <w:bottom w:val="single" w:sz="4" w:space="0" w:color="auto"/>
              <w:right w:val="nil"/>
            </w:tcBorders>
            <w:shd w:val="clear" w:color="auto" w:fill="auto"/>
            <w:vAlign w:val="center"/>
            <w:hideMark/>
          </w:tcPr>
          <w:p w14:paraId="50512B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196,183</w:t>
            </w:r>
          </w:p>
        </w:tc>
        <w:tc>
          <w:tcPr>
            <w:tcW w:w="369" w:type="pct"/>
            <w:tcBorders>
              <w:top w:val="single" w:sz="4" w:space="0" w:color="auto"/>
              <w:left w:val="nil"/>
              <w:bottom w:val="single" w:sz="4" w:space="0" w:color="auto"/>
              <w:right w:val="nil"/>
            </w:tcBorders>
            <w:shd w:val="clear" w:color="auto" w:fill="auto"/>
            <w:vAlign w:val="center"/>
            <w:hideMark/>
          </w:tcPr>
          <w:p w14:paraId="54F024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198,766</w:t>
            </w:r>
          </w:p>
        </w:tc>
        <w:tc>
          <w:tcPr>
            <w:tcW w:w="369" w:type="pct"/>
            <w:tcBorders>
              <w:top w:val="single" w:sz="4" w:space="0" w:color="auto"/>
              <w:left w:val="nil"/>
              <w:bottom w:val="single" w:sz="4" w:space="0" w:color="auto"/>
              <w:right w:val="nil"/>
            </w:tcBorders>
            <w:shd w:val="clear" w:color="auto" w:fill="auto"/>
            <w:vAlign w:val="center"/>
            <w:hideMark/>
          </w:tcPr>
          <w:p w14:paraId="1BA592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202,149</w:t>
            </w:r>
          </w:p>
        </w:tc>
        <w:tc>
          <w:tcPr>
            <w:tcW w:w="369" w:type="pct"/>
            <w:tcBorders>
              <w:top w:val="single" w:sz="4" w:space="0" w:color="auto"/>
              <w:left w:val="nil"/>
              <w:bottom w:val="single" w:sz="4" w:space="0" w:color="auto"/>
              <w:right w:val="nil"/>
            </w:tcBorders>
            <w:shd w:val="clear" w:color="auto" w:fill="auto"/>
            <w:vAlign w:val="center"/>
            <w:hideMark/>
          </w:tcPr>
          <w:p w14:paraId="39FC788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205,757</w:t>
            </w:r>
          </w:p>
        </w:tc>
        <w:tc>
          <w:tcPr>
            <w:tcW w:w="382" w:type="pct"/>
            <w:tcBorders>
              <w:top w:val="single" w:sz="4" w:space="0" w:color="auto"/>
              <w:left w:val="nil"/>
              <w:bottom w:val="single" w:sz="4" w:space="0" w:color="auto"/>
              <w:right w:val="nil"/>
            </w:tcBorders>
            <w:shd w:val="clear" w:color="auto" w:fill="auto"/>
            <w:vAlign w:val="center"/>
            <w:hideMark/>
          </w:tcPr>
          <w:p w14:paraId="25A9325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208,198</w:t>
            </w:r>
          </w:p>
        </w:tc>
        <w:tc>
          <w:tcPr>
            <w:tcW w:w="369" w:type="pct"/>
            <w:tcBorders>
              <w:top w:val="single" w:sz="4" w:space="0" w:color="auto"/>
              <w:left w:val="nil"/>
              <w:bottom w:val="single" w:sz="4" w:space="0" w:color="auto"/>
              <w:right w:val="nil"/>
            </w:tcBorders>
            <w:shd w:val="clear" w:color="auto" w:fill="auto"/>
            <w:vAlign w:val="center"/>
            <w:hideMark/>
          </w:tcPr>
          <w:p w14:paraId="66FCA57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212,234</w:t>
            </w:r>
          </w:p>
        </w:tc>
        <w:tc>
          <w:tcPr>
            <w:tcW w:w="325" w:type="pct"/>
            <w:tcBorders>
              <w:top w:val="single" w:sz="4" w:space="0" w:color="auto"/>
              <w:left w:val="nil"/>
              <w:bottom w:val="single" w:sz="4" w:space="0" w:color="auto"/>
              <w:right w:val="nil"/>
            </w:tcBorders>
            <w:shd w:val="clear" w:color="auto" w:fill="auto"/>
            <w:vAlign w:val="center"/>
            <w:hideMark/>
          </w:tcPr>
          <w:p w14:paraId="0563D39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216,082</w:t>
            </w:r>
          </w:p>
        </w:tc>
        <w:tc>
          <w:tcPr>
            <w:tcW w:w="325" w:type="pct"/>
            <w:tcBorders>
              <w:top w:val="single" w:sz="4" w:space="0" w:color="auto"/>
              <w:left w:val="nil"/>
              <w:bottom w:val="single" w:sz="4" w:space="0" w:color="auto"/>
              <w:right w:val="nil"/>
            </w:tcBorders>
            <w:shd w:val="clear" w:color="auto" w:fill="auto"/>
            <w:vAlign w:val="center"/>
            <w:hideMark/>
          </w:tcPr>
          <w:p w14:paraId="61B9252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219,940</w:t>
            </w:r>
          </w:p>
        </w:tc>
        <w:tc>
          <w:tcPr>
            <w:tcW w:w="325" w:type="pct"/>
            <w:tcBorders>
              <w:top w:val="single" w:sz="4" w:space="0" w:color="auto"/>
              <w:left w:val="nil"/>
              <w:bottom w:val="single" w:sz="4" w:space="0" w:color="auto"/>
              <w:right w:val="nil"/>
            </w:tcBorders>
            <w:shd w:val="clear" w:color="auto" w:fill="auto"/>
            <w:vAlign w:val="center"/>
            <w:hideMark/>
          </w:tcPr>
          <w:p w14:paraId="16D2B56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223,801</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2C85729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227,730</w:t>
            </w:r>
          </w:p>
        </w:tc>
      </w:tr>
      <w:tr w:rsidR="00174A84" w:rsidRPr="00174A84" w14:paraId="63F4622C" w14:textId="77777777" w:rsidTr="00174A84">
        <w:trPr>
          <w:trHeight w:val="260"/>
        </w:trPr>
        <w:tc>
          <w:tcPr>
            <w:tcW w:w="1102" w:type="pct"/>
            <w:tcBorders>
              <w:top w:val="nil"/>
              <w:left w:val="single" w:sz="8" w:space="0" w:color="auto"/>
              <w:bottom w:val="nil"/>
              <w:right w:val="nil"/>
            </w:tcBorders>
            <w:shd w:val="clear" w:color="auto" w:fill="auto"/>
            <w:hideMark/>
          </w:tcPr>
          <w:p w14:paraId="552E21F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single" w:sz="4" w:space="0" w:color="auto"/>
              <w:right w:val="nil"/>
            </w:tcBorders>
            <w:shd w:val="clear" w:color="auto" w:fill="auto"/>
            <w:vAlign w:val="center"/>
            <w:hideMark/>
          </w:tcPr>
          <w:p w14:paraId="65DAE47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4" w:space="0" w:color="auto"/>
              <w:right w:val="nil"/>
            </w:tcBorders>
            <w:shd w:val="clear" w:color="auto" w:fill="auto"/>
            <w:vAlign w:val="center"/>
            <w:hideMark/>
          </w:tcPr>
          <w:p w14:paraId="197C79B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4" w:space="0" w:color="auto"/>
              <w:right w:val="nil"/>
            </w:tcBorders>
            <w:shd w:val="clear" w:color="auto" w:fill="auto"/>
            <w:vAlign w:val="center"/>
            <w:hideMark/>
          </w:tcPr>
          <w:p w14:paraId="5756F17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4" w:space="0" w:color="auto"/>
              <w:right w:val="nil"/>
            </w:tcBorders>
            <w:shd w:val="clear" w:color="auto" w:fill="auto"/>
            <w:vAlign w:val="center"/>
            <w:hideMark/>
          </w:tcPr>
          <w:p w14:paraId="3D7A701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4" w:space="0" w:color="auto"/>
              <w:right w:val="nil"/>
            </w:tcBorders>
            <w:shd w:val="clear" w:color="auto" w:fill="auto"/>
            <w:vAlign w:val="center"/>
            <w:hideMark/>
          </w:tcPr>
          <w:p w14:paraId="1D2A367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single" w:sz="4" w:space="0" w:color="auto"/>
              <w:right w:val="nil"/>
            </w:tcBorders>
            <w:shd w:val="clear" w:color="auto" w:fill="auto"/>
            <w:vAlign w:val="center"/>
            <w:hideMark/>
          </w:tcPr>
          <w:p w14:paraId="7778112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4" w:space="0" w:color="auto"/>
              <w:right w:val="nil"/>
            </w:tcBorders>
            <w:shd w:val="clear" w:color="auto" w:fill="auto"/>
            <w:vAlign w:val="center"/>
            <w:hideMark/>
          </w:tcPr>
          <w:p w14:paraId="5435E4A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4" w:space="0" w:color="auto"/>
              <w:right w:val="nil"/>
            </w:tcBorders>
            <w:shd w:val="clear" w:color="auto" w:fill="auto"/>
            <w:vAlign w:val="center"/>
            <w:hideMark/>
          </w:tcPr>
          <w:p w14:paraId="329271A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4" w:space="0" w:color="auto"/>
              <w:right w:val="nil"/>
            </w:tcBorders>
            <w:shd w:val="clear" w:color="auto" w:fill="auto"/>
            <w:vAlign w:val="center"/>
            <w:hideMark/>
          </w:tcPr>
          <w:p w14:paraId="371DEA7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4" w:space="0" w:color="auto"/>
              <w:right w:val="nil"/>
            </w:tcBorders>
            <w:shd w:val="clear" w:color="auto" w:fill="auto"/>
            <w:vAlign w:val="center"/>
            <w:hideMark/>
          </w:tcPr>
          <w:p w14:paraId="11B944F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4" w:space="0" w:color="auto"/>
              <w:right w:val="single" w:sz="8" w:space="0" w:color="auto"/>
            </w:tcBorders>
            <w:shd w:val="clear" w:color="auto" w:fill="auto"/>
            <w:vAlign w:val="center"/>
            <w:hideMark/>
          </w:tcPr>
          <w:p w14:paraId="0B9811E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48CD0803" w14:textId="77777777" w:rsidTr="00174A84">
        <w:trPr>
          <w:trHeight w:val="250"/>
        </w:trPr>
        <w:tc>
          <w:tcPr>
            <w:tcW w:w="1102" w:type="pct"/>
            <w:tcBorders>
              <w:top w:val="nil"/>
              <w:left w:val="single" w:sz="8" w:space="0" w:color="auto"/>
              <w:bottom w:val="nil"/>
              <w:right w:val="nil"/>
            </w:tcBorders>
            <w:shd w:val="clear" w:color="auto" w:fill="auto"/>
            <w:hideMark/>
          </w:tcPr>
          <w:p w14:paraId="31673137"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Surplus/(deficit) for the year</w:t>
            </w:r>
          </w:p>
        </w:tc>
        <w:tc>
          <w:tcPr>
            <w:tcW w:w="369" w:type="pct"/>
            <w:tcBorders>
              <w:top w:val="nil"/>
              <w:left w:val="nil"/>
              <w:bottom w:val="single" w:sz="4" w:space="0" w:color="auto"/>
              <w:right w:val="nil"/>
            </w:tcBorders>
            <w:shd w:val="clear" w:color="auto" w:fill="auto"/>
            <w:vAlign w:val="center"/>
            <w:hideMark/>
          </w:tcPr>
          <w:p w14:paraId="5ED7CE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17,640</w:t>
            </w:r>
          </w:p>
        </w:tc>
        <w:tc>
          <w:tcPr>
            <w:tcW w:w="369" w:type="pct"/>
            <w:tcBorders>
              <w:top w:val="nil"/>
              <w:left w:val="nil"/>
              <w:bottom w:val="single" w:sz="4" w:space="0" w:color="auto"/>
              <w:right w:val="nil"/>
            </w:tcBorders>
            <w:shd w:val="clear" w:color="auto" w:fill="auto"/>
            <w:vAlign w:val="center"/>
            <w:hideMark/>
          </w:tcPr>
          <w:p w14:paraId="182503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36,347</w:t>
            </w:r>
          </w:p>
        </w:tc>
        <w:tc>
          <w:tcPr>
            <w:tcW w:w="369" w:type="pct"/>
            <w:tcBorders>
              <w:top w:val="nil"/>
              <w:left w:val="nil"/>
              <w:bottom w:val="single" w:sz="4" w:space="0" w:color="auto"/>
              <w:right w:val="nil"/>
            </w:tcBorders>
            <w:shd w:val="clear" w:color="auto" w:fill="auto"/>
            <w:vAlign w:val="center"/>
            <w:hideMark/>
          </w:tcPr>
          <w:p w14:paraId="5F16A3E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41,807</w:t>
            </w:r>
          </w:p>
        </w:tc>
        <w:tc>
          <w:tcPr>
            <w:tcW w:w="369" w:type="pct"/>
            <w:tcBorders>
              <w:top w:val="nil"/>
              <w:left w:val="nil"/>
              <w:bottom w:val="single" w:sz="4" w:space="0" w:color="auto"/>
              <w:right w:val="nil"/>
            </w:tcBorders>
            <w:shd w:val="clear" w:color="auto" w:fill="auto"/>
            <w:vAlign w:val="center"/>
            <w:hideMark/>
          </w:tcPr>
          <w:p w14:paraId="029AA8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40,653</w:t>
            </w:r>
          </w:p>
        </w:tc>
        <w:tc>
          <w:tcPr>
            <w:tcW w:w="369" w:type="pct"/>
            <w:tcBorders>
              <w:top w:val="nil"/>
              <w:left w:val="nil"/>
              <w:bottom w:val="single" w:sz="4" w:space="0" w:color="auto"/>
              <w:right w:val="nil"/>
            </w:tcBorders>
            <w:shd w:val="clear" w:color="auto" w:fill="auto"/>
            <w:vAlign w:val="center"/>
            <w:hideMark/>
          </w:tcPr>
          <w:p w14:paraId="022F45A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34,227</w:t>
            </w:r>
          </w:p>
        </w:tc>
        <w:tc>
          <w:tcPr>
            <w:tcW w:w="382" w:type="pct"/>
            <w:tcBorders>
              <w:top w:val="nil"/>
              <w:left w:val="nil"/>
              <w:bottom w:val="single" w:sz="4" w:space="0" w:color="auto"/>
              <w:right w:val="nil"/>
            </w:tcBorders>
            <w:shd w:val="clear" w:color="auto" w:fill="auto"/>
            <w:vAlign w:val="center"/>
            <w:hideMark/>
          </w:tcPr>
          <w:p w14:paraId="6A902CE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37,654</w:t>
            </w:r>
          </w:p>
        </w:tc>
        <w:tc>
          <w:tcPr>
            <w:tcW w:w="369" w:type="pct"/>
            <w:tcBorders>
              <w:top w:val="nil"/>
              <w:left w:val="nil"/>
              <w:bottom w:val="single" w:sz="4" w:space="0" w:color="auto"/>
              <w:right w:val="nil"/>
            </w:tcBorders>
            <w:shd w:val="clear" w:color="auto" w:fill="auto"/>
            <w:vAlign w:val="center"/>
            <w:hideMark/>
          </w:tcPr>
          <w:p w14:paraId="38186A5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42,980</w:t>
            </w:r>
          </w:p>
        </w:tc>
        <w:tc>
          <w:tcPr>
            <w:tcW w:w="325" w:type="pct"/>
            <w:tcBorders>
              <w:top w:val="nil"/>
              <w:left w:val="nil"/>
              <w:bottom w:val="single" w:sz="4" w:space="0" w:color="auto"/>
              <w:right w:val="nil"/>
            </w:tcBorders>
            <w:shd w:val="clear" w:color="auto" w:fill="auto"/>
            <w:vAlign w:val="center"/>
            <w:hideMark/>
          </w:tcPr>
          <w:p w14:paraId="1BB4738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40,236</w:t>
            </w:r>
          </w:p>
        </w:tc>
        <w:tc>
          <w:tcPr>
            <w:tcW w:w="325" w:type="pct"/>
            <w:tcBorders>
              <w:top w:val="nil"/>
              <w:left w:val="nil"/>
              <w:bottom w:val="single" w:sz="4" w:space="0" w:color="auto"/>
              <w:right w:val="nil"/>
            </w:tcBorders>
            <w:shd w:val="clear" w:color="auto" w:fill="auto"/>
            <w:vAlign w:val="center"/>
            <w:hideMark/>
          </w:tcPr>
          <w:p w14:paraId="74C0FFC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31,575</w:t>
            </w:r>
          </w:p>
        </w:tc>
        <w:tc>
          <w:tcPr>
            <w:tcW w:w="325" w:type="pct"/>
            <w:tcBorders>
              <w:top w:val="nil"/>
              <w:left w:val="nil"/>
              <w:bottom w:val="single" w:sz="4" w:space="0" w:color="auto"/>
              <w:right w:val="nil"/>
            </w:tcBorders>
            <w:shd w:val="clear" w:color="auto" w:fill="auto"/>
            <w:vAlign w:val="center"/>
            <w:hideMark/>
          </w:tcPr>
          <w:p w14:paraId="2B2120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33,845</w:t>
            </w:r>
          </w:p>
        </w:tc>
        <w:tc>
          <w:tcPr>
            <w:tcW w:w="325" w:type="pct"/>
            <w:tcBorders>
              <w:top w:val="nil"/>
              <w:left w:val="nil"/>
              <w:bottom w:val="single" w:sz="4" w:space="0" w:color="auto"/>
              <w:right w:val="single" w:sz="8" w:space="0" w:color="auto"/>
            </w:tcBorders>
            <w:shd w:val="clear" w:color="auto" w:fill="auto"/>
            <w:vAlign w:val="center"/>
            <w:hideMark/>
          </w:tcPr>
          <w:p w14:paraId="30F52D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34,326</w:t>
            </w:r>
          </w:p>
        </w:tc>
      </w:tr>
      <w:tr w:rsidR="00174A84" w:rsidRPr="00174A84" w14:paraId="39E93FFA" w14:textId="77777777" w:rsidTr="00174A84">
        <w:trPr>
          <w:trHeight w:val="250"/>
        </w:trPr>
        <w:tc>
          <w:tcPr>
            <w:tcW w:w="1102" w:type="pct"/>
            <w:tcBorders>
              <w:top w:val="nil"/>
              <w:left w:val="single" w:sz="8" w:space="0" w:color="auto"/>
              <w:bottom w:val="nil"/>
              <w:right w:val="nil"/>
            </w:tcBorders>
            <w:shd w:val="clear" w:color="auto" w:fill="auto"/>
            <w:hideMark/>
          </w:tcPr>
          <w:p w14:paraId="7CB923D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5A0FD9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C2E82D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F5D85C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1E14AC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AFF86D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47E3F2C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0EE61AA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C9A633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9DE402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1E4FF0F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7BDBCA3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3F7B3CAF" w14:textId="77777777" w:rsidTr="00174A84">
        <w:trPr>
          <w:trHeight w:val="250"/>
        </w:trPr>
        <w:tc>
          <w:tcPr>
            <w:tcW w:w="1102" w:type="pct"/>
            <w:tcBorders>
              <w:top w:val="nil"/>
              <w:left w:val="single" w:sz="8" w:space="0" w:color="auto"/>
              <w:bottom w:val="nil"/>
              <w:right w:val="nil"/>
            </w:tcBorders>
            <w:shd w:val="clear" w:color="auto" w:fill="auto"/>
            <w:hideMark/>
          </w:tcPr>
          <w:p w14:paraId="444822E0"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Other comprehensive income</w:t>
            </w:r>
          </w:p>
        </w:tc>
        <w:tc>
          <w:tcPr>
            <w:tcW w:w="369" w:type="pct"/>
            <w:tcBorders>
              <w:top w:val="nil"/>
              <w:left w:val="nil"/>
              <w:bottom w:val="nil"/>
              <w:right w:val="nil"/>
            </w:tcBorders>
            <w:shd w:val="clear" w:color="auto" w:fill="auto"/>
            <w:vAlign w:val="center"/>
            <w:hideMark/>
          </w:tcPr>
          <w:p w14:paraId="1E6EC90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B233A0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177187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0F3080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687596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517E412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396427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6681C6F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1BBBFBC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15B6E4A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246E889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22713C15" w14:textId="77777777" w:rsidTr="00174A84">
        <w:trPr>
          <w:trHeight w:val="420"/>
        </w:trPr>
        <w:tc>
          <w:tcPr>
            <w:tcW w:w="1102" w:type="pct"/>
            <w:tcBorders>
              <w:top w:val="nil"/>
              <w:left w:val="single" w:sz="8" w:space="0" w:color="auto"/>
              <w:bottom w:val="nil"/>
              <w:right w:val="nil"/>
            </w:tcBorders>
            <w:shd w:val="clear" w:color="auto" w:fill="auto"/>
            <w:vAlign w:val="bottom"/>
            <w:hideMark/>
          </w:tcPr>
          <w:p w14:paraId="75D3DD03"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Items that will not be reclassified to surplus or deficit in future periods</w:t>
            </w:r>
          </w:p>
        </w:tc>
        <w:tc>
          <w:tcPr>
            <w:tcW w:w="369" w:type="pct"/>
            <w:tcBorders>
              <w:top w:val="nil"/>
              <w:left w:val="nil"/>
              <w:bottom w:val="nil"/>
              <w:right w:val="nil"/>
            </w:tcBorders>
            <w:shd w:val="clear" w:color="auto" w:fill="auto"/>
            <w:vAlign w:val="center"/>
            <w:hideMark/>
          </w:tcPr>
          <w:p w14:paraId="5BD2BB5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E68FCC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CB521E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BE3423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86FE58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07C5A36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41A1F6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9327CD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60ED261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04DA36B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4271CA7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C46C07C" w14:textId="77777777" w:rsidTr="00174A84">
        <w:trPr>
          <w:trHeight w:val="250"/>
        </w:trPr>
        <w:tc>
          <w:tcPr>
            <w:tcW w:w="1102" w:type="pct"/>
            <w:tcBorders>
              <w:top w:val="nil"/>
              <w:left w:val="single" w:sz="8" w:space="0" w:color="auto"/>
              <w:bottom w:val="nil"/>
              <w:right w:val="nil"/>
            </w:tcBorders>
            <w:shd w:val="clear" w:color="auto" w:fill="auto"/>
            <w:hideMark/>
          </w:tcPr>
          <w:p w14:paraId="6D1AA6F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 /(decrement)</w:t>
            </w:r>
          </w:p>
        </w:tc>
        <w:tc>
          <w:tcPr>
            <w:tcW w:w="369" w:type="pct"/>
            <w:tcBorders>
              <w:top w:val="nil"/>
              <w:left w:val="nil"/>
              <w:bottom w:val="nil"/>
              <w:right w:val="nil"/>
            </w:tcBorders>
            <w:shd w:val="clear" w:color="auto" w:fill="auto"/>
            <w:vAlign w:val="center"/>
            <w:hideMark/>
          </w:tcPr>
          <w:p w14:paraId="3284AB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6AA756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467421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5E68D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8E97BF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504492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1C79D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1F1E3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7B9773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11E3D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302A92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5D76673" w14:textId="77777777" w:rsidTr="00174A84">
        <w:trPr>
          <w:trHeight w:val="400"/>
        </w:trPr>
        <w:tc>
          <w:tcPr>
            <w:tcW w:w="1102" w:type="pct"/>
            <w:tcBorders>
              <w:top w:val="nil"/>
              <w:left w:val="single" w:sz="8" w:space="0" w:color="auto"/>
              <w:bottom w:val="nil"/>
              <w:right w:val="nil"/>
            </w:tcBorders>
            <w:shd w:val="clear" w:color="auto" w:fill="auto"/>
            <w:hideMark/>
          </w:tcPr>
          <w:p w14:paraId="71534B2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Share of other comprehensive income of associates and joint ventures </w:t>
            </w:r>
          </w:p>
        </w:tc>
        <w:tc>
          <w:tcPr>
            <w:tcW w:w="369" w:type="pct"/>
            <w:tcBorders>
              <w:top w:val="nil"/>
              <w:left w:val="nil"/>
              <w:bottom w:val="nil"/>
              <w:right w:val="nil"/>
            </w:tcBorders>
            <w:shd w:val="clear" w:color="auto" w:fill="auto"/>
            <w:vAlign w:val="center"/>
            <w:hideMark/>
          </w:tcPr>
          <w:p w14:paraId="23763B6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9D0E4F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DEC7A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41E7F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0FBE9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5B29DE0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036FDF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8B8FE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C0B9A0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42101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2132D3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1D125683" w14:textId="77777777" w:rsidTr="00174A84">
        <w:trPr>
          <w:trHeight w:val="620"/>
        </w:trPr>
        <w:tc>
          <w:tcPr>
            <w:tcW w:w="1102" w:type="pct"/>
            <w:tcBorders>
              <w:top w:val="nil"/>
              <w:left w:val="single" w:sz="8" w:space="0" w:color="auto"/>
              <w:bottom w:val="nil"/>
              <w:right w:val="nil"/>
            </w:tcBorders>
            <w:shd w:val="clear" w:color="auto" w:fill="auto"/>
            <w:hideMark/>
          </w:tcPr>
          <w:p w14:paraId="2382239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Items that may be reclassified to surplus or deficit in future periods</w:t>
            </w:r>
            <w:r w:rsidRPr="00174A84">
              <w:rPr>
                <w:rFonts w:ascii="Arial" w:hAnsi="Arial" w:cs="Arial"/>
                <w:b/>
                <w:bCs/>
                <w:sz w:val="16"/>
                <w:szCs w:val="16"/>
                <w:lang w:eastAsia="en-AU"/>
              </w:rPr>
              <w:br/>
            </w:r>
            <w:r w:rsidRPr="00174A84">
              <w:rPr>
                <w:rFonts w:ascii="Arial" w:hAnsi="Arial" w:cs="Arial"/>
                <w:sz w:val="16"/>
                <w:szCs w:val="16"/>
                <w:lang w:eastAsia="en-AU"/>
              </w:rPr>
              <w:t>(detail as appropriate)</w:t>
            </w:r>
          </w:p>
        </w:tc>
        <w:tc>
          <w:tcPr>
            <w:tcW w:w="369" w:type="pct"/>
            <w:tcBorders>
              <w:top w:val="nil"/>
              <w:left w:val="nil"/>
              <w:bottom w:val="nil"/>
              <w:right w:val="nil"/>
            </w:tcBorders>
            <w:shd w:val="clear" w:color="auto" w:fill="auto"/>
            <w:vAlign w:val="center"/>
            <w:hideMark/>
          </w:tcPr>
          <w:p w14:paraId="529D36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43029E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6C55D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CA7F4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262F65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4991C28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7E1454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82ACA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CBA60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509238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5AA593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2DC0F81" w14:textId="77777777" w:rsidTr="00174A84">
        <w:trPr>
          <w:trHeight w:val="260"/>
        </w:trPr>
        <w:tc>
          <w:tcPr>
            <w:tcW w:w="1102" w:type="pct"/>
            <w:tcBorders>
              <w:top w:val="nil"/>
              <w:left w:val="single" w:sz="8" w:space="0" w:color="auto"/>
              <w:bottom w:val="nil"/>
              <w:right w:val="nil"/>
            </w:tcBorders>
            <w:shd w:val="clear" w:color="auto" w:fill="auto"/>
            <w:hideMark/>
          </w:tcPr>
          <w:p w14:paraId="638D9443"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comprehensive result</w:t>
            </w:r>
          </w:p>
        </w:tc>
        <w:tc>
          <w:tcPr>
            <w:tcW w:w="369" w:type="pct"/>
            <w:tcBorders>
              <w:top w:val="single" w:sz="4" w:space="0" w:color="auto"/>
              <w:left w:val="nil"/>
              <w:bottom w:val="double" w:sz="6" w:space="0" w:color="auto"/>
              <w:right w:val="nil"/>
            </w:tcBorders>
            <w:shd w:val="clear" w:color="auto" w:fill="auto"/>
            <w:vAlign w:val="center"/>
            <w:hideMark/>
          </w:tcPr>
          <w:p w14:paraId="497DC2C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17,640</w:t>
            </w:r>
          </w:p>
        </w:tc>
        <w:tc>
          <w:tcPr>
            <w:tcW w:w="369" w:type="pct"/>
            <w:tcBorders>
              <w:top w:val="single" w:sz="4" w:space="0" w:color="auto"/>
              <w:left w:val="nil"/>
              <w:bottom w:val="double" w:sz="6" w:space="0" w:color="auto"/>
              <w:right w:val="nil"/>
            </w:tcBorders>
            <w:shd w:val="clear" w:color="auto" w:fill="auto"/>
            <w:vAlign w:val="center"/>
            <w:hideMark/>
          </w:tcPr>
          <w:p w14:paraId="78A6307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36,347</w:t>
            </w:r>
          </w:p>
        </w:tc>
        <w:tc>
          <w:tcPr>
            <w:tcW w:w="369" w:type="pct"/>
            <w:tcBorders>
              <w:top w:val="single" w:sz="4" w:space="0" w:color="auto"/>
              <w:left w:val="nil"/>
              <w:bottom w:val="double" w:sz="6" w:space="0" w:color="auto"/>
              <w:right w:val="nil"/>
            </w:tcBorders>
            <w:shd w:val="clear" w:color="auto" w:fill="auto"/>
            <w:vAlign w:val="center"/>
            <w:hideMark/>
          </w:tcPr>
          <w:p w14:paraId="1A9E66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41,807</w:t>
            </w:r>
          </w:p>
        </w:tc>
        <w:tc>
          <w:tcPr>
            <w:tcW w:w="369" w:type="pct"/>
            <w:tcBorders>
              <w:top w:val="single" w:sz="4" w:space="0" w:color="auto"/>
              <w:left w:val="nil"/>
              <w:bottom w:val="double" w:sz="6" w:space="0" w:color="auto"/>
              <w:right w:val="nil"/>
            </w:tcBorders>
            <w:shd w:val="clear" w:color="auto" w:fill="auto"/>
            <w:vAlign w:val="center"/>
            <w:hideMark/>
          </w:tcPr>
          <w:p w14:paraId="49C2AC7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40,653</w:t>
            </w:r>
          </w:p>
        </w:tc>
        <w:tc>
          <w:tcPr>
            <w:tcW w:w="369" w:type="pct"/>
            <w:tcBorders>
              <w:top w:val="single" w:sz="4" w:space="0" w:color="auto"/>
              <w:left w:val="nil"/>
              <w:bottom w:val="double" w:sz="6" w:space="0" w:color="auto"/>
              <w:right w:val="nil"/>
            </w:tcBorders>
            <w:shd w:val="clear" w:color="auto" w:fill="auto"/>
            <w:vAlign w:val="center"/>
            <w:hideMark/>
          </w:tcPr>
          <w:p w14:paraId="4C5FC6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34,227</w:t>
            </w:r>
          </w:p>
        </w:tc>
        <w:tc>
          <w:tcPr>
            <w:tcW w:w="382" w:type="pct"/>
            <w:tcBorders>
              <w:top w:val="single" w:sz="4" w:space="0" w:color="auto"/>
              <w:left w:val="nil"/>
              <w:bottom w:val="double" w:sz="6" w:space="0" w:color="auto"/>
              <w:right w:val="nil"/>
            </w:tcBorders>
            <w:shd w:val="clear" w:color="auto" w:fill="auto"/>
            <w:vAlign w:val="center"/>
            <w:hideMark/>
          </w:tcPr>
          <w:p w14:paraId="114537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37,654</w:t>
            </w:r>
          </w:p>
        </w:tc>
        <w:tc>
          <w:tcPr>
            <w:tcW w:w="369" w:type="pct"/>
            <w:tcBorders>
              <w:top w:val="single" w:sz="4" w:space="0" w:color="auto"/>
              <w:left w:val="nil"/>
              <w:bottom w:val="double" w:sz="6" w:space="0" w:color="auto"/>
              <w:right w:val="nil"/>
            </w:tcBorders>
            <w:shd w:val="clear" w:color="auto" w:fill="auto"/>
            <w:vAlign w:val="center"/>
            <w:hideMark/>
          </w:tcPr>
          <w:p w14:paraId="276A4B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42,980</w:t>
            </w:r>
          </w:p>
        </w:tc>
        <w:tc>
          <w:tcPr>
            <w:tcW w:w="325" w:type="pct"/>
            <w:tcBorders>
              <w:top w:val="single" w:sz="4" w:space="0" w:color="auto"/>
              <w:left w:val="nil"/>
              <w:bottom w:val="double" w:sz="6" w:space="0" w:color="auto"/>
              <w:right w:val="nil"/>
            </w:tcBorders>
            <w:shd w:val="clear" w:color="auto" w:fill="auto"/>
            <w:vAlign w:val="center"/>
            <w:hideMark/>
          </w:tcPr>
          <w:p w14:paraId="33E1F6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40,236</w:t>
            </w:r>
          </w:p>
        </w:tc>
        <w:tc>
          <w:tcPr>
            <w:tcW w:w="325" w:type="pct"/>
            <w:tcBorders>
              <w:top w:val="single" w:sz="4" w:space="0" w:color="auto"/>
              <w:left w:val="nil"/>
              <w:bottom w:val="double" w:sz="6" w:space="0" w:color="auto"/>
              <w:right w:val="nil"/>
            </w:tcBorders>
            <w:shd w:val="clear" w:color="auto" w:fill="auto"/>
            <w:vAlign w:val="center"/>
            <w:hideMark/>
          </w:tcPr>
          <w:p w14:paraId="7EC903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31,575</w:t>
            </w:r>
          </w:p>
        </w:tc>
        <w:tc>
          <w:tcPr>
            <w:tcW w:w="325" w:type="pct"/>
            <w:tcBorders>
              <w:top w:val="single" w:sz="4" w:space="0" w:color="auto"/>
              <w:left w:val="nil"/>
              <w:bottom w:val="double" w:sz="6" w:space="0" w:color="auto"/>
              <w:right w:val="nil"/>
            </w:tcBorders>
            <w:shd w:val="clear" w:color="auto" w:fill="auto"/>
            <w:vAlign w:val="center"/>
            <w:hideMark/>
          </w:tcPr>
          <w:p w14:paraId="009B4F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33,845</w:t>
            </w:r>
          </w:p>
        </w:tc>
        <w:tc>
          <w:tcPr>
            <w:tcW w:w="325" w:type="pct"/>
            <w:tcBorders>
              <w:top w:val="single" w:sz="4" w:space="0" w:color="auto"/>
              <w:left w:val="nil"/>
              <w:bottom w:val="double" w:sz="6" w:space="0" w:color="auto"/>
              <w:right w:val="single" w:sz="8" w:space="0" w:color="auto"/>
            </w:tcBorders>
            <w:shd w:val="clear" w:color="auto" w:fill="auto"/>
            <w:vAlign w:val="center"/>
            <w:hideMark/>
          </w:tcPr>
          <w:p w14:paraId="61555CF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34,326</w:t>
            </w:r>
          </w:p>
        </w:tc>
      </w:tr>
      <w:tr w:rsidR="00174A84" w:rsidRPr="00174A84" w14:paraId="4A2234F9" w14:textId="77777777" w:rsidTr="00174A84">
        <w:trPr>
          <w:trHeight w:val="260"/>
        </w:trPr>
        <w:tc>
          <w:tcPr>
            <w:tcW w:w="1102" w:type="pct"/>
            <w:tcBorders>
              <w:top w:val="nil"/>
              <w:left w:val="single" w:sz="8" w:space="0" w:color="auto"/>
              <w:bottom w:val="nil"/>
              <w:right w:val="nil"/>
            </w:tcBorders>
            <w:shd w:val="clear" w:color="auto" w:fill="auto"/>
            <w:hideMark/>
          </w:tcPr>
          <w:p w14:paraId="6F4B8766"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nil"/>
              <w:right w:val="nil"/>
            </w:tcBorders>
            <w:shd w:val="clear" w:color="auto" w:fill="auto"/>
            <w:vAlign w:val="center"/>
            <w:hideMark/>
          </w:tcPr>
          <w:p w14:paraId="3F965575"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055937A8"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AB8ECD1"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361DE06"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C8F6CB0" w14:textId="77777777" w:rsidR="00174A84" w:rsidRPr="00174A84" w:rsidRDefault="00174A84" w:rsidP="00174A84">
            <w:pPr>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354973FB"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DF32811"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545503B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5C7D7B9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54FC564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6F87DC7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28765956" w14:textId="77777777" w:rsidTr="00174A84">
        <w:trPr>
          <w:trHeight w:val="260"/>
        </w:trPr>
        <w:tc>
          <w:tcPr>
            <w:tcW w:w="1102" w:type="pct"/>
            <w:tcBorders>
              <w:top w:val="nil"/>
              <w:left w:val="single" w:sz="8" w:space="0" w:color="auto"/>
              <w:bottom w:val="nil"/>
              <w:right w:val="nil"/>
            </w:tcBorders>
            <w:shd w:val="clear" w:color="auto" w:fill="auto"/>
            <w:noWrap/>
            <w:vAlign w:val="bottom"/>
            <w:hideMark/>
          </w:tcPr>
          <w:p w14:paraId="1D5709A7"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Adjusted Underlying Surplus (Deficit)</w:t>
            </w:r>
          </w:p>
        </w:tc>
        <w:tc>
          <w:tcPr>
            <w:tcW w:w="369" w:type="pct"/>
            <w:tcBorders>
              <w:top w:val="single" w:sz="4" w:space="0" w:color="auto"/>
              <w:left w:val="nil"/>
              <w:bottom w:val="double" w:sz="6" w:space="0" w:color="auto"/>
              <w:right w:val="nil"/>
            </w:tcBorders>
            <w:shd w:val="clear" w:color="auto" w:fill="auto"/>
            <w:vAlign w:val="center"/>
            <w:hideMark/>
          </w:tcPr>
          <w:p w14:paraId="2F1A13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(7,541)</w:t>
            </w:r>
          </w:p>
        </w:tc>
        <w:tc>
          <w:tcPr>
            <w:tcW w:w="369" w:type="pct"/>
            <w:tcBorders>
              <w:top w:val="single" w:sz="4" w:space="0" w:color="auto"/>
              <w:left w:val="nil"/>
              <w:bottom w:val="double" w:sz="6" w:space="0" w:color="auto"/>
              <w:right w:val="nil"/>
            </w:tcBorders>
            <w:shd w:val="clear" w:color="auto" w:fill="auto"/>
            <w:vAlign w:val="center"/>
            <w:hideMark/>
          </w:tcPr>
          <w:p w14:paraId="16633D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(4,513)</w:t>
            </w:r>
          </w:p>
        </w:tc>
        <w:tc>
          <w:tcPr>
            <w:tcW w:w="369" w:type="pct"/>
            <w:tcBorders>
              <w:top w:val="single" w:sz="4" w:space="0" w:color="auto"/>
              <w:left w:val="nil"/>
              <w:bottom w:val="double" w:sz="6" w:space="0" w:color="auto"/>
              <w:right w:val="nil"/>
            </w:tcBorders>
            <w:shd w:val="clear" w:color="auto" w:fill="auto"/>
            <w:vAlign w:val="center"/>
            <w:hideMark/>
          </w:tcPr>
          <w:p w14:paraId="783476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3,340</w:t>
            </w:r>
          </w:p>
        </w:tc>
        <w:tc>
          <w:tcPr>
            <w:tcW w:w="369" w:type="pct"/>
            <w:tcBorders>
              <w:top w:val="single" w:sz="4" w:space="0" w:color="auto"/>
              <w:left w:val="nil"/>
              <w:bottom w:val="double" w:sz="6" w:space="0" w:color="auto"/>
              <w:right w:val="nil"/>
            </w:tcBorders>
            <w:shd w:val="clear" w:color="auto" w:fill="auto"/>
            <w:vAlign w:val="center"/>
            <w:hideMark/>
          </w:tcPr>
          <w:p w14:paraId="0FB365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7,681</w:t>
            </w:r>
          </w:p>
        </w:tc>
        <w:tc>
          <w:tcPr>
            <w:tcW w:w="369" w:type="pct"/>
            <w:tcBorders>
              <w:top w:val="single" w:sz="4" w:space="0" w:color="auto"/>
              <w:left w:val="nil"/>
              <w:bottom w:val="double" w:sz="6" w:space="0" w:color="auto"/>
              <w:right w:val="nil"/>
            </w:tcBorders>
            <w:shd w:val="clear" w:color="auto" w:fill="auto"/>
            <w:vAlign w:val="center"/>
            <w:hideMark/>
          </w:tcPr>
          <w:p w14:paraId="7057CD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4,479</w:t>
            </w:r>
          </w:p>
        </w:tc>
        <w:tc>
          <w:tcPr>
            <w:tcW w:w="382" w:type="pct"/>
            <w:tcBorders>
              <w:top w:val="single" w:sz="4" w:space="0" w:color="auto"/>
              <w:left w:val="nil"/>
              <w:bottom w:val="double" w:sz="6" w:space="0" w:color="auto"/>
              <w:right w:val="nil"/>
            </w:tcBorders>
            <w:shd w:val="clear" w:color="auto" w:fill="auto"/>
            <w:vAlign w:val="center"/>
            <w:hideMark/>
          </w:tcPr>
          <w:p w14:paraId="736983F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5,192</w:t>
            </w:r>
          </w:p>
        </w:tc>
        <w:tc>
          <w:tcPr>
            <w:tcW w:w="369" w:type="pct"/>
            <w:tcBorders>
              <w:top w:val="single" w:sz="4" w:space="0" w:color="auto"/>
              <w:left w:val="nil"/>
              <w:bottom w:val="double" w:sz="6" w:space="0" w:color="auto"/>
              <w:right w:val="nil"/>
            </w:tcBorders>
            <w:shd w:val="clear" w:color="auto" w:fill="auto"/>
            <w:vAlign w:val="center"/>
            <w:hideMark/>
          </w:tcPr>
          <w:p w14:paraId="31F856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5,437</w:t>
            </w:r>
          </w:p>
        </w:tc>
        <w:tc>
          <w:tcPr>
            <w:tcW w:w="325" w:type="pct"/>
            <w:tcBorders>
              <w:top w:val="single" w:sz="4" w:space="0" w:color="auto"/>
              <w:left w:val="nil"/>
              <w:bottom w:val="double" w:sz="6" w:space="0" w:color="auto"/>
              <w:right w:val="nil"/>
            </w:tcBorders>
            <w:shd w:val="clear" w:color="auto" w:fill="auto"/>
            <w:vAlign w:val="center"/>
            <w:hideMark/>
          </w:tcPr>
          <w:p w14:paraId="1F138B0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5,956</w:t>
            </w:r>
          </w:p>
        </w:tc>
        <w:tc>
          <w:tcPr>
            <w:tcW w:w="325" w:type="pct"/>
            <w:tcBorders>
              <w:top w:val="single" w:sz="4" w:space="0" w:color="auto"/>
              <w:left w:val="nil"/>
              <w:bottom w:val="double" w:sz="6" w:space="0" w:color="auto"/>
              <w:right w:val="nil"/>
            </w:tcBorders>
            <w:shd w:val="clear" w:color="auto" w:fill="auto"/>
            <w:vAlign w:val="center"/>
            <w:hideMark/>
          </w:tcPr>
          <w:p w14:paraId="4BC9A18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6,553</w:t>
            </w:r>
          </w:p>
        </w:tc>
        <w:tc>
          <w:tcPr>
            <w:tcW w:w="325" w:type="pct"/>
            <w:tcBorders>
              <w:top w:val="single" w:sz="4" w:space="0" w:color="auto"/>
              <w:left w:val="nil"/>
              <w:bottom w:val="double" w:sz="6" w:space="0" w:color="auto"/>
              <w:right w:val="nil"/>
            </w:tcBorders>
            <w:shd w:val="clear" w:color="auto" w:fill="auto"/>
            <w:vAlign w:val="center"/>
            <w:hideMark/>
          </w:tcPr>
          <w:p w14:paraId="11476A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7,236</w:t>
            </w:r>
          </w:p>
        </w:tc>
        <w:tc>
          <w:tcPr>
            <w:tcW w:w="325" w:type="pct"/>
            <w:tcBorders>
              <w:top w:val="single" w:sz="4" w:space="0" w:color="auto"/>
              <w:left w:val="nil"/>
              <w:bottom w:val="double" w:sz="6" w:space="0" w:color="auto"/>
              <w:right w:val="single" w:sz="8" w:space="0" w:color="auto"/>
            </w:tcBorders>
            <w:shd w:val="clear" w:color="auto" w:fill="auto"/>
            <w:vAlign w:val="center"/>
            <w:hideMark/>
          </w:tcPr>
          <w:p w14:paraId="7BCAA70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7,942</w:t>
            </w:r>
          </w:p>
        </w:tc>
      </w:tr>
      <w:tr w:rsidR="00174A84" w:rsidRPr="00174A84" w14:paraId="5D946659" w14:textId="77777777" w:rsidTr="00174A84">
        <w:trPr>
          <w:trHeight w:val="270"/>
        </w:trPr>
        <w:tc>
          <w:tcPr>
            <w:tcW w:w="1102" w:type="pct"/>
            <w:tcBorders>
              <w:top w:val="nil"/>
              <w:left w:val="single" w:sz="8" w:space="0" w:color="auto"/>
              <w:bottom w:val="single" w:sz="8" w:space="0" w:color="auto"/>
              <w:right w:val="nil"/>
            </w:tcBorders>
            <w:shd w:val="clear" w:color="auto" w:fill="auto"/>
            <w:hideMark/>
          </w:tcPr>
          <w:p w14:paraId="5F4E0F15"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single" w:sz="8" w:space="0" w:color="auto"/>
              <w:right w:val="nil"/>
            </w:tcBorders>
            <w:shd w:val="clear" w:color="auto" w:fill="auto"/>
            <w:vAlign w:val="center"/>
            <w:hideMark/>
          </w:tcPr>
          <w:p w14:paraId="50A5867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8" w:space="0" w:color="auto"/>
              <w:right w:val="nil"/>
            </w:tcBorders>
            <w:shd w:val="clear" w:color="auto" w:fill="auto"/>
            <w:vAlign w:val="center"/>
            <w:hideMark/>
          </w:tcPr>
          <w:p w14:paraId="7924B4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8" w:space="0" w:color="auto"/>
              <w:right w:val="nil"/>
            </w:tcBorders>
            <w:shd w:val="clear" w:color="auto" w:fill="auto"/>
            <w:vAlign w:val="center"/>
            <w:hideMark/>
          </w:tcPr>
          <w:p w14:paraId="103675E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8" w:space="0" w:color="auto"/>
              <w:right w:val="nil"/>
            </w:tcBorders>
            <w:shd w:val="clear" w:color="auto" w:fill="auto"/>
            <w:vAlign w:val="center"/>
            <w:hideMark/>
          </w:tcPr>
          <w:p w14:paraId="1455DE1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8" w:space="0" w:color="auto"/>
              <w:right w:val="nil"/>
            </w:tcBorders>
            <w:shd w:val="clear" w:color="auto" w:fill="auto"/>
            <w:vAlign w:val="center"/>
            <w:hideMark/>
          </w:tcPr>
          <w:p w14:paraId="3D35AA3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single" w:sz="8" w:space="0" w:color="auto"/>
              <w:right w:val="nil"/>
            </w:tcBorders>
            <w:shd w:val="clear" w:color="auto" w:fill="auto"/>
            <w:vAlign w:val="center"/>
            <w:hideMark/>
          </w:tcPr>
          <w:p w14:paraId="4ECED6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single" w:sz="8" w:space="0" w:color="auto"/>
              <w:right w:val="nil"/>
            </w:tcBorders>
            <w:shd w:val="clear" w:color="auto" w:fill="auto"/>
            <w:vAlign w:val="center"/>
            <w:hideMark/>
          </w:tcPr>
          <w:p w14:paraId="6FF91F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8" w:space="0" w:color="auto"/>
              <w:right w:val="nil"/>
            </w:tcBorders>
            <w:shd w:val="clear" w:color="auto" w:fill="auto"/>
            <w:vAlign w:val="center"/>
            <w:hideMark/>
          </w:tcPr>
          <w:p w14:paraId="432EF3B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8" w:space="0" w:color="auto"/>
              <w:right w:val="nil"/>
            </w:tcBorders>
            <w:shd w:val="clear" w:color="auto" w:fill="auto"/>
            <w:vAlign w:val="center"/>
            <w:hideMark/>
          </w:tcPr>
          <w:p w14:paraId="7B48AD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8" w:space="0" w:color="auto"/>
              <w:right w:val="nil"/>
            </w:tcBorders>
            <w:shd w:val="clear" w:color="auto" w:fill="auto"/>
            <w:vAlign w:val="center"/>
            <w:hideMark/>
          </w:tcPr>
          <w:p w14:paraId="2E479C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single" w:sz="8" w:space="0" w:color="auto"/>
              <w:right w:val="single" w:sz="8" w:space="0" w:color="auto"/>
            </w:tcBorders>
            <w:shd w:val="clear" w:color="auto" w:fill="auto"/>
            <w:vAlign w:val="center"/>
            <w:hideMark/>
          </w:tcPr>
          <w:p w14:paraId="0C3B64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bl>
    <w:p w14:paraId="5BC480B8" w14:textId="3CCC364F" w:rsidR="000B64FF" w:rsidRDefault="000B64FF" w:rsidP="002415AA">
      <w:pPr>
        <w:pStyle w:val="Text"/>
        <w:rPr>
          <w:rFonts w:asciiTheme="minorHAnsi" w:eastAsiaTheme="minorHAnsi" w:hAnsiTheme="minorHAnsi" w:cstheme="minorBidi"/>
          <w:lang w:eastAsia="en-US"/>
        </w:rPr>
      </w:pPr>
    </w:p>
    <w:p w14:paraId="44B247AD" w14:textId="690238A7" w:rsidR="00334826" w:rsidRDefault="00334826" w:rsidP="002415AA">
      <w:pPr>
        <w:pStyle w:val="Text"/>
        <w:rPr>
          <w:rFonts w:asciiTheme="minorHAnsi" w:eastAsiaTheme="minorHAnsi" w:hAnsiTheme="minorHAnsi" w:cstheme="minorBidi"/>
          <w:lang w:eastAsia="en-US"/>
        </w:rPr>
      </w:pPr>
    </w:p>
    <w:p w14:paraId="5F5DDCC3" w14:textId="378E4BE4" w:rsidR="002415AA" w:rsidRDefault="002415AA" w:rsidP="002415AA">
      <w:pPr>
        <w:pStyle w:val="Text"/>
      </w:pPr>
    </w:p>
    <w:p w14:paraId="6D1D1929" w14:textId="77777777" w:rsidR="005E37B9" w:rsidRDefault="005E37B9">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D9293B8" w14:textId="75B71F35" w:rsidR="00372A7A" w:rsidRPr="00841E4A" w:rsidRDefault="00C50B65" w:rsidP="00841E4A">
      <w:pPr>
        <w:pStyle w:val="Numbers11"/>
      </w:pPr>
      <w:bookmarkStart w:id="47" w:name="_Toc80963811"/>
      <w:bookmarkStart w:id="48" w:name="_Ref80977763"/>
      <w:r>
        <w:lastRenderedPageBreak/>
        <w:t>Balance sheet</w:t>
      </w:r>
      <w:bookmarkEnd w:id="47"/>
      <w:bookmarkEnd w:id="48"/>
    </w:p>
    <w:p w14:paraId="42F4D6ED" w14:textId="17497AFB" w:rsidR="00174A84" w:rsidRDefault="00174A84">
      <w:pPr>
        <w:spacing w:after="200" w:line="276" w:lineRule="auto"/>
        <w:rPr>
          <w:rFonts w:asciiTheme="minorHAnsi" w:eastAsiaTheme="minorHAnsi" w:hAnsiTheme="minorHAnsi" w:cstheme="minorBidi"/>
          <w:szCs w:val="22"/>
        </w:rPr>
      </w:pPr>
    </w:p>
    <w:tbl>
      <w:tblPr>
        <w:tblW w:w="5000" w:type="pct"/>
        <w:tblLook w:val="04A0" w:firstRow="1" w:lastRow="0" w:firstColumn="1" w:lastColumn="0" w:noHBand="0" w:noVBand="1"/>
      </w:tblPr>
      <w:tblGrid>
        <w:gridCol w:w="3073"/>
        <w:gridCol w:w="1023"/>
        <w:gridCol w:w="1023"/>
        <w:gridCol w:w="1023"/>
        <w:gridCol w:w="1023"/>
        <w:gridCol w:w="1023"/>
        <w:gridCol w:w="1059"/>
        <w:gridCol w:w="1023"/>
        <w:gridCol w:w="928"/>
        <w:gridCol w:w="928"/>
        <w:gridCol w:w="928"/>
        <w:gridCol w:w="928"/>
      </w:tblGrid>
      <w:tr w:rsidR="00174A84" w:rsidRPr="00174A84" w14:paraId="78F844A4" w14:textId="77777777" w:rsidTr="00174A84">
        <w:trPr>
          <w:trHeight w:val="420"/>
          <w:tblHeader/>
        </w:trPr>
        <w:tc>
          <w:tcPr>
            <w:tcW w:w="1102" w:type="pct"/>
            <w:tcBorders>
              <w:top w:val="single" w:sz="8" w:space="0" w:color="auto"/>
              <w:left w:val="single" w:sz="8" w:space="0" w:color="auto"/>
              <w:bottom w:val="nil"/>
              <w:right w:val="nil"/>
            </w:tcBorders>
            <w:shd w:val="clear" w:color="000000" w:fill="0067AC"/>
            <w:vAlign w:val="center"/>
            <w:hideMark/>
          </w:tcPr>
          <w:p w14:paraId="18AF2119" w14:textId="54F4808F"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1195810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Forecast Actual</w:t>
            </w:r>
          </w:p>
        </w:tc>
        <w:tc>
          <w:tcPr>
            <w:tcW w:w="369" w:type="pct"/>
            <w:tcBorders>
              <w:top w:val="single" w:sz="8" w:space="0" w:color="auto"/>
              <w:left w:val="nil"/>
              <w:bottom w:val="nil"/>
              <w:right w:val="nil"/>
            </w:tcBorders>
            <w:shd w:val="clear" w:color="000000" w:fill="0067AC"/>
            <w:vAlign w:val="center"/>
            <w:hideMark/>
          </w:tcPr>
          <w:p w14:paraId="2F835FF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5E0653D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33CA9ED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7F3D079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82" w:type="pct"/>
            <w:tcBorders>
              <w:top w:val="single" w:sz="8" w:space="0" w:color="auto"/>
              <w:left w:val="nil"/>
              <w:bottom w:val="nil"/>
              <w:right w:val="nil"/>
            </w:tcBorders>
            <w:shd w:val="clear" w:color="000000" w:fill="0067AC"/>
            <w:vAlign w:val="center"/>
            <w:hideMark/>
          </w:tcPr>
          <w:p w14:paraId="6358B8A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5DB1545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76FE17E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0CE7C18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31F80BF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single" w:sz="8" w:space="0" w:color="auto"/>
            </w:tcBorders>
            <w:shd w:val="clear" w:color="000000" w:fill="0067AC"/>
            <w:vAlign w:val="center"/>
            <w:hideMark/>
          </w:tcPr>
          <w:p w14:paraId="13EFFE3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r>
      <w:tr w:rsidR="00174A84" w:rsidRPr="00174A84" w14:paraId="3E379D6C" w14:textId="77777777" w:rsidTr="00174A84">
        <w:trPr>
          <w:trHeight w:val="250"/>
          <w:tblHeader/>
        </w:trPr>
        <w:tc>
          <w:tcPr>
            <w:tcW w:w="1102" w:type="pct"/>
            <w:tcBorders>
              <w:top w:val="nil"/>
              <w:left w:val="single" w:sz="8" w:space="0" w:color="auto"/>
              <w:bottom w:val="nil"/>
              <w:right w:val="nil"/>
            </w:tcBorders>
            <w:shd w:val="clear" w:color="000000" w:fill="0067AC"/>
            <w:vAlign w:val="center"/>
            <w:hideMark/>
          </w:tcPr>
          <w:p w14:paraId="676E3E6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0B5D45A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2020/21</w:t>
            </w:r>
          </w:p>
        </w:tc>
        <w:tc>
          <w:tcPr>
            <w:tcW w:w="369" w:type="pct"/>
            <w:tcBorders>
              <w:top w:val="nil"/>
              <w:left w:val="nil"/>
              <w:bottom w:val="nil"/>
              <w:right w:val="nil"/>
            </w:tcBorders>
            <w:shd w:val="clear" w:color="000000" w:fill="0067AC"/>
            <w:vAlign w:val="center"/>
            <w:hideMark/>
          </w:tcPr>
          <w:p w14:paraId="14459C5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2021/22</w:t>
            </w:r>
          </w:p>
        </w:tc>
        <w:tc>
          <w:tcPr>
            <w:tcW w:w="369" w:type="pct"/>
            <w:tcBorders>
              <w:top w:val="nil"/>
              <w:left w:val="nil"/>
              <w:bottom w:val="nil"/>
              <w:right w:val="nil"/>
            </w:tcBorders>
            <w:shd w:val="clear" w:color="000000" w:fill="0067AC"/>
            <w:vAlign w:val="center"/>
            <w:hideMark/>
          </w:tcPr>
          <w:p w14:paraId="4D8A8CF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2022/23</w:t>
            </w:r>
          </w:p>
        </w:tc>
        <w:tc>
          <w:tcPr>
            <w:tcW w:w="369" w:type="pct"/>
            <w:tcBorders>
              <w:top w:val="nil"/>
              <w:left w:val="nil"/>
              <w:bottom w:val="nil"/>
              <w:right w:val="nil"/>
            </w:tcBorders>
            <w:shd w:val="clear" w:color="000000" w:fill="0067AC"/>
            <w:vAlign w:val="center"/>
            <w:hideMark/>
          </w:tcPr>
          <w:p w14:paraId="574DD84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2023/24</w:t>
            </w:r>
          </w:p>
        </w:tc>
        <w:tc>
          <w:tcPr>
            <w:tcW w:w="369" w:type="pct"/>
            <w:tcBorders>
              <w:top w:val="nil"/>
              <w:left w:val="nil"/>
              <w:bottom w:val="nil"/>
              <w:right w:val="nil"/>
            </w:tcBorders>
            <w:shd w:val="clear" w:color="000000" w:fill="0067AC"/>
            <w:vAlign w:val="center"/>
            <w:hideMark/>
          </w:tcPr>
          <w:p w14:paraId="606E4C9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2024/25</w:t>
            </w:r>
          </w:p>
        </w:tc>
        <w:tc>
          <w:tcPr>
            <w:tcW w:w="382" w:type="pct"/>
            <w:tcBorders>
              <w:top w:val="nil"/>
              <w:left w:val="nil"/>
              <w:bottom w:val="nil"/>
              <w:right w:val="nil"/>
            </w:tcBorders>
            <w:shd w:val="clear" w:color="000000" w:fill="0067AC"/>
            <w:vAlign w:val="center"/>
            <w:hideMark/>
          </w:tcPr>
          <w:p w14:paraId="027D3D4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2025/26</w:t>
            </w:r>
          </w:p>
        </w:tc>
        <w:tc>
          <w:tcPr>
            <w:tcW w:w="369" w:type="pct"/>
            <w:tcBorders>
              <w:top w:val="nil"/>
              <w:left w:val="nil"/>
              <w:bottom w:val="nil"/>
              <w:right w:val="nil"/>
            </w:tcBorders>
            <w:shd w:val="clear" w:color="000000" w:fill="0067AC"/>
            <w:vAlign w:val="center"/>
            <w:hideMark/>
          </w:tcPr>
          <w:p w14:paraId="19A4D9B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2026/27</w:t>
            </w:r>
          </w:p>
        </w:tc>
        <w:tc>
          <w:tcPr>
            <w:tcW w:w="325" w:type="pct"/>
            <w:tcBorders>
              <w:top w:val="nil"/>
              <w:left w:val="nil"/>
              <w:bottom w:val="nil"/>
              <w:right w:val="nil"/>
            </w:tcBorders>
            <w:shd w:val="clear" w:color="000000" w:fill="0067AC"/>
            <w:vAlign w:val="center"/>
            <w:hideMark/>
          </w:tcPr>
          <w:p w14:paraId="6441CE5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2027/28</w:t>
            </w:r>
          </w:p>
        </w:tc>
        <w:tc>
          <w:tcPr>
            <w:tcW w:w="325" w:type="pct"/>
            <w:tcBorders>
              <w:top w:val="nil"/>
              <w:left w:val="nil"/>
              <w:bottom w:val="nil"/>
              <w:right w:val="nil"/>
            </w:tcBorders>
            <w:shd w:val="clear" w:color="000000" w:fill="0067AC"/>
            <w:vAlign w:val="center"/>
            <w:hideMark/>
          </w:tcPr>
          <w:p w14:paraId="4B952C8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2028/29</w:t>
            </w:r>
          </w:p>
        </w:tc>
        <w:tc>
          <w:tcPr>
            <w:tcW w:w="325" w:type="pct"/>
            <w:tcBorders>
              <w:top w:val="nil"/>
              <w:left w:val="nil"/>
              <w:bottom w:val="nil"/>
              <w:right w:val="nil"/>
            </w:tcBorders>
            <w:shd w:val="clear" w:color="000000" w:fill="0067AC"/>
            <w:vAlign w:val="center"/>
            <w:hideMark/>
          </w:tcPr>
          <w:p w14:paraId="34D92F5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2029/30</w:t>
            </w:r>
          </w:p>
        </w:tc>
        <w:tc>
          <w:tcPr>
            <w:tcW w:w="325" w:type="pct"/>
            <w:tcBorders>
              <w:top w:val="nil"/>
              <w:left w:val="nil"/>
              <w:bottom w:val="nil"/>
              <w:right w:val="single" w:sz="8" w:space="0" w:color="auto"/>
            </w:tcBorders>
            <w:shd w:val="clear" w:color="000000" w:fill="0067AC"/>
            <w:vAlign w:val="center"/>
            <w:hideMark/>
          </w:tcPr>
          <w:p w14:paraId="0AFA450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2030/31</w:t>
            </w:r>
          </w:p>
        </w:tc>
      </w:tr>
      <w:tr w:rsidR="00174A84" w:rsidRPr="00174A84" w14:paraId="37726E1D" w14:textId="77777777" w:rsidTr="00174A84">
        <w:trPr>
          <w:trHeight w:val="250"/>
          <w:tblHeader/>
        </w:trPr>
        <w:tc>
          <w:tcPr>
            <w:tcW w:w="1102" w:type="pct"/>
            <w:tcBorders>
              <w:top w:val="nil"/>
              <w:left w:val="single" w:sz="8" w:space="0" w:color="auto"/>
              <w:bottom w:val="nil"/>
              <w:right w:val="nil"/>
            </w:tcBorders>
            <w:shd w:val="clear" w:color="000000" w:fill="0067AC"/>
            <w:vAlign w:val="center"/>
            <w:hideMark/>
          </w:tcPr>
          <w:p w14:paraId="769F1DAF"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5142C08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08E0E1E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3647DD4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7E00854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7506774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82" w:type="pct"/>
            <w:tcBorders>
              <w:top w:val="nil"/>
              <w:left w:val="nil"/>
              <w:bottom w:val="nil"/>
              <w:right w:val="nil"/>
            </w:tcBorders>
            <w:shd w:val="clear" w:color="000000" w:fill="0067AC"/>
            <w:vAlign w:val="center"/>
            <w:hideMark/>
          </w:tcPr>
          <w:p w14:paraId="141B6B9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7AFA3BC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6CD3C0D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1299F50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3759462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single" w:sz="8" w:space="0" w:color="auto"/>
            </w:tcBorders>
            <w:shd w:val="clear" w:color="000000" w:fill="0067AC"/>
            <w:vAlign w:val="center"/>
            <w:hideMark/>
          </w:tcPr>
          <w:p w14:paraId="76E4829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r>
      <w:tr w:rsidR="00174A84" w:rsidRPr="00174A84" w14:paraId="2237C920" w14:textId="77777777" w:rsidTr="00174A84">
        <w:trPr>
          <w:trHeight w:val="250"/>
        </w:trPr>
        <w:tc>
          <w:tcPr>
            <w:tcW w:w="1102" w:type="pct"/>
            <w:tcBorders>
              <w:top w:val="nil"/>
              <w:left w:val="single" w:sz="8" w:space="0" w:color="auto"/>
              <w:bottom w:val="nil"/>
              <w:right w:val="nil"/>
            </w:tcBorders>
            <w:shd w:val="clear" w:color="auto" w:fill="auto"/>
            <w:hideMark/>
          </w:tcPr>
          <w:p w14:paraId="3BF71C3D"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Assets</w:t>
            </w:r>
          </w:p>
        </w:tc>
        <w:tc>
          <w:tcPr>
            <w:tcW w:w="369" w:type="pct"/>
            <w:tcBorders>
              <w:top w:val="nil"/>
              <w:left w:val="nil"/>
              <w:bottom w:val="nil"/>
              <w:right w:val="nil"/>
            </w:tcBorders>
            <w:shd w:val="clear" w:color="auto" w:fill="auto"/>
            <w:vAlign w:val="center"/>
            <w:hideMark/>
          </w:tcPr>
          <w:p w14:paraId="1203118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AC31D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A6144A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0929B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35C7F0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6E8260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AC0AFB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6D22BDB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68D466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7647B2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24D533F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42244376" w14:textId="77777777" w:rsidTr="00174A84">
        <w:trPr>
          <w:trHeight w:val="250"/>
        </w:trPr>
        <w:tc>
          <w:tcPr>
            <w:tcW w:w="1102" w:type="pct"/>
            <w:tcBorders>
              <w:top w:val="nil"/>
              <w:left w:val="single" w:sz="8" w:space="0" w:color="auto"/>
              <w:bottom w:val="nil"/>
              <w:right w:val="nil"/>
            </w:tcBorders>
            <w:shd w:val="clear" w:color="auto" w:fill="auto"/>
            <w:hideMark/>
          </w:tcPr>
          <w:p w14:paraId="512B992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Current assets</w:t>
            </w:r>
          </w:p>
        </w:tc>
        <w:tc>
          <w:tcPr>
            <w:tcW w:w="369" w:type="pct"/>
            <w:tcBorders>
              <w:top w:val="nil"/>
              <w:left w:val="nil"/>
              <w:bottom w:val="nil"/>
              <w:right w:val="nil"/>
            </w:tcBorders>
            <w:shd w:val="clear" w:color="auto" w:fill="auto"/>
            <w:vAlign w:val="center"/>
            <w:hideMark/>
          </w:tcPr>
          <w:p w14:paraId="109F66C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E36B29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36D291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DCE049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393C9C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67B0FA2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0B7AD8E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02E105F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0DAEB6F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02ADDA3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6299D24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37CF764D" w14:textId="77777777" w:rsidTr="00174A84">
        <w:trPr>
          <w:trHeight w:val="250"/>
        </w:trPr>
        <w:tc>
          <w:tcPr>
            <w:tcW w:w="1102" w:type="pct"/>
            <w:tcBorders>
              <w:top w:val="nil"/>
              <w:left w:val="single" w:sz="8" w:space="0" w:color="auto"/>
              <w:bottom w:val="nil"/>
              <w:right w:val="nil"/>
            </w:tcBorders>
            <w:shd w:val="clear" w:color="auto" w:fill="auto"/>
            <w:noWrap/>
            <w:hideMark/>
          </w:tcPr>
          <w:p w14:paraId="043CDEA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Cash and cash equivalents</w:t>
            </w:r>
          </w:p>
        </w:tc>
        <w:tc>
          <w:tcPr>
            <w:tcW w:w="369" w:type="pct"/>
            <w:tcBorders>
              <w:top w:val="nil"/>
              <w:left w:val="nil"/>
              <w:bottom w:val="nil"/>
              <w:right w:val="nil"/>
            </w:tcBorders>
            <w:shd w:val="clear" w:color="auto" w:fill="auto"/>
            <w:vAlign w:val="center"/>
            <w:hideMark/>
          </w:tcPr>
          <w:p w14:paraId="2E36B6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46,589</w:t>
            </w:r>
          </w:p>
        </w:tc>
        <w:tc>
          <w:tcPr>
            <w:tcW w:w="369" w:type="pct"/>
            <w:tcBorders>
              <w:top w:val="nil"/>
              <w:left w:val="nil"/>
              <w:bottom w:val="nil"/>
              <w:right w:val="nil"/>
            </w:tcBorders>
            <w:shd w:val="clear" w:color="auto" w:fill="auto"/>
            <w:vAlign w:val="center"/>
            <w:hideMark/>
          </w:tcPr>
          <w:p w14:paraId="03FA088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23,389</w:t>
            </w:r>
          </w:p>
        </w:tc>
        <w:tc>
          <w:tcPr>
            <w:tcW w:w="369" w:type="pct"/>
            <w:tcBorders>
              <w:top w:val="nil"/>
              <w:left w:val="nil"/>
              <w:bottom w:val="nil"/>
              <w:right w:val="nil"/>
            </w:tcBorders>
            <w:shd w:val="clear" w:color="auto" w:fill="auto"/>
            <w:vAlign w:val="center"/>
            <w:hideMark/>
          </w:tcPr>
          <w:p w14:paraId="2A259F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17,372</w:t>
            </w:r>
          </w:p>
        </w:tc>
        <w:tc>
          <w:tcPr>
            <w:tcW w:w="369" w:type="pct"/>
            <w:tcBorders>
              <w:top w:val="nil"/>
              <w:left w:val="nil"/>
              <w:bottom w:val="nil"/>
              <w:right w:val="nil"/>
            </w:tcBorders>
            <w:shd w:val="clear" w:color="auto" w:fill="auto"/>
            <w:vAlign w:val="center"/>
            <w:hideMark/>
          </w:tcPr>
          <w:p w14:paraId="005CFD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14,356</w:t>
            </w:r>
          </w:p>
        </w:tc>
        <w:tc>
          <w:tcPr>
            <w:tcW w:w="369" w:type="pct"/>
            <w:tcBorders>
              <w:top w:val="nil"/>
              <w:left w:val="nil"/>
              <w:bottom w:val="nil"/>
              <w:right w:val="nil"/>
            </w:tcBorders>
            <w:shd w:val="clear" w:color="auto" w:fill="auto"/>
            <w:vAlign w:val="center"/>
            <w:hideMark/>
          </w:tcPr>
          <w:p w14:paraId="0A6E52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14,956</w:t>
            </w:r>
          </w:p>
        </w:tc>
        <w:tc>
          <w:tcPr>
            <w:tcW w:w="382" w:type="pct"/>
            <w:tcBorders>
              <w:top w:val="nil"/>
              <w:left w:val="nil"/>
              <w:bottom w:val="nil"/>
              <w:right w:val="nil"/>
            </w:tcBorders>
            <w:shd w:val="clear" w:color="auto" w:fill="auto"/>
            <w:vAlign w:val="center"/>
            <w:hideMark/>
          </w:tcPr>
          <w:p w14:paraId="456E6E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20,089</w:t>
            </w:r>
          </w:p>
        </w:tc>
        <w:tc>
          <w:tcPr>
            <w:tcW w:w="369" w:type="pct"/>
            <w:tcBorders>
              <w:top w:val="nil"/>
              <w:left w:val="nil"/>
              <w:bottom w:val="nil"/>
              <w:right w:val="nil"/>
            </w:tcBorders>
            <w:shd w:val="clear" w:color="auto" w:fill="auto"/>
            <w:vAlign w:val="center"/>
            <w:hideMark/>
          </w:tcPr>
          <w:p w14:paraId="389BFB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28,033</w:t>
            </w:r>
          </w:p>
        </w:tc>
        <w:tc>
          <w:tcPr>
            <w:tcW w:w="325" w:type="pct"/>
            <w:tcBorders>
              <w:top w:val="nil"/>
              <w:left w:val="nil"/>
              <w:bottom w:val="nil"/>
              <w:right w:val="nil"/>
            </w:tcBorders>
            <w:shd w:val="clear" w:color="auto" w:fill="auto"/>
            <w:vAlign w:val="center"/>
            <w:hideMark/>
          </w:tcPr>
          <w:p w14:paraId="5314273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27,672</w:t>
            </w:r>
          </w:p>
        </w:tc>
        <w:tc>
          <w:tcPr>
            <w:tcW w:w="325" w:type="pct"/>
            <w:tcBorders>
              <w:top w:val="nil"/>
              <w:left w:val="nil"/>
              <w:bottom w:val="nil"/>
              <w:right w:val="nil"/>
            </w:tcBorders>
            <w:shd w:val="clear" w:color="auto" w:fill="auto"/>
            <w:vAlign w:val="center"/>
            <w:hideMark/>
          </w:tcPr>
          <w:p w14:paraId="473263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26,400</w:t>
            </w:r>
          </w:p>
        </w:tc>
        <w:tc>
          <w:tcPr>
            <w:tcW w:w="325" w:type="pct"/>
            <w:tcBorders>
              <w:top w:val="nil"/>
              <w:left w:val="nil"/>
              <w:bottom w:val="nil"/>
              <w:right w:val="nil"/>
            </w:tcBorders>
            <w:shd w:val="clear" w:color="auto" w:fill="auto"/>
            <w:vAlign w:val="center"/>
            <w:hideMark/>
          </w:tcPr>
          <w:p w14:paraId="731532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29,983</w:t>
            </w:r>
          </w:p>
        </w:tc>
        <w:tc>
          <w:tcPr>
            <w:tcW w:w="325" w:type="pct"/>
            <w:tcBorders>
              <w:top w:val="nil"/>
              <w:left w:val="nil"/>
              <w:bottom w:val="nil"/>
              <w:right w:val="single" w:sz="8" w:space="0" w:color="auto"/>
            </w:tcBorders>
            <w:shd w:val="clear" w:color="auto" w:fill="auto"/>
            <w:vAlign w:val="center"/>
            <w:hideMark/>
          </w:tcPr>
          <w:p w14:paraId="0F3322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35,667</w:t>
            </w:r>
          </w:p>
        </w:tc>
      </w:tr>
      <w:tr w:rsidR="00174A84" w:rsidRPr="00174A84" w14:paraId="67EA1332" w14:textId="77777777" w:rsidTr="00174A84">
        <w:trPr>
          <w:trHeight w:val="250"/>
        </w:trPr>
        <w:tc>
          <w:tcPr>
            <w:tcW w:w="1102" w:type="pct"/>
            <w:tcBorders>
              <w:top w:val="nil"/>
              <w:left w:val="single" w:sz="8" w:space="0" w:color="auto"/>
              <w:bottom w:val="nil"/>
              <w:right w:val="nil"/>
            </w:tcBorders>
            <w:shd w:val="clear" w:color="auto" w:fill="auto"/>
            <w:noWrap/>
            <w:hideMark/>
          </w:tcPr>
          <w:p w14:paraId="2CFA352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Trade and other receivables</w:t>
            </w:r>
          </w:p>
        </w:tc>
        <w:tc>
          <w:tcPr>
            <w:tcW w:w="369" w:type="pct"/>
            <w:tcBorders>
              <w:top w:val="nil"/>
              <w:left w:val="nil"/>
              <w:bottom w:val="nil"/>
              <w:right w:val="nil"/>
            </w:tcBorders>
            <w:shd w:val="clear" w:color="auto" w:fill="auto"/>
            <w:vAlign w:val="center"/>
            <w:hideMark/>
          </w:tcPr>
          <w:p w14:paraId="15D5D0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33,385</w:t>
            </w:r>
          </w:p>
        </w:tc>
        <w:tc>
          <w:tcPr>
            <w:tcW w:w="369" w:type="pct"/>
            <w:tcBorders>
              <w:top w:val="nil"/>
              <w:left w:val="nil"/>
              <w:bottom w:val="nil"/>
              <w:right w:val="nil"/>
            </w:tcBorders>
            <w:shd w:val="clear" w:color="auto" w:fill="auto"/>
            <w:vAlign w:val="center"/>
            <w:hideMark/>
          </w:tcPr>
          <w:p w14:paraId="469CE1A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20,127</w:t>
            </w:r>
          </w:p>
        </w:tc>
        <w:tc>
          <w:tcPr>
            <w:tcW w:w="369" w:type="pct"/>
            <w:tcBorders>
              <w:top w:val="nil"/>
              <w:left w:val="nil"/>
              <w:bottom w:val="nil"/>
              <w:right w:val="nil"/>
            </w:tcBorders>
            <w:shd w:val="clear" w:color="auto" w:fill="auto"/>
            <w:vAlign w:val="center"/>
            <w:hideMark/>
          </w:tcPr>
          <w:p w14:paraId="0B8A126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20,907</w:t>
            </w:r>
          </w:p>
        </w:tc>
        <w:tc>
          <w:tcPr>
            <w:tcW w:w="369" w:type="pct"/>
            <w:tcBorders>
              <w:top w:val="nil"/>
              <w:left w:val="nil"/>
              <w:bottom w:val="nil"/>
              <w:right w:val="nil"/>
            </w:tcBorders>
            <w:shd w:val="clear" w:color="auto" w:fill="auto"/>
            <w:vAlign w:val="center"/>
            <w:hideMark/>
          </w:tcPr>
          <w:p w14:paraId="4AF08C2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20,970</w:t>
            </w:r>
          </w:p>
        </w:tc>
        <w:tc>
          <w:tcPr>
            <w:tcW w:w="369" w:type="pct"/>
            <w:tcBorders>
              <w:top w:val="nil"/>
              <w:left w:val="nil"/>
              <w:bottom w:val="nil"/>
              <w:right w:val="nil"/>
            </w:tcBorders>
            <w:shd w:val="clear" w:color="auto" w:fill="auto"/>
            <w:vAlign w:val="center"/>
            <w:hideMark/>
          </w:tcPr>
          <w:p w14:paraId="093D776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20,780</w:t>
            </w:r>
          </w:p>
        </w:tc>
        <w:tc>
          <w:tcPr>
            <w:tcW w:w="382" w:type="pct"/>
            <w:tcBorders>
              <w:top w:val="nil"/>
              <w:left w:val="nil"/>
              <w:bottom w:val="nil"/>
              <w:right w:val="nil"/>
            </w:tcBorders>
            <w:shd w:val="clear" w:color="auto" w:fill="auto"/>
            <w:vAlign w:val="center"/>
            <w:hideMark/>
          </w:tcPr>
          <w:p w14:paraId="16199B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21,496</w:t>
            </w:r>
          </w:p>
        </w:tc>
        <w:tc>
          <w:tcPr>
            <w:tcW w:w="369" w:type="pct"/>
            <w:tcBorders>
              <w:top w:val="nil"/>
              <w:left w:val="nil"/>
              <w:bottom w:val="nil"/>
              <w:right w:val="nil"/>
            </w:tcBorders>
            <w:shd w:val="clear" w:color="auto" w:fill="auto"/>
            <w:vAlign w:val="center"/>
            <w:hideMark/>
          </w:tcPr>
          <w:p w14:paraId="6F6D9B7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22,244</w:t>
            </w:r>
          </w:p>
        </w:tc>
        <w:tc>
          <w:tcPr>
            <w:tcW w:w="325" w:type="pct"/>
            <w:tcBorders>
              <w:top w:val="nil"/>
              <w:left w:val="nil"/>
              <w:bottom w:val="nil"/>
              <w:right w:val="nil"/>
            </w:tcBorders>
            <w:shd w:val="clear" w:color="auto" w:fill="auto"/>
            <w:vAlign w:val="center"/>
            <w:hideMark/>
          </w:tcPr>
          <w:p w14:paraId="5AF1F4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22,280</w:t>
            </w:r>
          </w:p>
        </w:tc>
        <w:tc>
          <w:tcPr>
            <w:tcW w:w="325" w:type="pct"/>
            <w:tcBorders>
              <w:top w:val="nil"/>
              <w:left w:val="nil"/>
              <w:bottom w:val="nil"/>
              <w:right w:val="nil"/>
            </w:tcBorders>
            <w:shd w:val="clear" w:color="auto" w:fill="auto"/>
            <w:vAlign w:val="center"/>
            <w:hideMark/>
          </w:tcPr>
          <w:p w14:paraId="0F39FB0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21,877</w:t>
            </w:r>
          </w:p>
        </w:tc>
        <w:tc>
          <w:tcPr>
            <w:tcW w:w="325" w:type="pct"/>
            <w:tcBorders>
              <w:top w:val="nil"/>
              <w:left w:val="nil"/>
              <w:bottom w:val="nil"/>
              <w:right w:val="nil"/>
            </w:tcBorders>
            <w:shd w:val="clear" w:color="auto" w:fill="auto"/>
            <w:vAlign w:val="center"/>
            <w:hideMark/>
          </w:tcPr>
          <w:p w14:paraId="3E60B6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22,356</w:t>
            </w:r>
          </w:p>
        </w:tc>
        <w:tc>
          <w:tcPr>
            <w:tcW w:w="325" w:type="pct"/>
            <w:tcBorders>
              <w:top w:val="nil"/>
              <w:left w:val="nil"/>
              <w:bottom w:val="nil"/>
              <w:right w:val="single" w:sz="8" w:space="0" w:color="auto"/>
            </w:tcBorders>
            <w:shd w:val="clear" w:color="auto" w:fill="auto"/>
            <w:vAlign w:val="center"/>
            <w:hideMark/>
          </w:tcPr>
          <w:p w14:paraId="1F53AB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22,717</w:t>
            </w:r>
          </w:p>
        </w:tc>
      </w:tr>
      <w:tr w:rsidR="00174A84" w:rsidRPr="00174A84" w14:paraId="2F2C5981" w14:textId="77777777" w:rsidTr="00174A84">
        <w:trPr>
          <w:trHeight w:val="250"/>
        </w:trPr>
        <w:tc>
          <w:tcPr>
            <w:tcW w:w="1102" w:type="pct"/>
            <w:tcBorders>
              <w:top w:val="nil"/>
              <w:left w:val="single" w:sz="8" w:space="0" w:color="auto"/>
              <w:bottom w:val="nil"/>
              <w:right w:val="nil"/>
            </w:tcBorders>
            <w:shd w:val="clear" w:color="auto" w:fill="auto"/>
            <w:noWrap/>
            <w:hideMark/>
          </w:tcPr>
          <w:p w14:paraId="19EF5B7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financial assets</w:t>
            </w:r>
          </w:p>
        </w:tc>
        <w:tc>
          <w:tcPr>
            <w:tcW w:w="369" w:type="pct"/>
            <w:tcBorders>
              <w:top w:val="nil"/>
              <w:left w:val="nil"/>
              <w:bottom w:val="nil"/>
              <w:right w:val="nil"/>
            </w:tcBorders>
            <w:shd w:val="clear" w:color="auto" w:fill="auto"/>
            <w:vAlign w:val="center"/>
            <w:hideMark/>
          </w:tcPr>
          <w:p w14:paraId="0E9529E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B74F01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02C4B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E5FD5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D9755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51B33A0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3C656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AE8573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E6734D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86233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1A61A60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2A5CCBF" w14:textId="77777777" w:rsidTr="00174A84">
        <w:trPr>
          <w:trHeight w:val="260"/>
        </w:trPr>
        <w:tc>
          <w:tcPr>
            <w:tcW w:w="1102" w:type="pct"/>
            <w:tcBorders>
              <w:top w:val="nil"/>
              <w:left w:val="single" w:sz="8" w:space="0" w:color="auto"/>
              <w:bottom w:val="nil"/>
              <w:right w:val="nil"/>
            </w:tcBorders>
            <w:shd w:val="clear" w:color="auto" w:fill="auto"/>
            <w:noWrap/>
            <w:hideMark/>
          </w:tcPr>
          <w:p w14:paraId="53726B5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Inventories</w:t>
            </w:r>
          </w:p>
        </w:tc>
        <w:tc>
          <w:tcPr>
            <w:tcW w:w="369" w:type="pct"/>
            <w:tcBorders>
              <w:top w:val="nil"/>
              <w:left w:val="nil"/>
              <w:bottom w:val="nil"/>
              <w:right w:val="nil"/>
            </w:tcBorders>
            <w:shd w:val="clear" w:color="auto" w:fill="auto"/>
            <w:vAlign w:val="center"/>
            <w:hideMark/>
          </w:tcPr>
          <w:p w14:paraId="678D2C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DE16A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BC89C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A1DD5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59D22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7830329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C12FF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FD3BC6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8EFCD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29876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3E0436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E28D8DE" w14:textId="77777777" w:rsidTr="00174A84">
        <w:trPr>
          <w:trHeight w:val="260"/>
        </w:trPr>
        <w:tc>
          <w:tcPr>
            <w:tcW w:w="1102" w:type="pct"/>
            <w:tcBorders>
              <w:top w:val="nil"/>
              <w:left w:val="single" w:sz="8" w:space="0" w:color="auto"/>
              <w:bottom w:val="nil"/>
              <w:right w:val="nil"/>
            </w:tcBorders>
            <w:shd w:val="clear" w:color="auto" w:fill="auto"/>
            <w:hideMark/>
          </w:tcPr>
          <w:p w14:paraId="6DACA21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Non-current assets classified as held for sale</w:t>
            </w:r>
          </w:p>
        </w:tc>
        <w:tc>
          <w:tcPr>
            <w:tcW w:w="369" w:type="pct"/>
            <w:tcBorders>
              <w:top w:val="nil"/>
              <w:left w:val="nil"/>
              <w:bottom w:val="nil"/>
              <w:right w:val="nil"/>
            </w:tcBorders>
            <w:shd w:val="clear" w:color="auto" w:fill="auto"/>
            <w:vAlign w:val="center"/>
            <w:hideMark/>
          </w:tcPr>
          <w:p w14:paraId="12D40D8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C16AE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D3B185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F22007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67807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75CE57F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812A6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E8002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FDE2D3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97860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0A21CF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748DD32" w14:textId="77777777" w:rsidTr="00174A84">
        <w:trPr>
          <w:trHeight w:val="260"/>
        </w:trPr>
        <w:tc>
          <w:tcPr>
            <w:tcW w:w="1102" w:type="pct"/>
            <w:tcBorders>
              <w:top w:val="nil"/>
              <w:left w:val="single" w:sz="8" w:space="0" w:color="auto"/>
              <w:bottom w:val="nil"/>
              <w:right w:val="nil"/>
            </w:tcBorders>
            <w:shd w:val="clear" w:color="auto" w:fill="auto"/>
            <w:noWrap/>
            <w:hideMark/>
          </w:tcPr>
          <w:p w14:paraId="10149F4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assets</w:t>
            </w:r>
          </w:p>
        </w:tc>
        <w:tc>
          <w:tcPr>
            <w:tcW w:w="369" w:type="pct"/>
            <w:tcBorders>
              <w:top w:val="nil"/>
              <w:left w:val="nil"/>
              <w:bottom w:val="nil"/>
              <w:right w:val="nil"/>
            </w:tcBorders>
            <w:shd w:val="clear" w:color="auto" w:fill="auto"/>
            <w:vAlign w:val="center"/>
            <w:hideMark/>
          </w:tcPr>
          <w:p w14:paraId="022E5BF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69" w:type="pct"/>
            <w:tcBorders>
              <w:top w:val="nil"/>
              <w:left w:val="nil"/>
              <w:bottom w:val="nil"/>
              <w:right w:val="nil"/>
            </w:tcBorders>
            <w:shd w:val="clear" w:color="auto" w:fill="auto"/>
            <w:vAlign w:val="center"/>
            <w:hideMark/>
          </w:tcPr>
          <w:p w14:paraId="478A633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69" w:type="pct"/>
            <w:tcBorders>
              <w:top w:val="nil"/>
              <w:left w:val="nil"/>
              <w:bottom w:val="nil"/>
              <w:right w:val="nil"/>
            </w:tcBorders>
            <w:shd w:val="clear" w:color="auto" w:fill="auto"/>
            <w:vAlign w:val="center"/>
            <w:hideMark/>
          </w:tcPr>
          <w:p w14:paraId="230D7BC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69" w:type="pct"/>
            <w:tcBorders>
              <w:top w:val="nil"/>
              <w:left w:val="nil"/>
              <w:bottom w:val="nil"/>
              <w:right w:val="nil"/>
            </w:tcBorders>
            <w:shd w:val="clear" w:color="auto" w:fill="auto"/>
            <w:vAlign w:val="center"/>
            <w:hideMark/>
          </w:tcPr>
          <w:p w14:paraId="5751FA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69" w:type="pct"/>
            <w:tcBorders>
              <w:top w:val="nil"/>
              <w:left w:val="nil"/>
              <w:bottom w:val="nil"/>
              <w:right w:val="nil"/>
            </w:tcBorders>
            <w:shd w:val="clear" w:color="auto" w:fill="auto"/>
            <w:vAlign w:val="center"/>
            <w:hideMark/>
          </w:tcPr>
          <w:p w14:paraId="7F141F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82" w:type="pct"/>
            <w:tcBorders>
              <w:top w:val="nil"/>
              <w:left w:val="nil"/>
              <w:bottom w:val="nil"/>
              <w:right w:val="nil"/>
            </w:tcBorders>
            <w:shd w:val="clear" w:color="auto" w:fill="auto"/>
            <w:vAlign w:val="center"/>
            <w:hideMark/>
          </w:tcPr>
          <w:p w14:paraId="41F918F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69" w:type="pct"/>
            <w:tcBorders>
              <w:top w:val="nil"/>
              <w:left w:val="nil"/>
              <w:bottom w:val="nil"/>
              <w:right w:val="nil"/>
            </w:tcBorders>
            <w:shd w:val="clear" w:color="auto" w:fill="auto"/>
            <w:vAlign w:val="center"/>
            <w:hideMark/>
          </w:tcPr>
          <w:p w14:paraId="0C3F4EF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25" w:type="pct"/>
            <w:tcBorders>
              <w:top w:val="nil"/>
              <w:left w:val="nil"/>
              <w:bottom w:val="nil"/>
              <w:right w:val="nil"/>
            </w:tcBorders>
            <w:shd w:val="clear" w:color="auto" w:fill="auto"/>
            <w:vAlign w:val="center"/>
            <w:hideMark/>
          </w:tcPr>
          <w:p w14:paraId="73C60D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25" w:type="pct"/>
            <w:tcBorders>
              <w:top w:val="nil"/>
              <w:left w:val="nil"/>
              <w:bottom w:val="nil"/>
              <w:right w:val="nil"/>
            </w:tcBorders>
            <w:shd w:val="clear" w:color="auto" w:fill="auto"/>
            <w:vAlign w:val="center"/>
            <w:hideMark/>
          </w:tcPr>
          <w:p w14:paraId="1002218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25" w:type="pct"/>
            <w:tcBorders>
              <w:top w:val="nil"/>
              <w:left w:val="nil"/>
              <w:bottom w:val="nil"/>
              <w:right w:val="nil"/>
            </w:tcBorders>
            <w:shd w:val="clear" w:color="auto" w:fill="auto"/>
            <w:vAlign w:val="center"/>
            <w:hideMark/>
          </w:tcPr>
          <w:p w14:paraId="3CCC188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c>
          <w:tcPr>
            <w:tcW w:w="325" w:type="pct"/>
            <w:tcBorders>
              <w:top w:val="nil"/>
              <w:left w:val="nil"/>
              <w:bottom w:val="nil"/>
              <w:right w:val="single" w:sz="8" w:space="0" w:color="auto"/>
            </w:tcBorders>
            <w:shd w:val="clear" w:color="auto" w:fill="auto"/>
            <w:vAlign w:val="center"/>
            <w:hideMark/>
          </w:tcPr>
          <w:p w14:paraId="7CD58B2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2,872</w:t>
            </w:r>
          </w:p>
        </w:tc>
      </w:tr>
      <w:tr w:rsidR="00174A84" w:rsidRPr="00174A84" w14:paraId="2B9FD6EB" w14:textId="77777777" w:rsidTr="00174A84">
        <w:trPr>
          <w:trHeight w:val="260"/>
        </w:trPr>
        <w:tc>
          <w:tcPr>
            <w:tcW w:w="1102" w:type="pct"/>
            <w:tcBorders>
              <w:top w:val="nil"/>
              <w:left w:val="single" w:sz="8" w:space="0" w:color="auto"/>
              <w:bottom w:val="nil"/>
              <w:right w:val="nil"/>
            </w:tcBorders>
            <w:shd w:val="clear" w:color="auto" w:fill="auto"/>
            <w:hideMark/>
          </w:tcPr>
          <w:p w14:paraId="315A8249"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current assets</w:t>
            </w:r>
          </w:p>
        </w:tc>
        <w:tc>
          <w:tcPr>
            <w:tcW w:w="369" w:type="pct"/>
            <w:tcBorders>
              <w:top w:val="single" w:sz="4" w:space="0" w:color="auto"/>
              <w:left w:val="nil"/>
              <w:bottom w:val="single" w:sz="4" w:space="0" w:color="auto"/>
              <w:right w:val="nil"/>
            </w:tcBorders>
            <w:shd w:val="clear" w:color="auto" w:fill="auto"/>
            <w:vAlign w:val="center"/>
            <w:hideMark/>
          </w:tcPr>
          <w:p w14:paraId="7844EA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82,846</w:t>
            </w:r>
          </w:p>
        </w:tc>
        <w:tc>
          <w:tcPr>
            <w:tcW w:w="369" w:type="pct"/>
            <w:tcBorders>
              <w:top w:val="single" w:sz="4" w:space="0" w:color="auto"/>
              <w:left w:val="nil"/>
              <w:bottom w:val="single" w:sz="4" w:space="0" w:color="auto"/>
              <w:right w:val="nil"/>
            </w:tcBorders>
            <w:shd w:val="clear" w:color="auto" w:fill="auto"/>
            <w:vAlign w:val="center"/>
            <w:hideMark/>
          </w:tcPr>
          <w:p w14:paraId="06D41C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46,389</w:t>
            </w:r>
          </w:p>
        </w:tc>
        <w:tc>
          <w:tcPr>
            <w:tcW w:w="369" w:type="pct"/>
            <w:tcBorders>
              <w:top w:val="single" w:sz="4" w:space="0" w:color="auto"/>
              <w:left w:val="nil"/>
              <w:bottom w:val="single" w:sz="4" w:space="0" w:color="auto"/>
              <w:right w:val="nil"/>
            </w:tcBorders>
            <w:shd w:val="clear" w:color="auto" w:fill="auto"/>
            <w:vAlign w:val="center"/>
            <w:hideMark/>
          </w:tcPr>
          <w:p w14:paraId="1255B59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41,151</w:t>
            </w:r>
          </w:p>
        </w:tc>
        <w:tc>
          <w:tcPr>
            <w:tcW w:w="369" w:type="pct"/>
            <w:tcBorders>
              <w:top w:val="single" w:sz="4" w:space="0" w:color="auto"/>
              <w:left w:val="nil"/>
              <w:bottom w:val="single" w:sz="4" w:space="0" w:color="auto"/>
              <w:right w:val="nil"/>
            </w:tcBorders>
            <w:shd w:val="clear" w:color="auto" w:fill="auto"/>
            <w:vAlign w:val="center"/>
            <w:hideMark/>
          </w:tcPr>
          <w:p w14:paraId="7D231A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38,198</w:t>
            </w:r>
          </w:p>
        </w:tc>
        <w:tc>
          <w:tcPr>
            <w:tcW w:w="369" w:type="pct"/>
            <w:tcBorders>
              <w:top w:val="single" w:sz="4" w:space="0" w:color="auto"/>
              <w:left w:val="nil"/>
              <w:bottom w:val="single" w:sz="4" w:space="0" w:color="auto"/>
              <w:right w:val="nil"/>
            </w:tcBorders>
            <w:shd w:val="clear" w:color="auto" w:fill="auto"/>
            <w:vAlign w:val="center"/>
            <w:hideMark/>
          </w:tcPr>
          <w:p w14:paraId="46AD01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38,608</w:t>
            </w:r>
          </w:p>
        </w:tc>
        <w:tc>
          <w:tcPr>
            <w:tcW w:w="382" w:type="pct"/>
            <w:tcBorders>
              <w:top w:val="single" w:sz="4" w:space="0" w:color="auto"/>
              <w:left w:val="nil"/>
              <w:bottom w:val="single" w:sz="4" w:space="0" w:color="auto"/>
              <w:right w:val="nil"/>
            </w:tcBorders>
            <w:shd w:val="clear" w:color="auto" w:fill="auto"/>
            <w:vAlign w:val="center"/>
            <w:hideMark/>
          </w:tcPr>
          <w:p w14:paraId="761322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44,456</w:t>
            </w:r>
          </w:p>
        </w:tc>
        <w:tc>
          <w:tcPr>
            <w:tcW w:w="369" w:type="pct"/>
            <w:tcBorders>
              <w:top w:val="single" w:sz="4" w:space="0" w:color="auto"/>
              <w:left w:val="nil"/>
              <w:bottom w:val="single" w:sz="4" w:space="0" w:color="auto"/>
              <w:right w:val="nil"/>
            </w:tcBorders>
            <w:shd w:val="clear" w:color="auto" w:fill="auto"/>
            <w:vAlign w:val="center"/>
            <w:hideMark/>
          </w:tcPr>
          <w:p w14:paraId="5717764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53,149</w:t>
            </w:r>
          </w:p>
        </w:tc>
        <w:tc>
          <w:tcPr>
            <w:tcW w:w="325" w:type="pct"/>
            <w:tcBorders>
              <w:top w:val="single" w:sz="4" w:space="0" w:color="auto"/>
              <w:left w:val="nil"/>
              <w:bottom w:val="single" w:sz="4" w:space="0" w:color="auto"/>
              <w:right w:val="nil"/>
            </w:tcBorders>
            <w:shd w:val="clear" w:color="auto" w:fill="auto"/>
            <w:vAlign w:val="center"/>
            <w:hideMark/>
          </w:tcPr>
          <w:p w14:paraId="3A2081B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52,824</w:t>
            </w:r>
          </w:p>
        </w:tc>
        <w:tc>
          <w:tcPr>
            <w:tcW w:w="325" w:type="pct"/>
            <w:tcBorders>
              <w:top w:val="single" w:sz="4" w:space="0" w:color="auto"/>
              <w:left w:val="nil"/>
              <w:bottom w:val="single" w:sz="4" w:space="0" w:color="auto"/>
              <w:right w:val="nil"/>
            </w:tcBorders>
            <w:shd w:val="clear" w:color="auto" w:fill="auto"/>
            <w:vAlign w:val="center"/>
            <w:hideMark/>
          </w:tcPr>
          <w:p w14:paraId="0C1E1F9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51,149</w:t>
            </w:r>
          </w:p>
        </w:tc>
        <w:tc>
          <w:tcPr>
            <w:tcW w:w="325" w:type="pct"/>
            <w:tcBorders>
              <w:top w:val="single" w:sz="4" w:space="0" w:color="auto"/>
              <w:left w:val="nil"/>
              <w:bottom w:val="single" w:sz="4" w:space="0" w:color="auto"/>
              <w:right w:val="nil"/>
            </w:tcBorders>
            <w:shd w:val="clear" w:color="auto" w:fill="auto"/>
            <w:vAlign w:val="center"/>
            <w:hideMark/>
          </w:tcPr>
          <w:p w14:paraId="7AAF3F0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55,211</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301188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61,256</w:t>
            </w:r>
          </w:p>
        </w:tc>
      </w:tr>
      <w:tr w:rsidR="00174A84" w:rsidRPr="00174A84" w14:paraId="4A499341" w14:textId="77777777" w:rsidTr="00174A84">
        <w:trPr>
          <w:trHeight w:val="260"/>
        </w:trPr>
        <w:tc>
          <w:tcPr>
            <w:tcW w:w="1102" w:type="pct"/>
            <w:tcBorders>
              <w:top w:val="nil"/>
              <w:left w:val="single" w:sz="8" w:space="0" w:color="auto"/>
              <w:bottom w:val="nil"/>
              <w:right w:val="nil"/>
            </w:tcBorders>
            <w:shd w:val="clear" w:color="auto" w:fill="auto"/>
            <w:hideMark/>
          </w:tcPr>
          <w:p w14:paraId="2E04BE0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06FBD9E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06E3635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C65B93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57F8C4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935986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2825412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841277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69315A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43B3A92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E6DEB9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39F36A8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3A2B35F0" w14:textId="77777777" w:rsidTr="00174A84">
        <w:trPr>
          <w:trHeight w:val="260"/>
        </w:trPr>
        <w:tc>
          <w:tcPr>
            <w:tcW w:w="1102" w:type="pct"/>
            <w:tcBorders>
              <w:top w:val="nil"/>
              <w:left w:val="single" w:sz="8" w:space="0" w:color="auto"/>
              <w:bottom w:val="nil"/>
              <w:right w:val="nil"/>
            </w:tcBorders>
            <w:shd w:val="clear" w:color="auto" w:fill="auto"/>
            <w:hideMark/>
          </w:tcPr>
          <w:p w14:paraId="03A30DE4"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Non-current assets</w:t>
            </w:r>
          </w:p>
        </w:tc>
        <w:tc>
          <w:tcPr>
            <w:tcW w:w="369" w:type="pct"/>
            <w:tcBorders>
              <w:top w:val="nil"/>
              <w:left w:val="nil"/>
              <w:bottom w:val="nil"/>
              <w:right w:val="nil"/>
            </w:tcBorders>
            <w:shd w:val="clear" w:color="auto" w:fill="auto"/>
            <w:vAlign w:val="center"/>
            <w:hideMark/>
          </w:tcPr>
          <w:p w14:paraId="21589F2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FDF2F6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02B5DA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AB4056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7408D2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2272C16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771FF1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B5395B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0A3FD4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1E3763A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4DF7E57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1FBAFDA5" w14:textId="77777777" w:rsidTr="00174A84">
        <w:trPr>
          <w:trHeight w:val="260"/>
        </w:trPr>
        <w:tc>
          <w:tcPr>
            <w:tcW w:w="1102" w:type="pct"/>
            <w:tcBorders>
              <w:top w:val="nil"/>
              <w:left w:val="single" w:sz="8" w:space="0" w:color="auto"/>
              <w:bottom w:val="nil"/>
              <w:right w:val="nil"/>
            </w:tcBorders>
            <w:shd w:val="clear" w:color="auto" w:fill="auto"/>
            <w:noWrap/>
            <w:hideMark/>
          </w:tcPr>
          <w:p w14:paraId="26C1100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Trade and other receivables</w:t>
            </w:r>
          </w:p>
        </w:tc>
        <w:tc>
          <w:tcPr>
            <w:tcW w:w="369" w:type="pct"/>
            <w:tcBorders>
              <w:top w:val="nil"/>
              <w:left w:val="nil"/>
              <w:bottom w:val="nil"/>
              <w:right w:val="nil"/>
            </w:tcBorders>
            <w:shd w:val="clear" w:color="auto" w:fill="auto"/>
            <w:vAlign w:val="center"/>
            <w:hideMark/>
          </w:tcPr>
          <w:p w14:paraId="578FCB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1,711</w:t>
            </w:r>
          </w:p>
        </w:tc>
        <w:tc>
          <w:tcPr>
            <w:tcW w:w="369" w:type="pct"/>
            <w:tcBorders>
              <w:top w:val="nil"/>
              <w:left w:val="nil"/>
              <w:bottom w:val="nil"/>
              <w:right w:val="nil"/>
            </w:tcBorders>
            <w:shd w:val="clear" w:color="auto" w:fill="auto"/>
            <w:vAlign w:val="center"/>
            <w:hideMark/>
          </w:tcPr>
          <w:p w14:paraId="4286B4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1,737</w:t>
            </w:r>
          </w:p>
        </w:tc>
        <w:tc>
          <w:tcPr>
            <w:tcW w:w="369" w:type="pct"/>
            <w:tcBorders>
              <w:top w:val="nil"/>
              <w:left w:val="nil"/>
              <w:bottom w:val="nil"/>
              <w:right w:val="nil"/>
            </w:tcBorders>
            <w:shd w:val="clear" w:color="auto" w:fill="auto"/>
            <w:vAlign w:val="center"/>
            <w:hideMark/>
          </w:tcPr>
          <w:p w14:paraId="44C098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1,763</w:t>
            </w:r>
          </w:p>
        </w:tc>
        <w:tc>
          <w:tcPr>
            <w:tcW w:w="369" w:type="pct"/>
            <w:tcBorders>
              <w:top w:val="nil"/>
              <w:left w:val="nil"/>
              <w:bottom w:val="nil"/>
              <w:right w:val="nil"/>
            </w:tcBorders>
            <w:shd w:val="clear" w:color="auto" w:fill="auto"/>
            <w:vAlign w:val="center"/>
            <w:hideMark/>
          </w:tcPr>
          <w:p w14:paraId="2B9E207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1,789</w:t>
            </w:r>
          </w:p>
        </w:tc>
        <w:tc>
          <w:tcPr>
            <w:tcW w:w="369" w:type="pct"/>
            <w:tcBorders>
              <w:top w:val="nil"/>
              <w:left w:val="nil"/>
              <w:bottom w:val="nil"/>
              <w:right w:val="nil"/>
            </w:tcBorders>
            <w:shd w:val="clear" w:color="auto" w:fill="auto"/>
            <w:vAlign w:val="center"/>
            <w:hideMark/>
          </w:tcPr>
          <w:p w14:paraId="6C4FBB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1,816</w:t>
            </w:r>
          </w:p>
        </w:tc>
        <w:tc>
          <w:tcPr>
            <w:tcW w:w="382" w:type="pct"/>
            <w:tcBorders>
              <w:top w:val="nil"/>
              <w:left w:val="nil"/>
              <w:bottom w:val="nil"/>
              <w:right w:val="nil"/>
            </w:tcBorders>
            <w:shd w:val="clear" w:color="auto" w:fill="auto"/>
            <w:vAlign w:val="center"/>
            <w:hideMark/>
          </w:tcPr>
          <w:p w14:paraId="49C636C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1,843</w:t>
            </w:r>
          </w:p>
        </w:tc>
        <w:tc>
          <w:tcPr>
            <w:tcW w:w="369" w:type="pct"/>
            <w:tcBorders>
              <w:top w:val="nil"/>
              <w:left w:val="nil"/>
              <w:bottom w:val="nil"/>
              <w:right w:val="nil"/>
            </w:tcBorders>
            <w:shd w:val="clear" w:color="auto" w:fill="auto"/>
            <w:vAlign w:val="center"/>
            <w:hideMark/>
          </w:tcPr>
          <w:p w14:paraId="542F94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1,871</w:t>
            </w:r>
          </w:p>
        </w:tc>
        <w:tc>
          <w:tcPr>
            <w:tcW w:w="325" w:type="pct"/>
            <w:tcBorders>
              <w:top w:val="nil"/>
              <w:left w:val="nil"/>
              <w:bottom w:val="nil"/>
              <w:right w:val="nil"/>
            </w:tcBorders>
            <w:shd w:val="clear" w:color="auto" w:fill="auto"/>
            <w:vAlign w:val="center"/>
            <w:hideMark/>
          </w:tcPr>
          <w:p w14:paraId="4055860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1,899</w:t>
            </w:r>
          </w:p>
        </w:tc>
        <w:tc>
          <w:tcPr>
            <w:tcW w:w="325" w:type="pct"/>
            <w:tcBorders>
              <w:top w:val="nil"/>
              <w:left w:val="nil"/>
              <w:bottom w:val="nil"/>
              <w:right w:val="nil"/>
            </w:tcBorders>
            <w:shd w:val="clear" w:color="auto" w:fill="auto"/>
            <w:vAlign w:val="center"/>
            <w:hideMark/>
          </w:tcPr>
          <w:p w14:paraId="2C038D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1,927</w:t>
            </w:r>
          </w:p>
        </w:tc>
        <w:tc>
          <w:tcPr>
            <w:tcW w:w="325" w:type="pct"/>
            <w:tcBorders>
              <w:top w:val="nil"/>
              <w:left w:val="nil"/>
              <w:bottom w:val="nil"/>
              <w:right w:val="nil"/>
            </w:tcBorders>
            <w:shd w:val="clear" w:color="auto" w:fill="auto"/>
            <w:vAlign w:val="center"/>
            <w:hideMark/>
          </w:tcPr>
          <w:p w14:paraId="1F4691F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1,956</w:t>
            </w:r>
          </w:p>
        </w:tc>
        <w:tc>
          <w:tcPr>
            <w:tcW w:w="325" w:type="pct"/>
            <w:tcBorders>
              <w:top w:val="nil"/>
              <w:left w:val="nil"/>
              <w:bottom w:val="nil"/>
              <w:right w:val="single" w:sz="8" w:space="0" w:color="auto"/>
            </w:tcBorders>
            <w:shd w:val="clear" w:color="auto" w:fill="auto"/>
            <w:vAlign w:val="center"/>
            <w:hideMark/>
          </w:tcPr>
          <w:p w14:paraId="7159DE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1,986</w:t>
            </w:r>
          </w:p>
        </w:tc>
      </w:tr>
      <w:tr w:rsidR="00174A84" w:rsidRPr="00174A84" w14:paraId="7036514C" w14:textId="77777777" w:rsidTr="00174A84">
        <w:trPr>
          <w:trHeight w:val="260"/>
        </w:trPr>
        <w:tc>
          <w:tcPr>
            <w:tcW w:w="1102" w:type="pct"/>
            <w:tcBorders>
              <w:top w:val="nil"/>
              <w:left w:val="single" w:sz="8" w:space="0" w:color="auto"/>
              <w:bottom w:val="nil"/>
              <w:right w:val="nil"/>
            </w:tcBorders>
            <w:shd w:val="clear" w:color="auto" w:fill="auto"/>
            <w:noWrap/>
            <w:hideMark/>
          </w:tcPr>
          <w:p w14:paraId="63A16EB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financial assets</w:t>
            </w:r>
          </w:p>
        </w:tc>
        <w:tc>
          <w:tcPr>
            <w:tcW w:w="369" w:type="pct"/>
            <w:tcBorders>
              <w:top w:val="nil"/>
              <w:left w:val="nil"/>
              <w:bottom w:val="nil"/>
              <w:right w:val="nil"/>
            </w:tcBorders>
            <w:shd w:val="clear" w:color="auto" w:fill="auto"/>
            <w:vAlign w:val="center"/>
            <w:hideMark/>
          </w:tcPr>
          <w:p w14:paraId="43206EA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E416A7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E9E05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F417C9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E5637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6CA59A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82E244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D323C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B3CD8F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85BF3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AA17C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55198A47" w14:textId="77777777" w:rsidTr="00174A84">
        <w:trPr>
          <w:trHeight w:val="400"/>
        </w:trPr>
        <w:tc>
          <w:tcPr>
            <w:tcW w:w="1102" w:type="pct"/>
            <w:tcBorders>
              <w:top w:val="nil"/>
              <w:left w:val="single" w:sz="8" w:space="0" w:color="auto"/>
              <w:bottom w:val="nil"/>
              <w:right w:val="nil"/>
            </w:tcBorders>
            <w:shd w:val="clear" w:color="auto" w:fill="auto"/>
            <w:hideMark/>
          </w:tcPr>
          <w:p w14:paraId="6ED9CEA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Investments in associates, joint arrangement and subsidiaries</w:t>
            </w:r>
          </w:p>
        </w:tc>
        <w:tc>
          <w:tcPr>
            <w:tcW w:w="369" w:type="pct"/>
            <w:tcBorders>
              <w:top w:val="nil"/>
              <w:left w:val="nil"/>
              <w:bottom w:val="nil"/>
              <w:right w:val="nil"/>
            </w:tcBorders>
            <w:shd w:val="clear" w:color="auto" w:fill="auto"/>
            <w:vAlign w:val="center"/>
            <w:hideMark/>
          </w:tcPr>
          <w:p w14:paraId="34D931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69" w:type="pct"/>
            <w:tcBorders>
              <w:top w:val="nil"/>
              <w:left w:val="nil"/>
              <w:bottom w:val="nil"/>
              <w:right w:val="nil"/>
            </w:tcBorders>
            <w:shd w:val="clear" w:color="auto" w:fill="auto"/>
            <w:vAlign w:val="center"/>
            <w:hideMark/>
          </w:tcPr>
          <w:p w14:paraId="0B3ED12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69" w:type="pct"/>
            <w:tcBorders>
              <w:top w:val="nil"/>
              <w:left w:val="nil"/>
              <w:bottom w:val="nil"/>
              <w:right w:val="nil"/>
            </w:tcBorders>
            <w:shd w:val="clear" w:color="auto" w:fill="auto"/>
            <w:vAlign w:val="center"/>
            <w:hideMark/>
          </w:tcPr>
          <w:p w14:paraId="03EB6D7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69" w:type="pct"/>
            <w:tcBorders>
              <w:top w:val="nil"/>
              <w:left w:val="nil"/>
              <w:bottom w:val="nil"/>
              <w:right w:val="nil"/>
            </w:tcBorders>
            <w:shd w:val="clear" w:color="auto" w:fill="auto"/>
            <w:vAlign w:val="center"/>
            <w:hideMark/>
          </w:tcPr>
          <w:p w14:paraId="79D21D1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69" w:type="pct"/>
            <w:tcBorders>
              <w:top w:val="nil"/>
              <w:left w:val="nil"/>
              <w:bottom w:val="nil"/>
              <w:right w:val="nil"/>
            </w:tcBorders>
            <w:shd w:val="clear" w:color="auto" w:fill="auto"/>
            <w:vAlign w:val="center"/>
            <w:hideMark/>
          </w:tcPr>
          <w:p w14:paraId="0CB370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82" w:type="pct"/>
            <w:tcBorders>
              <w:top w:val="nil"/>
              <w:left w:val="nil"/>
              <w:bottom w:val="nil"/>
              <w:right w:val="nil"/>
            </w:tcBorders>
            <w:shd w:val="clear" w:color="auto" w:fill="auto"/>
            <w:vAlign w:val="center"/>
            <w:hideMark/>
          </w:tcPr>
          <w:p w14:paraId="5AE5054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69" w:type="pct"/>
            <w:tcBorders>
              <w:top w:val="nil"/>
              <w:left w:val="nil"/>
              <w:bottom w:val="nil"/>
              <w:right w:val="nil"/>
            </w:tcBorders>
            <w:shd w:val="clear" w:color="auto" w:fill="auto"/>
            <w:vAlign w:val="center"/>
            <w:hideMark/>
          </w:tcPr>
          <w:p w14:paraId="1F07AAE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25" w:type="pct"/>
            <w:tcBorders>
              <w:top w:val="nil"/>
              <w:left w:val="nil"/>
              <w:bottom w:val="nil"/>
              <w:right w:val="nil"/>
            </w:tcBorders>
            <w:shd w:val="clear" w:color="auto" w:fill="auto"/>
            <w:vAlign w:val="center"/>
            <w:hideMark/>
          </w:tcPr>
          <w:p w14:paraId="0434A9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25" w:type="pct"/>
            <w:tcBorders>
              <w:top w:val="nil"/>
              <w:left w:val="nil"/>
              <w:bottom w:val="nil"/>
              <w:right w:val="nil"/>
            </w:tcBorders>
            <w:shd w:val="clear" w:color="auto" w:fill="auto"/>
            <w:vAlign w:val="center"/>
            <w:hideMark/>
          </w:tcPr>
          <w:p w14:paraId="734818F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25" w:type="pct"/>
            <w:tcBorders>
              <w:top w:val="nil"/>
              <w:left w:val="nil"/>
              <w:bottom w:val="nil"/>
              <w:right w:val="nil"/>
            </w:tcBorders>
            <w:shd w:val="clear" w:color="auto" w:fill="auto"/>
            <w:vAlign w:val="center"/>
            <w:hideMark/>
          </w:tcPr>
          <w:p w14:paraId="2FF2C9B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c>
          <w:tcPr>
            <w:tcW w:w="325" w:type="pct"/>
            <w:tcBorders>
              <w:top w:val="nil"/>
              <w:left w:val="nil"/>
              <w:bottom w:val="nil"/>
              <w:right w:val="nil"/>
            </w:tcBorders>
            <w:shd w:val="clear" w:color="auto" w:fill="auto"/>
            <w:vAlign w:val="center"/>
            <w:hideMark/>
          </w:tcPr>
          <w:p w14:paraId="103179C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5,447</w:t>
            </w:r>
          </w:p>
        </w:tc>
      </w:tr>
      <w:tr w:rsidR="00174A84" w:rsidRPr="00174A84" w14:paraId="0D75BE9B" w14:textId="77777777" w:rsidTr="00174A84">
        <w:trPr>
          <w:trHeight w:val="260"/>
        </w:trPr>
        <w:tc>
          <w:tcPr>
            <w:tcW w:w="1102" w:type="pct"/>
            <w:tcBorders>
              <w:top w:val="nil"/>
              <w:left w:val="single" w:sz="8" w:space="0" w:color="auto"/>
              <w:bottom w:val="nil"/>
              <w:right w:val="nil"/>
            </w:tcBorders>
            <w:shd w:val="clear" w:color="auto" w:fill="auto"/>
            <w:hideMark/>
          </w:tcPr>
          <w:p w14:paraId="4FDAAE7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Property, infrastructure, plant &amp; equipment</w:t>
            </w:r>
          </w:p>
        </w:tc>
        <w:tc>
          <w:tcPr>
            <w:tcW w:w="369" w:type="pct"/>
            <w:tcBorders>
              <w:top w:val="nil"/>
              <w:left w:val="nil"/>
              <w:bottom w:val="nil"/>
              <w:right w:val="nil"/>
            </w:tcBorders>
            <w:shd w:val="clear" w:color="auto" w:fill="auto"/>
            <w:vAlign w:val="center"/>
            <w:hideMark/>
          </w:tcPr>
          <w:p w14:paraId="136401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1,143,404</w:t>
            </w:r>
          </w:p>
        </w:tc>
        <w:tc>
          <w:tcPr>
            <w:tcW w:w="369" w:type="pct"/>
            <w:tcBorders>
              <w:top w:val="nil"/>
              <w:left w:val="nil"/>
              <w:bottom w:val="nil"/>
              <w:right w:val="nil"/>
            </w:tcBorders>
            <w:shd w:val="clear" w:color="auto" w:fill="auto"/>
            <w:vAlign w:val="center"/>
            <w:hideMark/>
          </w:tcPr>
          <w:p w14:paraId="7EAA636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1,198,926</w:t>
            </w:r>
          </w:p>
        </w:tc>
        <w:tc>
          <w:tcPr>
            <w:tcW w:w="369" w:type="pct"/>
            <w:tcBorders>
              <w:top w:val="nil"/>
              <w:left w:val="nil"/>
              <w:bottom w:val="nil"/>
              <w:right w:val="nil"/>
            </w:tcBorders>
            <w:shd w:val="clear" w:color="auto" w:fill="auto"/>
            <w:vAlign w:val="center"/>
            <w:hideMark/>
          </w:tcPr>
          <w:p w14:paraId="69B4F1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1,267,809</w:t>
            </w:r>
          </w:p>
        </w:tc>
        <w:tc>
          <w:tcPr>
            <w:tcW w:w="369" w:type="pct"/>
            <w:tcBorders>
              <w:top w:val="nil"/>
              <w:left w:val="nil"/>
              <w:bottom w:val="nil"/>
              <w:right w:val="nil"/>
            </w:tcBorders>
            <w:shd w:val="clear" w:color="auto" w:fill="auto"/>
            <w:vAlign w:val="center"/>
            <w:hideMark/>
          </w:tcPr>
          <w:p w14:paraId="5DB1632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1,327,948</w:t>
            </w:r>
          </w:p>
        </w:tc>
        <w:tc>
          <w:tcPr>
            <w:tcW w:w="369" w:type="pct"/>
            <w:tcBorders>
              <w:top w:val="nil"/>
              <w:left w:val="nil"/>
              <w:bottom w:val="nil"/>
              <w:right w:val="nil"/>
            </w:tcBorders>
            <w:shd w:val="clear" w:color="auto" w:fill="auto"/>
            <w:vAlign w:val="center"/>
            <w:hideMark/>
          </w:tcPr>
          <w:p w14:paraId="793635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1,385,426</w:t>
            </w:r>
          </w:p>
        </w:tc>
        <w:tc>
          <w:tcPr>
            <w:tcW w:w="382" w:type="pct"/>
            <w:tcBorders>
              <w:top w:val="nil"/>
              <w:left w:val="nil"/>
              <w:bottom w:val="nil"/>
              <w:right w:val="nil"/>
            </w:tcBorders>
            <w:shd w:val="clear" w:color="auto" w:fill="auto"/>
            <w:vAlign w:val="center"/>
            <w:hideMark/>
          </w:tcPr>
          <w:p w14:paraId="2FA3B1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1,441,915</w:t>
            </w:r>
          </w:p>
        </w:tc>
        <w:tc>
          <w:tcPr>
            <w:tcW w:w="369" w:type="pct"/>
            <w:tcBorders>
              <w:top w:val="nil"/>
              <w:left w:val="nil"/>
              <w:bottom w:val="nil"/>
              <w:right w:val="nil"/>
            </w:tcBorders>
            <w:shd w:val="clear" w:color="auto" w:fill="auto"/>
            <w:vAlign w:val="center"/>
            <w:hideMark/>
          </w:tcPr>
          <w:p w14:paraId="35DAA2F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1,494,649</w:t>
            </w:r>
          </w:p>
        </w:tc>
        <w:tc>
          <w:tcPr>
            <w:tcW w:w="325" w:type="pct"/>
            <w:tcBorders>
              <w:top w:val="nil"/>
              <w:left w:val="nil"/>
              <w:bottom w:val="nil"/>
              <w:right w:val="nil"/>
            </w:tcBorders>
            <w:shd w:val="clear" w:color="auto" w:fill="auto"/>
            <w:vAlign w:val="center"/>
            <w:hideMark/>
          </w:tcPr>
          <w:p w14:paraId="1FAA23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1,546,658</w:t>
            </w:r>
          </w:p>
        </w:tc>
        <w:tc>
          <w:tcPr>
            <w:tcW w:w="325" w:type="pct"/>
            <w:tcBorders>
              <w:top w:val="nil"/>
              <w:left w:val="nil"/>
              <w:bottom w:val="nil"/>
              <w:right w:val="nil"/>
            </w:tcBorders>
            <w:shd w:val="clear" w:color="auto" w:fill="auto"/>
            <w:vAlign w:val="center"/>
            <w:hideMark/>
          </w:tcPr>
          <w:p w14:paraId="5D2F8C9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1,589,206</w:t>
            </w:r>
          </w:p>
        </w:tc>
        <w:tc>
          <w:tcPr>
            <w:tcW w:w="325" w:type="pct"/>
            <w:tcBorders>
              <w:top w:val="nil"/>
              <w:left w:val="nil"/>
              <w:bottom w:val="nil"/>
              <w:right w:val="nil"/>
            </w:tcBorders>
            <w:shd w:val="clear" w:color="auto" w:fill="auto"/>
            <w:vAlign w:val="center"/>
            <w:hideMark/>
          </w:tcPr>
          <w:p w14:paraId="0432320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1,626,855</w:t>
            </w:r>
          </w:p>
        </w:tc>
        <w:tc>
          <w:tcPr>
            <w:tcW w:w="325" w:type="pct"/>
            <w:tcBorders>
              <w:top w:val="nil"/>
              <w:left w:val="nil"/>
              <w:bottom w:val="nil"/>
              <w:right w:val="nil"/>
            </w:tcBorders>
            <w:shd w:val="clear" w:color="auto" w:fill="auto"/>
            <w:vAlign w:val="center"/>
            <w:hideMark/>
          </w:tcPr>
          <w:p w14:paraId="14B561C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1,663,004</w:t>
            </w:r>
          </w:p>
        </w:tc>
      </w:tr>
      <w:tr w:rsidR="00174A84" w:rsidRPr="00174A84" w14:paraId="6A928F65" w14:textId="77777777" w:rsidTr="00174A84">
        <w:trPr>
          <w:trHeight w:val="260"/>
        </w:trPr>
        <w:tc>
          <w:tcPr>
            <w:tcW w:w="1102" w:type="pct"/>
            <w:tcBorders>
              <w:top w:val="nil"/>
              <w:left w:val="single" w:sz="8" w:space="0" w:color="auto"/>
              <w:bottom w:val="nil"/>
              <w:right w:val="nil"/>
            </w:tcBorders>
            <w:shd w:val="clear" w:color="auto" w:fill="auto"/>
            <w:hideMark/>
          </w:tcPr>
          <w:p w14:paraId="791DFE9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Right-of-use assets</w:t>
            </w:r>
          </w:p>
        </w:tc>
        <w:tc>
          <w:tcPr>
            <w:tcW w:w="369" w:type="pct"/>
            <w:tcBorders>
              <w:top w:val="nil"/>
              <w:left w:val="nil"/>
              <w:bottom w:val="nil"/>
              <w:right w:val="nil"/>
            </w:tcBorders>
            <w:shd w:val="clear" w:color="auto" w:fill="auto"/>
            <w:vAlign w:val="center"/>
            <w:hideMark/>
          </w:tcPr>
          <w:p w14:paraId="0EBC25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3,332</w:t>
            </w:r>
          </w:p>
        </w:tc>
        <w:tc>
          <w:tcPr>
            <w:tcW w:w="369" w:type="pct"/>
            <w:tcBorders>
              <w:top w:val="nil"/>
              <w:left w:val="nil"/>
              <w:bottom w:val="nil"/>
              <w:right w:val="nil"/>
            </w:tcBorders>
            <w:shd w:val="clear" w:color="auto" w:fill="auto"/>
            <w:vAlign w:val="center"/>
            <w:hideMark/>
          </w:tcPr>
          <w:p w14:paraId="62E6EB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1,737</w:t>
            </w:r>
          </w:p>
        </w:tc>
        <w:tc>
          <w:tcPr>
            <w:tcW w:w="369" w:type="pct"/>
            <w:tcBorders>
              <w:top w:val="nil"/>
              <w:left w:val="nil"/>
              <w:bottom w:val="nil"/>
              <w:right w:val="nil"/>
            </w:tcBorders>
            <w:shd w:val="clear" w:color="auto" w:fill="auto"/>
            <w:vAlign w:val="center"/>
            <w:hideMark/>
          </w:tcPr>
          <w:p w14:paraId="4FD5E3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933</w:t>
            </w:r>
          </w:p>
        </w:tc>
        <w:tc>
          <w:tcPr>
            <w:tcW w:w="369" w:type="pct"/>
            <w:tcBorders>
              <w:top w:val="nil"/>
              <w:left w:val="nil"/>
              <w:bottom w:val="nil"/>
              <w:right w:val="nil"/>
            </w:tcBorders>
            <w:shd w:val="clear" w:color="auto" w:fill="auto"/>
            <w:vAlign w:val="center"/>
            <w:hideMark/>
          </w:tcPr>
          <w:p w14:paraId="5B842D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598</w:t>
            </w:r>
          </w:p>
        </w:tc>
        <w:tc>
          <w:tcPr>
            <w:tcW w:w="369" w:type="pct"/>
            <w:tcBorders>
              <w:top w:val="nil"/>
              <w:left w:val="nil"/>
              <w:bottom w:val="nil"/>
              <w:right w:val="nil"/>
            </w:tcBorders>
            <w:shd w:val="clear" w:color="auto" w:fill="auto"/>
            <w:vAlign w:val="center"/>
            <w:hideMark/>
          </w:tcPr>
          <w:p w14:paraId="78DA850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c>
          <w:tcPr>
            <w:tcW w:w="382" w:type="pct"/>
            <w:tcBorders>
              <w:top w:val="nil"/>
              <w:left w:val="nil"/>
              <w:bottom w:val="nil"/>
              <w:right w:val="nil"/>
            </w:tcBorders>
            <w:shd w:val="clear" w:color="auto" w:fill="auto"/>
            <w:vAlign w:val="center"/>
            <w:hideMark/>
          </w:tcPr>
          <w:p w14:paraId="722DEB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c>
          <w:tcPr>
            <w:tcW w:w="369" w:type="pct"/>
            <w:tcBorders>
              <w:top w:val="nil"/>
              <w:left w:val="nil"/>
              <w:bottom w:val="nil"/>
              <w:right w:val="nil"/>
            </w:tcBorders>
            <w:shd w:val="clear" w:color="auto" w:fill="auto"/>
            <w:vAlign w:val="center"/>
            <w:hideMark/>
          </w:tcPr>
          <w:p w14:paraId="66BDFE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c>
          <w:tcPr>
            <w:tcW w:w="325" w:type="pct"/>
            <w:tcBorders>
              <w:top w:val="nil"/>
              <w:left w:val="nil"/>
              <w:bottom w:val="nil"/>
              <w:right w:val="nil"/>
            </w:tcBorders>
            <w:shd w:val="clear" w:color="auto" w:fill="auto"/>
            <w:vAlign w:val="center"/>
            <w:hideMark/>
          </w:tcPr>
          <w:p w14:paraId="21E150F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c>
          <w:tcPr>
            <w:tcW w:w="325" w:type="pct"/>
            <w:tcBorders>
              <w:top w:val="nil"/>
              <w:left w:val="nil"/>
              <w:bottom w:val="nil"/>
              <w:right w:val="nil"/>
            </w:tcBorders>
            <w:shd w:val="clear" w:color="auto" w:fill="auto"/>
            <w:vAlign w:val="center"/>
            <w:hideMark/>
          </w:tcPr>
          <w:p w14:paraId="5BEC5D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c>
          <w:tcPr>
            <w:tcW w:w="325" w:type="pct"/>
            <w:tcBorders>
              <w:top w:val="nil"/>
              <w:left w:val="nil"/>
              <w:bottom w:val="nil"/>
              <w:right w:val="nil"/>
            </w:tcBorders>
            <w:shd w:val="clear" w:color="auto" w:fill="auto"/>
            <w:vAlign w:val="center"/>
            <w:hideMark/>
          </w:tcPr>
          <w:p w14:paraId="15DAA9D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c>
          <w:tcPr>
            <w:tcW w:w="325" w:type="pct"/>
            <w:tcBorders>
              <w:top w:val="nil"/>
              <w:left w:val="nil"/>
              <w:bottom w:val="nil"/>
              <w:right w:val="nil"/>
            </w:tcBorders>
            <w:shd w:val="clear" w:color="auto" w:fill="auto"/>
            <w:vAlign w:val="center"/>
            <w:hideMark/>
          </w:tcPr>
          <w:p w14:paraId="00B2E8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351</w:t>
            </w:r>
          </w:p>
        </w:tc>
      </w:tr>
      <w:tr w:rsidR="00174A84" w:rsidRPr="00174A84" w14:paraId="596D5AC3" w14:textId="77777777" w:rsidTr="00174A84">
        <w:trPr>
          <w:trHeight w:val="260"/>
        </w:trPr>
        <w:tc>
          <w:tcPr>
            <w:tcW w:w="1102" w:type="pct"/>
            <w:tcBorders>
              <w:top w:val="nil"/>
              <w:left w:val="single" w:sz="8" w:space="0" w:color="auto"/>
              <w:bottom w:val="nil"/>
              <w:right w:val="nil"/>
            </w:tcBorders>
            <w:shd w:val="clear" w:color="auto" w:fill="auto"/>
            <w:noWrap/>
            <w:hideMark/>
          </w:tcPr>
          <w:p w14:paraId="1394170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Investment property</w:t>
            </w:r>
          </w:p>
        </w:tc>
        <w:tc>
          <w:tcPr>
            <w:tcW w:w="369" w:type="pct"/>
            <w:tcBorders>
              <w:top w:val="nil"/>
              <w:left w:val="nil"/>
              <w:bottom w:val="nil"/>
              <w:right w:val="nil"/>
            </w:tcBorders>
            <w:shd w:val="clear" w:color="auto" w:fill="auto"/>
            <w:vAlign w:val="center"/>
            <w:hideMark/>
          </w:tcPr>
          <w:p w14:paraId="3343ED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FF6CF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A798D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431DF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84D090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3E617A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CA99DB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21571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BB0B99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5CC60C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CAA39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C0BFF33" w14:textId="77777777" w:rsidTr="00174A84">
        <w:trPr>
          <w:trHeight w:val="260"/>
        </w:trPr>
        <w:tc>
          <w:tcPr>
            <w:tcW w:w="1102" w:type="pct"/>
            <w:tcBorders>
              <w:top w:val="nil"/>
              <w:left w:val="single" w:sz="8" w:space="0" w:color="auto"/>
              <w:bottom w:val="nil"/>
              <w:right w:val="nil"/>
            </w:tcBorders>
            <w:shd w:val="clear" w:color="auto" w:fill="auto"/>
            <w:noWrap/>
            <w:hideMark/>
          </w:tcPr>
          <w:p w14:paraId="533FD49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Intangible assets</w:t>
            </w:r>
          </w:p>
        </w:tc>
        <w:tc>
          <w:tcPr>
            <w:tcW w:w="369" w:type="pct"/>
            <w:tcBorders>
              <w:top w:val="nil"/>
              <w:left w:val="nil"/>
              <w:bottom w:val="nil"/>
              <w:right w:val="nil"/>
            </w:tcBorders>
            <w:shd w:val="clear" w:color="auto" w:fill="auto"/>
            <w:noWrap/>
            <w:vAlign w:val="center"/>
            <w:hideMark/>
          </w:tcPr>
          <w:p w14:paraId="52CA7D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967</w:t>
            </w:r>
          </w:p>
        </w:tc>
        <w:tc>
          <w:tcPr>
            <w:tcW w:w="369" w:type="pct"/>
            <w:tcBorders>
              <w:top w:val="nil"/>
              <w:left w:val="nil"/>
              <w:bottom w:val="nil"/>
              <w:right w:val="nil"/>
            </w:tcBorders>
            <w:shd w:val="clear" w:color="auto" w:fill="auto"/>
            <w:noWrap/>
            <w:vAlign w:val="center"/>
            <w:hideMark/>
          </w:tcPr>
          <w:p w14:paraId="3D3C205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919</w:t>
            </w:r>
          </w:p>
        </w:tc>
        <w:tc>
          <w:tcPr>
            <w:tcW w:w="369" w:type="pct"/>
            <w:tcBorders>
              <w:top w:val="nil"/>
              <w:left w:val="nil"/>
              <w:bottom w:val="nil"/>
              <w:right w:val="nil"/>
            </w:tcBorders>
            <w:shd w:val="clear" w:color="auto" w:fill="auto"/>
            <w:noWrap/>
            <w:vAlign w:val="center"/>
            <w:hideMark/>
          </w:tcPr>
          <w:p w14:paraId="46B06D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870</w:t>
            </w:r>
          </w:p>
        </w:tc>
        <w:tc>
          <w:tcPr>
            <w:tcW w:w="369" w:type="pct"/>
            <w:tcBorders>
              <w:top w:val="nil"/>
              <w:left w:val="nil"/>
              <w:bottom w:val="nil"/>
              <w:right w:val="nil"/>
            </w:tcBorders>
            <w:shd w:val="clear" w:color="auto" w:fill="auto"/>
            <w:noWrap/>
            <w:vAlign w:val="center"/>
            <w:hideMark/>
          </w:tcPr>
          <w:p w14:paraId="79783CF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822</w:t>
            </w:r>
          </w:p>
        </w:tc>
        <w:tc>
          <w:tcPr>
            <w:tcW w:w="369" w:type="pct"/>
            <w:tcBorders>
              <w:top w:val="nil"/>
              <w:left w:val="nil"/>
              <w:bottom w:val="nil"/>
              <w:right w:val="nil"/>
            </w:tcBorders>
            <w:shd w:val="clear" w:color="auto" w:fill="auto"/>
            <w:noWrap/>
            <w:vAlign w:val="center"/>
            <w:hideMark/>
          </w:tcPr>
          <w:p w14:paraId="14C83A4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774</w:t>
            </w:r>
          </w:p>
        </w:tc>
        <w:tc>
          <w:tcPr>
            <w:tcW w:w="382" w:type="pct"/>
            <w:tcBorders>
              <w:top w:val="nil"/>
              <w:left w:val="nil"/>
              <w:bottom w:val="nil"/>
              <w:right w:val="nil"/>
            </w:tcBorders>
            <w:shd w:val="clear" w:color="auto" w:fill="auto"/>
            <w:noWrap/>
            <w:vAlign w:val="center"/>
            <w:hideMark/>
          </w:tcPr>
          <w:p w14:paraId="606FBE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725</w:t>
            </w:r>
          </w:p>
        </w:tc>
        <w:tc>
          <w:tcPr>
            <w:tcW w:w="369" w:type="pct"/>
            <w:tcBorders>
              <w:top w:val="nil"/>
              <w:left w:val="nil"/>
              <w:bottom w:val="nil"/>
              <w:right w:val="nil"/>
            </w:tcBorders>
            <w:shd w:val="clear" w:color="auto" w:fill="auto"/>
            <w:noWrap/>
            <w:vAlign w:val="center"/>
            <w:hideMark/>
          </w:tcPr>
          <w:p w14:paraId="39DDF5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677</w:t>
            </w:r>
          </w:p>
        </w:tc>
        <w:tc>
          <w:tcPr>
            <w:tcW w:w="325" w:type="pct"/>
            <w:tcBorders>
              <w:top w:val="nil"/>
              <w:left w:val="nil"/>
              <w:bottom w:val="nil"/>
              <w:right w:val="nil"/>
            </w:tcBorders>
            <w:shd w:val="clear" w:color="auto" w:fill="auto"/>
            <w:noWrap/>
            <w:vAlign w:val="center"/>
            <w:hideMark/>
          </w:tcPr>
          <w:p w14:paraId="131166C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629</w:t>
            </w:r>
          </w:p>
        </w:tc>
        <w:tc>
          <w:tcPr>
            <w:tcW w:w="325" w:type="pct"/>
            <w:tcBorders>
              <w:top w:val="nil"/>
              <w:left w:val="nil"/>
              <w:bottom w:val="nil"/>
              <w:right w:val="nil"/>
            </w:tcBorders>
            <w:shd w:val="clear" w:color="auto" w:fill="auto"/>
            <w:noWrap/>
            <w:vAlign w:val="center"/>
            <w:hideMark/>
          </w:tcPr>
          <w:p w14:paraId="1DA0A2D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580</w:t>
            </w:r>
          </w:p>
        </w:tc>
        <w:tc>
          <w:tcPr>
            <w:tcW w:w="325" w:type="pct"/>
            <w:tcBorders>
              <w:top w:val="nil"/>
              <w:left w:val="nil"/>
              <w:bottom w:val="nil"/>
              <w:right w:val="nil"/>
            </w:tcBorders>
            <w:shd w:val="clear" w:color="auto" w:fill="auto"/>
            <w:noWrap/>
            <w:vAlign w:val="center"/>
            <w:hideMark/>
          </w:tcPr>
          <w:p w14:paraId="369384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532</w:t>
            </w:r>
          </w:p>
        </w:tc>
        <w:tc>
          <w:tcPr>
            <w:tcW w:w="325" w:type="pct"/>
            <w:tcBorders>
              <w:top w:val="nil"/>
              <w:left w:val="nil"/>
              <w:bottom w:val="nil"/>
              <w:right w:val="nil"/>
            </w:tcBorders>
            <w:shd w:val="clear" w:color="auto" w:fill="auto"/>
            <w:noWrap/>
            <w:vAlign w:val="center"/>
            <w:hideMark/>
          </w:tcPr>
          <w:p w14:paraId="544527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484</w:t>
            </w:r>
          </w:p>
        </w:tc>
      </w:tr>
      <w:tr w:rsidR="00174A84" w:rsidRPr="00174A84" w14:paraId="28C0C3E1" w14:textId="77777777" w:rsidTr="00174A84">
        <w:trPr>
          <w:trHeight w:val="260"/>
        </w:trPr>
        <w:tc>
          <w:tcPr>
            <w:tcW w:w="1102" w:type="pct"/>
            <w:tcBorders>
              <w:top w:val="nil"/>
              <w:left w:val="single" w:sz="8" w:space="0" w:color="auto"/>
              <w:bottom w:val="nil"/>
              <w:right w:val="nil"/>
            </w:tcBorders>
            <w:shd w:val="clear" w:color="auto" w:fill="auto"/>
            <w:hideMark/>
          </w:tcPr>
          <w:p w14:paraId="734A4EB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non-current assets</w:t>
            </w:r>
          </w:p>
        </w:tc>
        <w:tc>
          <w:tcPr>
            <w:tcW w:w="369" w:type="pct"/>
            <w:tcBorders>
              <w:top w:val="single" w:sz="4" w:space="0" w:color="auto"/>
              <w:left w:val="nil"/>
              <w:bottom w:val="single" w:sz="4" w:space="0" w:color="auto"/>
              <w:right w:val="nil"/>
            </w:tcBorders>
            <w:shd w:val="clear" w:color="auto" w:fill="auto"/>
            <w:vAlign w:val="center"/>
            <w:hideMark/>
          </w:tcPr>
          <w:p w14:paraId="04B9F69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1,154,861</w:t>
            </w:r>
          </w:p>
        </w:tc>
        <w:tc>
          <w:tcPr>
            <w:tcW w:w="369" w:type="pct"/>
            <w:tcBorders>
              <w:top w:val="single" w:sz="4" w:space="0" w:color="auto"/>
              <w:left w:val="nil"/>
              <w:bottom w:val="single" w:sz="4" w:space="0" w:color="auto"/>
              <w:right w:val="nil"/>
            </w:tcBorders>
            <w:shd w:val="clear" w:color="auto" w:fill="auto"/>
            <w:vAlign w:val="center"/>
            <w:hideMark/>
          </w:tcPr>
          <w:p w14:paraId="6D3565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1,208,766</w:t>
            </w:r>
          </w:p>
        </w:tc>
        <w:tc>
          <w:tcPr>
            <w:tcW w:w="369" w:type="pct"/>
            <w:tcBorders>
              <w:top w:val="single" w:sz="4" w:space="0" w:color="auto"/>
              <w:left w:val="nil"/>
              <w:bottom w:val="single" w:sz="4" w:space="0" w:color="auto"/>
              <w:right w:val="nil"/>
            </w:tcBorders>
            <w:shd w:val="clear" w:color="auto" w:fill="auto"/>
            <w:vAlign w:val="center"/>
            <w:hideMark/>
          </w:tcPr>
          <w:p w14:paraId="3487BC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1,276,822</w:t>
            </w:r>
          </w:p>
        </w:tc>
        <w:tc>
          <w:tcPr>
            <w:tcW w:w="369" w:type="pct"/>
            <w:tcBorders>
              <w:top w:val="single" w:sz="4" w:space="0" w:color="auto"/>
              <w:left w:val="nil"/>
              <w:bottom w:val="single" w:sz="4" w:space="0" w:color="auto"/>
              <w:right w:val="nil"/>
            </w:tcBorders>
            <w:shd w:val="clear" w:color="auto" w:fill="auto"/>
            <w:vAlign w:val="center"/>
            <w:hideMark/>
          </w:tcPr>
          <w:p w14:paraId="5669C2B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1,336,604</w:t>
            </w:r>
          </w:p>
        </w:tc>
        <w:tc>
          <w:tcPr>
            <w:tcW w:w="369" w:type="pct"/>
            <w:tcBorders>
              <w:top w:val="single" w:sz="4" w:space="0" w:color="auto"/>
              <w:left w:val="nil"/>
              <w:bottom w:val="single" w:sz="4" w:space="0" w:color="auto"/>
              <w:right w:val="nil"/>
            </w:tcBorders>
            <w:shd w:val="clear" w:color="auto" w:fill="auto"/>
            <w:vAlign w:val="center"/>
            <w:hideMark/>
          </w:tcPr>
          <w:p w14:paraId="32600F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1,393,813</w:t>
            </w:r>
          </w:p>
        </w:tc>
        <w:tc>
          <w:tcPr>
            <w:tcW w:w="382" w:type="pct"/>
            <w:tcBorders>
              <w:top w:val="single" w:sz="4" w:space="0" w:color="auto"/>
              <w:left w:val="nil"/>
              <w:bottom w:val="single" w:sz="4" w:space="0" w:color="auto"/>
              <w:right w:val="nil"/>
            </w:tcBorders>
            <w:shd w:val="clear" w:color="auto" w:fill="auto"/>
            <w:vAlign w:val="center"/>
            <w:hideMark/>
          </w:tcPr>
          <w:p w14:paraId="2A3A73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1,450,281</w:t>
            </w:r>
          </w:p>
        </w:tc>
        <w:tc>
          <w:tcPr>
            <w:tcW w:w="369" w:type="pct"/>
            <w:tcBorders>
              <w:top w:val="single" w:sz="4" w:space="0" w:color="auto"/>
              <w:left w:val="nil"/>
              <w:bottom w:val="single" w:sz="4" w:space="0" w:color="auto"/>
              <w:right w:val="nil"/>
            </w:tcBorders>
            <w:shd w:val="clear" w:color="auto" w:fill="auto"/>
            <w:vAlign w:val="center"/>
            <w:hideMark/>
          </w:tcPr>
          <w:p w14:paraId="1F5B79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1,502,995</w:t>
            </w:r>
          </w:p>
        </w:tc>
        <w:tc>
          <w:tcPr>
            <w:tcW w:w="325" w:type="pct"/>
            <w:tcBorders>
              <w:top w:val="single" w:sz="4" w:space="0" w:color="auto"/>
              <w:left w:val="nil"/>
              <w:bottom w:val="single" w:sz="4" w:space="0" w:color="auto"/>
              <w:right w:val="nil"/>
            </w:tcBorders>
            <w:shd w:val="clear" w:color="auto" w:fill="auto"/>
            <w:vAlign w:val="center"/>
            <w:hideMark/>
          </w:tcPr>
          <w:p w14:paraId="136093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1,554,984</w:t>
            </w:r>
          </w:p>
        </w:tc>
        <w:tc>
          <w:tcPr>
            <w:tcW w:w="325" w:type="pct"/>
            <w:tcBorders>
              <w:top w:val="single" w:sz="4" w:space="0" w:color="auto"/>
              <w:left w:val="nil"/>
              <w:bottom w:val="single" w:sz="4" w:space="0" w:color="auto"/>
              <w:right w:val="nil"/>
            </w:tcBorders>
            <w:shd w:val="clear" w:color="auto" w:fill="auto"/>
            <w:vAlign w:val="center"/>
            <w:hideMark/>
          </w:tcPr>
          <w:p w14:paraId="7AF8DD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1,597,511</w:t>
            </w:r>
          </w:p>
        </w:tc>
        <w:tc>
          <w:tcPr>
            <w:tcW w:w="325" w:type="pct"/>
            <w:tcBorders>
              <w:top w:val="single" w:sz="4" w:space="0" w:color="auto"/>
              <w:left w:val="nil"/>
              <w:bottom w:val="single" w:sz="4" w:space="0" w:color="auto"/>
              <w:right w:val="nil"/>
            </w:tcBorders>
            <w:shd w:val="clear" w:color="auto" w:fill="auto"/>
            <w:vAlign w:val="center"/>
            <w:hideMark/>
          </w:tcPr>
          <w:p w14:paraId="3866F3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1,635,141</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608D53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1,671,271</w:t>
            </w:r>
          </w:p>
        </w:tc>
      </w:tr>
      <w:tr w:rsidR="00174A84" w:rsidRPr="00174A84" w14:paraId="1AF743DD" w14:textId="77777777" w:rsidTr="00174A84">
        <w:trPr>
          <w:trHeight w:val="260"/>
        </w:trPr>
        <w:tc>
          <w:tcPr>
            <w:tcW w:w="1102" w:type="pct"/>
            <w:tcBorders>
              <w:top w:val="nil"/>
              <w:left w:val="single" w:sz="8" w:space="0" w:color="auto"/>
              <w:bottom w:val="nil"/>
              <w:right w:val="nil"/>
            </w:tcBorders>
            <w:shd w:val="clear" w:color="auto" w:fill="auto"/>
            <w:hideMark/>
          </w:tcPr>
          <w:p w14:paraId="06275699"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assets</w:t>
            </w:r>
          </w:p>
        </w:tc>
        <w:tc>
          <w:tcPr>
            <w:tcW w:w="369" w:type="pct"/>
            <w:tcBorders>
              <w:top w:val="nil"/>
              <w:left w:val="nil"/>
              <w:bottom w:val="single" w:sz="4" w:space="0" w:color="auto"/>
              <w:right w:val="nil"/>
            </w:tcBorders>
            <w:shd w:val="clear" w:color="auto" w:fill="auto"/>
            <w:vAlign w:val="center"/>
            <w:hideMark/>
          </w:tcPr>
          <w:p w14:paraId="2E31E67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1,237,707</w:t>
            </w:r>
          </w:p>
        </w:tc>
        <w:tc>
          <w:tcPr>
            <w:tcW w:w="369" w:type="pct"/>
            <w:tcBorders>
              <w:top w:val="nil"/>
              <w:left w:val="nil"/>
              <w:bottom w:val="single" w:sz="4" w:space="0" w:color="auto"/>
              <w:right w:val="nil"/>
            </w:tcBorders>
            <w:shd w:val="clear" w:color="auto" w:fill="auto"/>
            <w:vAlign w:val="center"/>
            <w:hideMark/>
          </w:tcPr>
          <w:p w14:paraId="4B63A75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1,255,154</w:t>
            </w:r>
          </w:p>
        </w:tc>
        <w:tc>
          <w:tcPr>
            <w:tcW w:w="369" w:type="pct"/>
            <w:tcBorders>
              <w:top w:val="nil"/>
              <w:left w:val="nil"/>
              <w:bottom w:val="single" w:sz="4" w:space="0" w:color="auto"/>
              <w:right w:val="nil"/>
            </w:tcBorders>
            <w:shd w:val="clear" w:color="auto" w:fill="auto"/>
            <w:vAlign w:val="center"/>
            <w:hideMark/>
          </w:tcPr>
          <w:p w14:paraId="4916B5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1,317,973</w:t>
            </w:r>
          </w:p>
        </w:tc>
        <w:tc>
          <w:tcPr>
            <w:tcW w:w="369" w:type="pct"/>
            <w:tcBorders>
              <w:top w:val="nil"/>
              <w:left w:val="nil"/>
              <w:bottom w:val="single" w:sz="4" w:space="0" w:color="auto"/>
              <w:right w:val="nil"/>
            </w:tcBorders>
            <w:shd w:val="clear" w:color="auto" w:fill="auto"/>
            <w:vAlign w:val="center"/>
            <w:hideMark/>
          </w:tcPr>
          <w:p w14:paraId="074A52F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1,374,802</w:t>
            </w:r>
          </w:p>
        </w:tc>
        <w:tc>
          <w:tcPr>
            <w:tcW w:w="369" w:type="pct"/>
            <w:tcBorders>
              <w:top w:val="nil"/>
              <w:left w:val="nil"/>
              <w:bottom w:val="single" w:sz="4" w:space="0" w:color="auto"/>
              <w:right w:val="nil"/>
            </w:tcBorders>
            <w:shd w:val="clear" w:color="auto" w:fill="auto"/>
            <w:vAlign w:val="center"/>
            <w:hideMark/>
          </w:tcPr>
          <w:p w14:paraId="495DBC7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1,432,422</w:t>
            </w:r>
          </w:p>
        </w:tc>
        <w:tc>
          <w:tcPr>
            <w:tcW w:w="382" w:type="pct"/>
            <w:tcBorders>
              <w:top w:val="nil"/>
              <w:left w:val="nil"/>
              <w:bottom w:val="single" w:sz="4" w:space="0" w:color="auto"/>
              <w:right w:val="nil"/>
            </w:tcBorders>
            <w:shd w:val="clear" w:color="auto" w:fill="auto"/>
            <w:vAlign w:val="center"/>
            <w:hideMark/>
          </w:tcPr>
          <w:p w14:paraId="2C1459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1,494,738</w:t>
            </w:r>
          </w:p>
        </w:tc>
        <w:tc>
          <w:tcPr>
            <w:tcW w:w="369" w:type="pct"/>
            <w:tcBorders>
              <w:top w:val="nil"/>
              <w:left w:val="nil"/>
              <w:bottom w:val="single" w:sz="4" w:space="0" w:color="auto"/>
              <w:right w:val="nil"/>
            </w:tcBorders>
            <w:shd w:val="clear" w:color="auto" w:fill="auto"/>
            <w:vAlign w:val="center"/>
            <w:hideMark/>
          </w:tcPr>
          <w:p w14:paraId="23BF50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1,556,144</w:t>
            </w:r>
          </w:p>
        </w:tc>
        <w:tc>
          <w:tcPr>
            <w:tcW w:w="325" w:type="pct"/>
            <w:tcBorders>
              <w:top w:val="nil"/>
              <w:left w:val="nil"/>
              <w:bottom w:val="single" w:sz="4" w:space="0" w:color="auto"/>
              <w:right w:val="nil"/>
            </w:tcBorders>
            <w:shd w:val="clear" w:color="auto" w:fill="auto"/>
            <w:vAlign w:val="center"/>
            <w:hideMark/>
          </w:tcPr>
          <w:p w14:paraId="7D6CFA0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1,607,808</w:t>
            </w:r>
          </w:p>
        </w:tc>
        <w:tc>
          <w:tcPr>
            <w:tcW w:w="325" w:type="pct"/>
            <w:tcBorders>
              <w:top w:val="nil"/>
              <w:left w:val="nil"/>
              <w:bottom w:val="single" w:sz="4" w:space="0" w:color="auto"/>
              <w:right w:val="nil"/>
            </w:tcBorders>
            <w:shd w:val="clear" w:color="auto" w:fill="auto"/>
            <w:vAlign w:val="center"/>
            <w:hideMark/>
          </w:tcPr>
          <w:p w14:paraId="58C092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1,648,660</w:t>
            </w:r>
          </w:p>
        </w:tc>
        <w:tc>
          <w:tcPr>
            <w:tcW w:w="325" w:type="pct"/>
            <w:tcBorders>
              <w:top w:val="nil"/>
              <w:left w:val="nil"/>
              <w:bottom w:val="single" w:sz="4" w:space="0" w:color="auto"/>
              <w:right w:val="nil"/>
            </w:tcBorders>
            <w:shd w:val="clear" w:color="auto" w:fill="auto"/>
            <w:vAlign w:val="center"/>
            <w:hideMark/>
          </w:tcPr>
          <w:p w14:paraId="6ECE3A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1,690,352</w:t>
            </w:r>
          </w:p>
        </w:tc>
        <w:tc>
          <w:tcPr>
            <w:tcW w:w="325" w:type="pct"/>
            <w:tcBorders>
              <w:top w:val="nil"/>
              <w:left w:val="nil"/>
              <w:bottom w:val="single" w:sz="4" w:space="0" w:color="auto"/>
              <w:right w:val="single" w:sz="8" w:space="0" w:color="auto"/>
            </w:tcBorders>
            <w:shd w:val="clear" w:color="auto" w:fill="auto"/>
            <w:vAlign w:val="center"/>
            <w:hideMark/>
          </w:tcPr>
          <w:p w14:paraId="789C305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1,732,527</w:t>
            </w:r>
          </w:p>
        </w:tc>
      </w:tr>
      <w:tr w:rsidR="00174A84" w:rsidRPr="00174A84" w14:paraId="05D5BEF8" w14:textId="77777777" w:rsidTr="00174A84">
        <w:trPr>
          <w:trHeight w:val="260"/>
        </w:trPr>
        <w:tc>
          <w:tcPr>
            <w:tcW w:w="1102" w:type="pct"/>
            <w:tcBorders>
              <w:top w:val="nil"/>
              <w:left w:val="single" w:sz="8" w:space="0" w:color="auto"/>
              <w:bottom w:val="nil"/>
              <w:right w:val="nil"/>
            </w:tcBorders>
            <w:shd w:val="clear" w:color="auto" w:fill="auto"/>
            <w:hideMark/>
          </w:tcPr>
          <w:p w14:paraId="1AF32910"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nil"/>
              <w:right w:val="nil"/>
            </w:tcBorders>
            <w:shd w:val="clear" w:color="auto" w:fill="auto"/>
            <w:vAlign w:val="center"/>
            <w:hideMark/>
          </w:tcPr>
          <w:p w14:paraId="7D7B11F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56E2C8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EAFA04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2A5485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9D43AE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4DE52E0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C228DA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04A1A08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479838E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35CCCCC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0CD9426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438AA9F" w14:textId="77777777" w:rsidTr="00174A84">
        <w:trPr>
          <w:trHeight w:val="260"/>
        </w:trPr>
        <w:tc>
          <w:tcPr>
            <w:tcW w:w="1102" w:type="pct"/>
            <w:tcBorders>
              <w:top w:val="nil"/>
              <w:left w:val="single" w:sz="8" w:space="0" w:color="auto"/>
              <w:bottom w:val="nil"/>
              <w:right w:val="nil"/>
            </w:tcBorders>
            <w:shd w:val="clear" w:color="auto" w:fill="auto"/>
            <w:hideMark/>
          </w:tcPr>
          <w:p w14:paraId="740BD721"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Liabilities</w:t>
            </w:r>
          </w:p>
        </w:tc>
        <w:tc>
          <w:tcPr>
            <w:tcW w:w="369" w:type="pct"/>
            <w:tcBorders>
              <w:top w:val="nil"/>
              <w:left w:val="nil"/>
              <w:bottom w:val="nil"/>
              <w:right w:val="nil"/>
            </w:tcBorders>
            <w:shd w:val="clear" w:color="auto" w:fill="auto"/>
            <w:vAlign w:val="center"/>
            <w:hideMark/>
          </w:tcPr>
          <w:p w14:paraId="0548FF2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C725AA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A0CBBC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58D2FA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46978B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6D4847D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08F9C52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710D10F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1D504BC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C7854A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1F5392E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1FAC4C3B" w14:textId="77777777" w:rsidTr="00174A84">
        <w:trPr>
          <w:trHeight w:val="250"/>
        </w:trPr>
        <w:tc>
          <w:tcPr>
            <w:tcW w:w="1102" w:type="pct"/>
            <w:tcBorders>
              <w:top w:val="nil"/>
              <w:left w:val="single" w:sz="8" w:space="0" w:color="auto"/>
              <w:bottom w:val="nil"/>
              <w:right w:val="nil"/>
            </w:tcBorders>
            <w:shd w:val="clear" w:color="auto" w:fill="auto"/>
            <w:hideMark/>
          </w:tcPr>
          <w:p w14:paraId="6CF680C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lastRenderedPageBreak/>
              <w:t>Current liabilities</w:t>
            </w:r>
          </w:p>
        </w:tc>
        <w:tc>
          <w:tcPr>
            <w:tcW w:w="369" w:type="pct"/>
            <w:tcBorders>
              <w:top w:val="nil"/>
              <w:left w:val="nil"/>
              <w:bottom w:val="nil"/>
              <w:right w:val="nil"/>
            </w:tcBorders>
            <w:shd w:val="clear" w:color="auto" w:fill="auto"/>
            <w:vAlign w:val="center"/>
            <w:hideMark/>
          </w:tcPr>
          <w:p w14:paraId="47B67B0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E9997D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56257E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8D372D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2E8885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5DC3C90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B03CD6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1BEC140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4AC8428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7FAE136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542B641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7F04E9A" w14:textId="77777777" w:rsidTr="00174A84">
        <w:trPr>
          <w:trHeight w:val="250"/>
        </w:trPr>
        <w:tc>
          <w:tcPr>
            <w:tcW w:w="1102" w:type="pct"/>
            <w:tcBorders>
              <w:top w:val="nil"/>
              <w:left w:val="single" w:sz="8" w:space="0" w:color="auto"/>
              <w:bottom w:val="nil"/>
              <w:right w:val="nil"/>
            </w:tcBorders>
            <w:shd w:val="clear" w:color="auto" w:fill="auto"/>
            <w:noWrap/>
            <w:hideMark/>
          </w:tcPr>
          <w:p w14:paraId="2FF546E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Trade and other payables</w:t>
            </w:r>
          </w:p>
        </w:tc>
        <w:tc>
          <w:tcPr>
            <w:tcW w:w="369" w:type="pct"/>
            <w:tcBorders>
              <w:top w:val="nil"/>
              <w:left w:val="nil"/>
              <w:bottom w:val="nil"/>
              <w:right w:val="nil"/>
            </w:tcBorders>
            <w:shd w:val="clear" w:color="auto" w:fill="auto"/>
            <w:vAlign w:val="center"/>
            <w:hideMark/>
          </w:tcPr>
          <w:p w14:paraId="6FADF3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27,875</w:t>
            </w:r>
          </w:p>
        </w:tc>
        <w:tc>
          <w:tcPr>
            <w:tcW w:w="369" w:type="pct"/>
            <w:tcBorders>
              <w:top w:val="nil"/>
              <w:left w:val="nil"/>
              <w:bottom w:val="nil"/>
              <w:right w:val="nil"/>
            </w:tcBorders>
            <w:shd w:val="clear" w:color="auto" w:fill="auto"/>
            <w:vAlign w:val="center"/>
            <w:hideMark/>
          </w:tcPr>
          <w:p w14:paraId="7F53BE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10,992</w:t>
            </w:r>
          </w:p>
        </w:tc>
        <w:tc>
          <w:tcPr>
            <w:tcW w:w="369" w:type="pct"/>
            <w:tcBorders>
              <w:top w:val="nil"/>
              <w:left w:val="nil"/>
              <w:bottom w:val="nil"/>
              <w:right w:val="nil"/>
            </w:tcBorders>
            <w:shd w:val="clear" w:color="auto" w:fill="auto"/>
            <w:vAlign w:val="center"/>
            <w:hideMark/>
          </w:tcPr>
          <w:p w14:paraId="4AB1CC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11,141</w:t>
            </w:r>
          </w:p>
        </w:tc>
        <w:tc>
          <w:tcPr>
            <w:tcW w:w="369" w:type="pct"/>
            <w:tcBorders>
              <w:top w:val="nil"/>
              <w:left w:val="nil"/>
              <w:bottom w:val="nil"/>
              <w:right w:val="nil"/>
            </w:tcBorders>
            <w:shd w:val="clear" w:color="auto" w:fill="auto"/>
            <w:vAlign w:val="center"/>
            <w:hideMark/>
          </w:tcPr>
          <w:p w14:paraId="22080C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11,274</w:t>
            </w:r>
          </w:p>
        </w:tc>
        <w:tc>
          <w:tcPr>
            <w:tcW w:w="369" w:type="pct"/>
            <w:tcBorders>
              <w:top w:val="nil"/>
              <w:left w:val="nil"/>
              <w:bottom w:val="nil"/>
              <w:right w:val="nil"/>
            </w:tcBorders>
            <w:shd w:val="clear" w:color="auto" w:fill="auto"/>
            <w:vAlign w:val="center"/>
            <w:hideMark/>
          </w:tcPr>
          <w:p w14:paraId="29D68FA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11,457</w:t>
            </w:r>
          </w:p>
        </w:tc>
        <w:tc>
          <w:tcPr>
            <w:tcW w:w="382" w:type="pct"/>
            <w:tcBorders>
              <w:top w:val="nil"/>
              <w:left w:val="nil"/>
              <w:bottom w:val="nil"/>
              <w:right w:val="nil"/>
            </w:tcBorders>
            <w:shd w:val="clear" w:color="auto" w:fill="auto"/>
            <w:vAlign w:val="center"/>
            <w:hideMark/>
          </w:tcPr>
          <w:p w14:paraId="275110D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11,647</w:t>
            </w:r>
          </w:p>
        </w:tc>
        <w:tc>
          <w:tcPr>
            <w:tcW w:w="369" w:type="pct"/>
            <w:tcBorders>
              <w:top w:val="nil"/>
              <w:left w:val="nil"/>
              <w:bottom w:val="nil"/>
              <w:right w:val="nil"/>
            </w:tcBorders>
            <w:shd w:val="clear" w:color="auto" w:fill="auto"/>
            <w:vAlign w:val="center"/>
            <w:hideMark/>
          </w:tcPr>
          <w:p w14:paraId="6C0003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11,839</w:t>
            </w:r>
          </w:p>
        </w:tc>
        <w:tc>
          <w:tcPr>
            <w:tcW w:w="325" w:type="pct"/>
            <w:tcBorders>
              <w:top w:val="nil"/>
              <w:left w:val="nil"/>
              <w:bottom w:val="nil"/>
              <w:right w:val="nil"/>
            </w:tcBorders>
            <w:shd w:val="clear" w:color="auto" w:fill="auto"/>
            <w:vAlign w:val="center"/>
            <w:hideMark/>
          </w:tcPr>
          <w:p w14:paraId="57A1F8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12,002</w:t>
            </w:r>
          </w:p>
        </w:tc>
        <w:tc>
          <w:tcPr>
            <w:tcW w:w="325" w:type="pct"/>
            <w:tcBorders>
              <w:top w:val="nil"/>
              <w:left w:val="nil"/>
              <w:bottom w:val="nil"/>
              <w:right w:val="nil"/>
            </w:tcBorders>
            <w:shd w:val="clear" w:color="auto" w:fill="auto"/>
            <w:vAlign w:val="center"/>
            <w:hideMark/>
          </w:tcPr>
          <w:p w14:paraId="7BB3FE6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12,234</w:t>
            </w:r>
          </w:p>
        </w:tc>
        <w:tc>
          <w:tcPr>
            <w:tcW w:w="325" w:type="pct"/>
            <w:tcBorders>
              <w:top w:val="nil"/>
              <w:left w:val="nil"/>
              <w:bottom w:val="nil"/>
              <w:right w:val="nil"/>
            </w:tcBorders>
            <w:shd w:val="clear" w:color="auto" w:fill="auto"/>
            <w:vAlign w:val="center"/>
            <w:hideMark/>
          </w:tcPr>
          <w:p w14:paraId="433481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12,436</w:t>
            </w:r>
          </w:p>
        </w:tc>
        <w:tc>
          <w:tcPr>
            <w:tcW w:w="325" w:type="pct"/>
            <w:tcBorders>
              <w:top w:val="nil"/>
              <w:left w:val="nil"/>
              <w:bottom w:val="nil"/>
              <w:right w:val="single" w:sz="8" w:space="0" w:color="auto"/>
            </w:tcBorders>
            <w:shd w:val="clear" w:color="auto" w:fill="auto"/>
            <w:vAlign w:val="center"/>
            <w:hideMark/>
          </w:tcPr>
          <w:p w14:paraId="5047A7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12,642</w:t>
            </w:r>
          </w:p>
        </w:tc>
      </w:tr>
      <w:tr w:rsidR="00174A84" w:rsidRPr="00174A84" w14:paraId="071629D6" w14:textId="77777777" w:rsidTr="00174A84">
        <w:trPr>
          <w:trHeight w:val="250"/>
        </w:trPr>
        <w:tc>
          <w:tcPr>
            <w:tcW w:w="1102" w:type="pct"/>
            <w:tcBorders>
              <w:top w:val="nil"/>
              <w:left w:val="single" w:sz="8" w:space="0" w:color="auto"/>
              <w:bottom w:val="nil"/>
              <w:right w:val="nil"/>
            </w:tcBorders>
            <w:shd w:val="clear" w:color="auto" w:fill="auto"/>
            <w:noWrap/>
            <w:hideMark/>
          </w:tcPr>
          <w:p w14:paraId="09046A0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Trust funds and deposits</w:t>
            </w:r>
          </w:p>
        </w:tc>
        <w:tc>
          <w:tcPr>
            <w:tcW w:w="369" w:type="pct"/>
            <w:tcBorders>
              <w:top w:val="nil"/>
              <w:left w:val="nil"/>
              <w:bottom w:val="nil"/>
              <w:right w:val="nil"/>
            </w:tcBorders>
            <w:shd w:val="clear" w:color="auto" w:fill="auto"/>
            <w:vAlign w:val="center"/>
            <w:hideMark/>
          </w:tcPr>
          <w:p w14:paraId="096345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1,940</w:t>
            </w:r>
          </w:p>
        </w:tc>
        <w:tc>
          <w:tcPr>
            <w:tcW w:w="369" w:type="pct"/>
            <w:tcBorders>
              <w:top w:val="nil"/>
              <w:left w:val="nil"/>
              <w:bottom w:val="nil"/>
              <w:right w:val="nil"/>
            </w:tcBorders>
            <w:shd w:val="clear" w:color="auto" w:fill="auto"/>
            <w:vAlign w:val="center"/>
            <w:hideMark/>
          </w:tcPr>
          <w:p w14:paraId="40771E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1,969</w:t>
            </w:r>
          </w:p>
        </w:tc>
        <w:tc>
          <w:tcPr>
            <w:tcW w:w="369" w:type="pct"/>
            <w:tcBorders>
              <w:top w:val="nil"/>
              <w:left w:val="nil"/>
              <w:bottom w:val="nil"/>
              <w:right w:val="nil"/>
            </w:tcBorders>
            <w:shd w:val="clear" w:color="auto" w:fill="auto"/>
            <w:vAlign w:val="center"/>
            <w:hideMark/>
          </w:tcPr>
          <w:p w14:paraId="34EA5DF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1,999</w:t>
            </w:r>
          </w:p>
        </w:tc>
        <w:tc>
          <w:tcPr>
            <w:tcW w:w="369" w:type="pct"/>
            <w:tcBorders>
              <w:top w:val="nil"/>
              <w:left w:val="nil"/>
              <w:bottom w:val="nil"/>
              <w:right w:val="nil"/>
            </w:tcBorders>
            <w:shd w:val="clear" w:color="auto" w:fill="auto"/>
            <w:vAlign w:val="center"/>
            <w:hideMark/>
          </w:tcPr>
          <w:p w14:paraId="1E2292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2,029</w:t>
            </w:r>
          </w:p>
        </w:tc>
        <w:tc>
          <w:tcPr>
            <w:tcW w:w="369" w:type="pct"/>
            <w:tcBorders>
              <w:top w:val="nil"/>
              <w:left w:val="nil"/>
              <w:bottom w:val="nil"/>
              <w:right w:val="nil"/>
            </w:tcBorders>
            <w:shd w:val="clear" w:color="auto" w:fill="auto"/>
            <w:vAlign w:val="center"/>
            <w:hideMark/>
          </w:tcPr>
          <w:p w14:paraId="2F6D9C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2,059</w:t>
            </w:r>
          </w:p>
        </w:tc>
        <w:tc>
          <w:tcPr>
            <w:tcW w:w="382" w:type="pct"/>
            <w:tcBorders>
              <w:top w:val="nil"/>
              <w:left w:val="nil"/>
              <w:bottom w:val="nil"/>
              <w:right w:val="nil"/>
            </w:tcBorders>
            <w:shd w:val="clear" w:color="auto" w:fill="auto"/>
            <w:vAlign w:val="center"/>
            <w:hideMark/>
          </w:tcPr>
          <w:p w14:paraId="1B14C5A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2,090</w:t>
            </w:r>
          </w:p>
        </w:tc>
        <w:tc>
          <w:tcPr>
            <w:tcW w:w="369" w:type="pct"/>
            <w:tcBorders>
              <w:top w:val="nil"/>
              <w:left w:val="nil"/>
              <w:bottom w:val="nil"/>
              <w:right w:val="nil"/>
            </w:tcBorders>
            <w:shd w:val="clear" w:color="auto" w:fill="auto"/>
            <w:vAlign w:val="center"/>
            <w:hideMark/>
          </w:tcPr>
          <w:p w14:paraId="06EF42A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2,121</w:t>
            </w:r>
          </w:p>
        </w:tc>
        <w:tc>
          <w:tcPr>
            <w:tcW w:w="325" w:type="pct"/>
            <w:tcBorders>
              <w:top w:val="nil"/>
              <w:left w:val="nil"/>
              <w:bottom w:val="nil"/>
              <w:right w:val="nil"/>
            </w:tcBorders>
            <w:shd w:val="clear" w:color="auto" w:fill="auto"/>
            <w:vAlign w:val="center"/>
            <w:hideMark/>
          </w:tcPr>
          <w:p w14:paraId="23DDCA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2,153</w:t>
            </w:r>
          </w:p>
        </w:tc>
        <w:tc>
          <w:tcPr>
            <w:tcW w:w="325" w:type="pct"/>
            <w:tcBorders>
              <w:top w:val="nil"/>
              <w:left w:val="nil"/>
              <w:bottom w:val="nil"/>
              <w:right w:val="nil"/>
            </w:tcBorders>
            <w:shd w:val="clear" w:color="auto" w:fill="auto"/>
            <w:vAlign w:val="center"/>
            <w:hideMark/>
          </w:tcPr>
          <w:p w14:paraId="0EB720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2,185</w:t>
            </w:r>
          </w:p>
        </w:tc>
        <w:tc>
          <w:tcPr>
            <w:tcW w:w="325" w:type="pct"/>
            <w:tcBorders>
              <w:top w:val="nil"/>
              <w:left w:val="nil"/>
              <w:bottom w:val="nil"/>
              <w:right w:val="nil"/>
            </w:tcBorders>
            <w:shd w:val="clear" w:color="auto" w:fill="auto"/>
            <w:vAlign w:val="center"/>
            <w:hideMark/>
          </w:tcPr>
          <w:p w14:paraId="225E346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2,218</w:t>
            </w:r>
          </w:p>
        </w:tc>
        <w:tc>
          <w:tcPr>
            <w:tcW w:w="325" w:type="pct"/>
            <w:tcBorders>
              <w:top w:val="nil"/>
              <w:left w:val="nil"/>
              <w:bottom w:val="nil"/>
              <w:right w:val="single" w:sz="8" w:space="0" w:color="auto"/>
            </w:tcBorders>
            <w:shd w:val="clear" w:color="auto" w:fill="auto"/>
            <w:vAlign w:val="center"/>
            <w:hideMark/>
          </w:tcPr>
          <w:p w14:paraId="130D7A3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2,251</w:t>
            </w:r>
          </w:p>
        </w:tc>
      </w:tr>
      <w:tr w:rsidR="00174A84" w:rsidRPr="00174A84" w14:paraId="6AF9FFEB" w14:textId="77777777" w:rsidTr="00174A84">
        <w:trPr>
          <w:trHeight w:val="250"/>
        </w:trPr>
        <w:tc>
          <w:tcPr>
            <w:tcW w:w="1102" w:type="pct"/>
            <w:tcBorders>
              <w:top w:val="nil"/>
              <w:left w:val="single" w:sz="8" w:space="0" w:color="auto"/>
              <w:bottom w:val="nil"/>
              <w:right w:val="nil"/>
            </w:tcBorders>
            <w:shd w:val="clear" w:color="auto" w:fill="auto"/>
            <w:hideMark/>
          </w:tcPr>
          <w:p w14:paraId="784F9D6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Provisions</w:t>
            </w:r>
          </w:p>
        </w:tc>
        <w:tc>
          <w:tcPr>
            <w:tcW w:w="369" w:type="pct"/>
            <w:tcBorders>
              <w:top w:val="nil"/>
              <w:left w:val="nil"/>
              <w:bottom w:val="nil"/>
              <w:right w:val="nil"/>
            </w:tcBorders>
            <w:shd w:val="clear" w:color="auto" w:fill="auto"/>
            <w:vAlign w:val="center"/>
            <w:hideMark/>
          </w:tcPr>
          <w:p w14:paraId="21566E2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69" w:type="pct"/>
            <w:tcBorders>
              <w:top w:val="nil"/>
              <w:left w:val="nil"/>
              <w:bottom w:val="nil"/>
              <w:right w:val="nil"/>
            </w:tcBorders>
            <w:shd w:val="clear" w:color="auto" w:fill="auto"/>
            <w:vAlign w:val="center"/>
            <w:hideMark/>
          </w:tcPr>
          <w:p w14:paraId="0BCBCF9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69" w:type="pct"/>
            <w:tcBorders>
              <w:top w:val="nil"/>
              <w:left w:val="nil"/>
              <w:bottom w:val="nil"/>
              <w:right w:val="nil"/>
            </w:tcBorders>
            <w:shd w:val="clear" w:color="auto" w:fill="auto"/>
            <w:vAlign w:val="center"/>
            <w:hideMark/>
          </w:tcPr>
          <w:p w14:paraId="24E89BE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69" w:type="pct"/>
            <w:tcBorders>
              <w:top w:val="nil"/>
              <w:left w:val="nil"/>
              <w:bottom w:val="nil"/>
              <w:right w:val="nil"/>
            </w:tcBorders>
            <w:shd w:val="clear" w:color="auto" w:fill="auto"/>
            <w:vAlign w:val="center"/>
            <w:hideMark/>
          </w:tcPr>
          <w:p w14:paraId="0AB15C3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69" w:type="pct"/>
            <w:tcBorders>
              <w:top w:val="nil"/>
              <w:left w:val="nil"/>
              <w:bottom w:val="nil"/>
              <w:right w:val="nil"/>
            </w:tcBorders>
            <w:shd w:val="clear" w:color="auto" w:fill="auto"/>
            <w:vAlign w:val="center"/>
            <w:hideMark/>
          </w:tcPr>
          <w:p w14:paraId="512B4A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82" w:type="pct"/>
            <w:tcBorders>
              <w:top w:val="nil"/>
              <w:left w:val="nil"/>
              <w:bottom w:val="nil"/>
              <w:right w:val="nil"/>
            </w:tcBorders>
            <w:shd w:val="clear" w:color="auto" w:fill="auto"/>
            <w:vAlign w:val="center"/>
            <w:hideMark/>
          </w:tcPr>
          <w:p w14:paraId="04C4A4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69" w:type="pct"/>
            <w:tcBorders>
              <w:top w:val="nil"/>
              <w:left w:val="nil"/>
              <w:bottom w:val="nil"/>
              <w:right w:val="nil"/>
            </w:tcBorders>
            <w:shd w:val="clear" w:color="auto" w:fill="auto"/>
            <w:vAlign w:val="center"/>
            <w:hideMark/>
          </w:tcPr>
          <w:p w14:paraId="06EE2D0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25" w:type="pct"/>
            <w:tcBorders>
              <w:top w:val="nil"/>
              <w:left w:val="nil"/>
              <w:bottom w:val="nil"/>
              <w:right w:val="nil"/>
            </w:tcBorders>
            <w:shd w:val="clear" w:color="auto" w:fill="auto"/>
            <w:vAlign w:val="center"/>
            <w:hideMark/>
          </w:tcPr>
          <w:p w14:paraId="7A43525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25" w:type="pct"/>
            <w:tcBorders>
              <w:top w:val="nil"/>
              <w:left w:val="nil"/>
              <w:bottom w:val="nil"/>
              <w:right w:val="nil"/>
            </w:tcBorders>
            <w:shd w:val="clear" w:color="auto" w:fill="auto"/>
            <w:vAlign w:val="center"/>
            <w:hideMark/>
          </w:tcPr>
          <w:p w14:paraId="03BBC9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25" w:type="pct"/>
            <w:tcBorders>
              <w:top w:val="nil"/>
              <w:left w:val="nil"/>
              <w:bottom w:val="nil"/>
              <w:right w:val="nil"/>
            </w:tcBorders>
            <w:shd w:val="clear" w:color="auto" w:fill="auto"/>
            <w:vAlign w:val="center"/>
            <w:hideMark/>
          </w:tcPr>
          <w:p w14:paraId="5633B58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c>
          <w:tcPr>
            <w:tcW w:w="325" w:type="pct"/>
            <w:tcBorders>
              <w:top w:val="nil"/>
              <w:left w:val="nil"/>
              <w:bottom w:val="nil"/>
              <w:right w:val="single" w:sz="8" w:space="0" w:color="auto"/>
            </w:tcBorders>
            <w:shd w:val="clear" w:color="auto" w:fill="auto"/>
            <w:vAlign w:val="center"/>
            <w:hideMark/>
          </w:tcPr>
          <w:p w14:paraId="18C8D0A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17,713</w:t>
            </w:r>
          </w:p>
        </w:tc>
      </w:tr>
      <w:tr w:rsidR="00174A84" w:rsidRPr="00174A84" w14:paraId="49204A0D" w14:textId="77777777" w:rsidTr="00174A84">
        <w:trPr>
          <w:trHeight w:val="250"/>
        </w:trPr>
        <w:tc>
          <w:tcPr>
            <w:tcW w:w="1102" w:type="pct"/>
            <w:tcBorders>
              <w:top w:val="nil"/>
              <w:left w:val="single" w:sz="8" w:space="0" w:color="auto"/>
              <w:bottom w:val="nil"/>
              <w:right w:val="nil"/>
            </w:tcBorders>
            <w:shd w:val="clear" w:color="auto" w:fill="auto"/>
            <w:noWrap/>
            <w:hideMark/>
          </w:tcPr>
          <w:p w14:paraId="13DBC55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Interest-bearing liabilities</w:t>
            </w:r>
          </w:p>
        </w:tc>
        <w:tc>
          <w:tcPr>
            <w:tcW w:w="369" w:type="pct"/>
            <w:tcBorders>
              <w:top w:val="nil"/>
              <w:left w:val="nil"/>
              <w:bottom w:val="nil"/>
              <w:right w:val="nil"/>
            </w:tcBorders>
            <w:shd w:val="clear" w:color="auto" w:fill="auto"/>
            <w:vAlign w:val="center"/>
            <w:hideMark/>
          </w:tcPr>
          <w:p w14:paraId="712F8F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5,802</w:t>
            </w:r>
          </w:p>
        </w:tc>
        <w:tc>
          <w:tcPr>
            <w:tcW w:w="369" w:type="pct"/>
            <w:tcBorders>
              <w:top w:val="nil"/>
              <w:left w:val="nil"/>
              <w:bottom w:val="nil"/>
              <w:right w:val="nil"/>
            </w:tcBorders>
            <w:shd w:val="clear" w:color="auto" w:fill="auto"/>
            <w:vAlign w:val="center"/>
            <w:hideMark/>
          </w:tcPr>
          <w:p w14:paraId="48A7A2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10,302</w:t>
            </w:r>
          </w:p>
        </w:tc>
        <w:tc>
          <w:tcPr>
            <w:tcW w:w="369" w:type="pct"/>
            <w:tcBorders>
              <w:top w:val="nil"/>
              <w:left w:val="nil"/>
              <w:bottom w:val="nil"/>
              <w:right w:val="nil"/>
            </w:tcBorders>
            <w:shd w:val="clear" w:color="auto" w:fill="auto"/>
            <w:vAlign w:val="center"/>
            <w:hideMark/>
          </w:tcPr>
          <w:p w14:paraId="6207AF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2,731</w:t>
            </w:r>
          </w:p>
        </w:tc>
        <w:tc>
          <w:tcPr>
            <w:tcW w:w="369" w:type="pct"/>
            <w:tcBorders>
              <w:top w:val="nil"/>
              <w:left w:val="nil"/>
              <w:bottom w:val="nil"/>
              <w:right w:val="nil"/>
            </w:tcBorders>
            <w:shd w:val="clear" w:color="auto" w:fill="auto"/>
            <w:vAlign w:val="center"/>
            <w:hideMark/>
          </w:tcPr>
          <w:p w14:paraId="5BDA90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3,608</w:t>
            </w:r>
          </w:p>
        </w:tc>
        <w:tc>
          <w:tcPr>
            <w:tcW w:w="369" w:type="pct"/>
            <w:tcBorders>
              <w:top w:val="nil"/>
              <w:left w:val="nil"/>
              <w:bottom w:val="nil"/>
              <w:right w:val="nil"/>
            </w:tcBorders>
            <w:shd w:val="clear" w:color="auto" w:fill="auto"/>
            <w:vAlign w:val="center"/>
            <w:hideMark/>
          </w:tcPr>
          <w:p w14:paraId="6AD4205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5,000</w:t>
            </w:r>
          </w:p>
        </w:tc>
        <w:tc>
          <w:tcPr>
            <w:tcW w:w="382" w:type="pct"/>
            <w:tcBorders>
              <w:top w:val="nil"/>
              <w:left w:val="nil"/>
              <w:bottom w:val="nil"/>
              <w:right w:val="nil"/>
            </w:tcBorders>
            <w:shd w:val="clear" w:color="auto" w:fill="auto"/>
            <w:vAlign w:val="center"/>
            <w:hideMark/>
          </w:tcPr>
          <w:p w14:paraId="66EA054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6,586</w:t>
            </w:r>
          </w:p>
        </w:tc>
        <w:tc>
          <w:tcPr>
            <w:tcW w:w="369" w:type="pct"/>
            <w:tcBorders>
              <w:top w:val="nil"/>
              <w:left w:val="nil"/>
              <w:bottom w:val="nil"/>
              <w:right w:val="nil"/>
            </w:tcBorders>
            <w:shd w:val="clear" w:color="auto" w:fill="auto"/>
            <w:vAlign w:val="center"/>
            <w:hideMark/>
          </w:tcPr>
          <w:p w14:paraId="3AD9FD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7,958</w:t>
            </w:r>
          </w:p>
        </w:tc>
        <w:tc>
          <w:tcPr>
            <w:tcW w:w="325" w:type="pct"/>
            <w:tcBorders>
              <w:top w:val="nil"/>
              <w:left w:val="nil"/>
              <w:bottom w:val="nil"/>
              <w:right w:val="nil"/>
            </w:tcBorders>
            <w:shd w:val="clear" w:color="auto" w:fill="auto"/>
            <w:vAlign w:val="center"/>
            <w:hideMark/>
          </w:tcPr>
          <w:p w14:paraId="57F0BFE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9,049</w:t>
            </w:r>
          </w:p>
        </w:tc>
        <w:tc>
          <w:tcPr>
            <w:tcW w:w="325" w:type="pct"/>
            <w:tcBorders>
              <w:top w:val="nil"/>
              <w:left w:val="nil"/>
              <w:bottom w:val="nil"/>
              <w:right w:val="nil"/>
            </w:tcBorders>
            <w:shd w:val="clear" w:color="auto" w:fill="auto"/>
            <w:vAlign w:val="center"/>
            <w:hideMark/>
          </w:tcPr>
          <w:p w14:paraId="49FECC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10,113</w:t>
            </w:r>
          </w:p>
        </w:tc>
        <w:tc>
          <w:tcPr>
            <w:tcW w:w="325" w:type="pct"/>
            <w:tcBorders>
              <w:top w:val="nil"/>
              <w:left w:val="nil"/>
              <w:bottom w:val="nil"/>
              <w:right w:val="nil"/>
            </w:tcBorders>
            <w:shd w:val="clear" w:color="auto" w:fill="auto"/>
            <w:vAlign w:val="center"/>
            <w:hideMark/>
          </w:tcPr>
          <w:p w14:paraId="4EED6F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11,194</w:t>
            </w:r>
          </w:p>
        </w:tc>
        <w:tc>
          <w:tcPr>
            <w:tcW w:w="325" w:type="pct"/>
            <w:tcBorders>
              <w:top w:val="nil"/>
              <w:left w:val="nil"/>
              <w:bottom w:val="nil"/>
              <w:right w:val="single" w:sz="8" w:space="0" w:color="auto"/>
            </w:tcBorders>
            <w:shd w:val="clear" w:color="auto" w:fill="auto"/>
            <w:vAlign w:val="center"/>
            <w:hideMark/>
          </w:tcPr>
          <w:p w14:paraId="05D14A6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12,219</w:t>
            </w:r>
          </w:p>
        </w:tc>
      </w:tr>
      <w:tr w:rsidR="00174A84" w:rsidRPr="00174A84" w14:paraId="099B67C0" w14:textId="77777777" w:rsidTr="00174A84">
        <w:trPr>
          <w:trHeight w:val="250"/>
        </w:trPr>
        <w:tc>
          <w:tcPr>
            <w:tcW w:w="1102" w:type="pct"/>
            <w:tcBorders>
              <w:top w:val="nil"/>
              <w:left w:val="single" w:sz="8" w:space="0" w:color="auto"/>
              <w:bottom w:val="nil"/>
              <w:right w:val="nil"/>
            </w:tcBorders>
            <w:shd w:val="clear" w:color="auto" w:fill="auto"/>
            <w:noWrap/>
            <w:hideMark/>
          </w:tcPr>
          <w:p w14:paraId="76C5BF7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Lease liabilities</w:t>
            </w:r>
          </w:p>
        </w:tc>
        <w:tc>
          <w:tcPr>
            <w:tcW w:w="369" w:type="pct"/>
            <w:tcBorders>
              <w:top w:val="nil"/>
              <w:left w:val="nil"/>
              <w:bottom w:val="nil"/>
              <w:right w:val="nil"/>
            </w:tcBorders>
            <w:shd w:val="clear" w:color="auto" w:fill="auto"/>
            <w:vAlign w:val="center"/>
            <w:hideMark/>
          </w:tcPr>
          <w:p w14:paraId="1B503EC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1,769</w:t>
            </w:r>
          </w:p>
        </w:tc>
        <w:tc>
          <w:tcPr>
            <w:tcW w:w="369" w:type="pct"/>
            <w:tcBorders>
              <w:top w:val="nil"/>
              <w:left w:val="nil"/>
              <w:bottom w:val="nil"/>
              <w:right w:val="nil"/>
            </w:tcBorders>
            <w:shd w:val="clear" w:color="auto" w:fill="auto"/>
            <w:vAlign w:val="center"/>
            <w:hideMark/>
          </w:tcPr>
          <w:p w14:paraId="708467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733</w:t>
            </w:r>
          </w:p>
        </w:tc>
        <w:tc>
          <w:tcPr>
            <w:tcW w:w="369" w:type="pct"/>
            <w:tcBorders>
              <w:top w:val="nil"/>
              <w:left w:val="nil"/>
              <w:bottom w:val="nil"/>
              <w:right w:val="nil"/>
            </w:tcBorders>
            <w:shd w:val="clear" w:color="auto" w:fill="auto"/>
            <w:vAlign w:val="center"/>
            <w:hideMark/>
          </w:tcPr>
          <w:p w14:paraId="2278F2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335</w:t>
            </w:r>
          </w:p>
        </w:tc>
        <w:tc>
          <w:tcPr>
            <w:tcW w:w="369" w:type="pct"/>
            <w:tcBorders>
              <w:top w:val="nil"/>
              <w:left w:val="nil"/>
              <w:bottom w:val="nil"/>
              <w:right w:val="nil"/>
            </w:tcBorders>
            <w:shd w:val="clear" w:color="auto" w:fill="auto"/>
            <w:vAlign w:val="center"/>
            <w:hideMark/>
          </w:tcPr>
          <w:p w14:paraId="14F1E3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261</w:t>
            </w:r>
          </w:p>
        </w:tc>
        <w:tc>
          <w:tcPr>
            <w:tcW w:w="369" w:type="pct"/>
            <w:tcBorders>
              <w:top w:val="nil"/>
              <w:left w:val="nil"/>
              <w:bottom w:val="nil"/>
              <w:right w:val="nil"/>
            </w:tcBorders>
            <w:shd w:val="clear" w:color="auto" w:fill="auto"/>
            <w:vAlign w:val="center"/>
            <w:hideMark/>
          </w:tcPr>
          <w:p w14:paraId="1EBD20E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c>
          <w:tcPr>
            <w:tcW w:w="382" w:type="pct"/>
            <w:tcBorders>
              <w:top w:val="nil"/>
              <w:left w:val="nil"/>
              <w:bottom w:val="nil"/>
              <w:right w:val="nil"/>
            </w:tcBorders>
            <w:shd w:val="clear" w:color="auto" w:fill="auto"/>
            <w:vAlign w:val="center"/>
            <w:hideMark/>
          </w:tcPr>
          <w:p w14:paraId="58A48A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c>
          <w:tcPr>
            <w:tcW w:w="369" w:type="pct"/>
            <w:tcBorders>
              <w:top w:val="nil"/>
              <w:left w:val="nil"/>
              <w:bottom w:val="nil"/>
              <w:right w:val="nil"/>
            </w:tcBorders>
            <w:shd w:val="clear" w:color="auto" w:fill="auto"/>
            <w:vAlign w:val="center"/>
            <w:hideMark/>
          </w:tcPr>
          <w:p w14:paraId="3B7538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c>
          <w:tcPr>
            <w:tcW w:w="325" w:type="pct"/>
            <w:tcBorders>
              <w:top w:val="nil"/>
              <w:left w:val="nil"/>
              <w:bottom w:val="nil"/>
              <w:right w:val="nil"/>
            </w:tcBorders>
            <w:shd w:val="clear" w:color="auto" w:fill="auto"/>
            <w:vAlign w:val="center"/>
            <w:hideMark/>
          </w:tcPr>
          <w:p w14:paraId="1AFB9A0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c>
          <w:tcPr>
            <w:tcW w:w="325" w:type="pct"/>
            <w:tcBorders>
              <w:top w:val="nil"/>
              <w:left w:val="nil"/>
              <w:bottom w:val="nil"/>
              <w:right w:val="nil"/>
            </w:tcBorders>
            <w:shd w:val="clear" w:color="auto" w:fill="auto"/>
            <w:vAlign w:val="center"/>
            <w:hideMark/>
          </w:tcPr>
          <w:p w14:paraId="41511A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c>
          <w:tcPr>
            <w:tcW w:w="325" w:type="pct"/>
            <w:tcBorders>
              <w:top w:val="nil"/>
              <w:left w:val="nil"/>
              <w:bottom w:val="nil"/>
              <w:right w:val="nil"/>
            </w:tcBorders>
            <w:shd w:val="clear" w:color="auto" w:fill="auto"/>
            <w:vAlign w:val="center"/>
            <w:hideMark/>
          </w:tcPr>
          <w:p w14:paraId="5F68A79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c>
          <w:tcPr>
            <w:tcW w:w="325" w:type="pct"/>
            <w:tcBorders>
              <w:top w:val="nil"/>
              <w:left w:val="nil"/>
              <w:bottom w:val="nil"/>
              <w:right w:val="single" w:sz="8" w:space="0" w:color="auto"/>
            </w:tcBorders>
            <w:shd w:val="clear" w:color="auto" w:fill="auto"/>
            <w:vAlign w:val="center"/>
            <w:hideMark/>
          </w:tcPr>
          <w:p w14:paraId="4CF261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1,684</w:t>
            </w:r>
          </w:p>
        </w:tc>
      </w:tr>
      <w:tr w:rsidR="00174A84" w:rsidRPr="00174A84" w14:paraId="475D687E" w14:textId="77777777" w:rsidTr="00174A84">
        <w:trPr>
          <w:trHeight w:val="250"/>
        </w:trPr>
        <w:tc>
          <w:tcPr>
            <w:tcW w:w="1102" w:type="pct"/>
            <w:tcBorders>
              <w:top w:val="nil"/>
              <w:left w:val="single" w:sz="8" w:space="0" w:color="auto"/>
              <w:bottom w:val="nil"/>
              <w:right w:val="nil"/>
            </w:tcBorders>
            <w:shd w:val="clear" w:color="auto" w:fill="auto"/>
            <w:hideMark/>
          </w:tcPr>
          <w:p w14:paraId="29E7E20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current liabilities</w:t>
            </w:r>
          </w:p>
        </w:tc>
        <w:tc>
          <w:tcPr>
            <w:tcW w:w="369" w:type="pct"/>
            <w:tcBorders>
              <w:top w:val="single" w:sz="4" w:space="0" w:color="auto"/>
              <w:left w:val="nil"/>
              <w:bottom w:val="single" w:sz="4" w:space="0" w:color="auto"/>
              <w:right w:val="nil"/>
            </w:tcBorders>
            <w:shd w:val="clear" w:color="auto" w:fill="auto"/>
            <w:vAlign w:val="center"/>
            <w:hideMark/>
          </w:tcPr>
          <w:p w14:paraId="3FD7FA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55,099</w:t>
            </w:r>
          </w:p>
        </w:tc>
        <w:tc>
          <w:tcPr>
            <w:tcW w:w="369" w:type="pct"/>
            <w:tcBorders>
              <w:top w:val="single" w:sz="4" w:space="0" w:color="auto"/>
              <w:left w:val="nil"/>
              <w:bottom w:val="single" w:sz="4" w:space="0" w:color="auto"/>
              <w:right w:val="nil"/>
            </w:tcBorders>
            <w:shd w:val="clear" w:color="auto" w:fill="auto"/>
            <w:vAlign w:val="center"/>
            <w:hideMark/>
          </w:tcPr>
          <w:p w14:paraId="5BB1919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41,709</w:t>
            </w:r>
          </w:p>
        </w:tc>
        <w:tc>
          <w:tcPr>
            <w:tcW w:w="369" w:type="pct"/>
            <w:tcBorders>
              <w:top w:val="single" w:sz="4" w:space="0" w:color="auto"/>
              <w:left w:val="nil"/>
              <w:bottom w:val="single" w:sz="4" w:space="0" w:color="auto"/>
              <w:right w:val="nil"/>
            </w:tcBorders>
            <w:shd w:val="clear" w:color="auto" w:fill="auto"/>
            <w:vAlign w:val="center"/>
            <w:hideMark/>
          </w:tcPr>
          <w:p w14:paraId="462AEA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33,918</w:t>
            </w:r>
          </w:p>
        </w:tc>
        <w:tc>
          <w:tcPr>
            <w:tcW w:w="369" w:type="pct"/>
            <w:tcBorders>
              <w:top w:val="single" w:sz="4" w:space="0" w:color="auto"/>
              <w:left w:val="nil"/>
              <w:bottom w:val="single" w:sz="4" w:space="0" w:color="auto"/>
              <w:right w:val="nil"/>
            </w:tcBorders>
            <w:shd w:val="clear" w:color="auto" w:fill="auto"/>
            <w:vAlign w:val="center"/>
            <w:hideMark/>
          </w:tcPr>
          <w:p w14:paraId="7780925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34,885</w:t>
            </w:r>
          </w:p>
        </w:tc>
        <w:tc>
          <w:tcPr>
            <w:tcW w:w="369" w:type="pct"/>
            <w:tcBorders>
              <w:top w:val="single" w:sz="4" w:space="0" w:color="auto"/>
              <w:left w:val="nil"/>
              <w:bottom w:val="single" w:sz="4" w:space="0" w:color="auto"/>
              <w:right w:val="nil"/>
            </w:tcBorders>
            <w:shd w:val="clear" w:color="auto" w:fill="auto"/>
            <w:vAlign w:val="center"/>
            <w:hideMark/>
          </w:tcPr>
          <w:p w14:paraId="1A7B426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37,913</w:t>
            </w:r>
          </w:p>
        </w:tc>
        <w:tc>
          <w:tcPr>
            <w:tcW w:w="382" w:type="pct"/>
            <w:tcBorders>
              <w:top w:val="single" w:sz="4" w:space="0" w:color="auto"/>
              <w:left w:val="nil"/>
              <w:bottom w:val="single" w:sz="4" w:space="0" w:color="auto"/>
              <w:right w:val="nil"/>
            </w:tcBorders>
            <w:shd w:val="clear" w:color="auto" w:fill="auto"/>
            <w:vAlign w:val="center"/>
            <w:hideMark/>
          </w:tcPr>
          <w:p w14:paraId="05AFAD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39,720</w:t>
            </w:r>
          </w:p>
        </w:tc>
        <w:tc>
          <w:tcPr>
            <w:tcW w:w="369" w:type="pct"/>
            <w:tcBorders>
              <w:top w:val="single" w:sz="4" w:space="0" w:color="auto"/>
              <w:left w:val="nil"/>
              <w:bottom w:val="single" w:sz="4" w:space="0" w:color="auto"/>
              <w:right w:val="nil"/>
            </w:tcBorders>
            <w:shd w:val="clear" w:color="auto" w:fill="auto"/>
            <w:vAlign w:val="center"/>
            <w:hideMark/>
          </w:tcPr>
          <w:p w14:paraId="3FA015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41,315</w:t>
            </w:r>
          </w:p>
        </w:tc>
        <w:tc>
          <w:tcPr>
            <w:tcW w:w="325" w:type="pct"/>
            <w:tcBorders>
              <w:top w:val="single" w:sz="4" w:space="0" w:color="auto"/>
              <w:left w:val="nil"/>
              <w:bottom w:val="single" w:sz="4" w:space="0" w:color="auto"/>
              <w:right w:val="nil"/>
            </w:tcBorders>
            <w:shd w:val="clear" w:color="auto" w:fill="auto"/>
            <w:vAlign w:val="center"/>
            <w:hideMark/>
          </w:tcPr>
          <w:p w14:paraId="7B5C9E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42,601</w:t>
            </w:r>
          </w:p>
        </w:tc>
        <w:tc>
          <w:tcPr>
            <w:tcW w:w="325" w:type="pct"/>
            <w:tcBorders>
              <w:top w:val="single" w:sz="4" w:space="0" w:color="auto"/>
              <w:left w:val="nil"/>
              <w:bottom w:val="single" w:sz="4" w:space="0" w:color="auto"/>
              <w:right w:val="nil"/>
            </w:tcBorders>
            <w:shd w:val="clear" w:color="auto" w:fill="auto"/>
            <w:vAlign w:val="center"/>
            <w:hideMark/>
          </w:tcPr>
          <w:p w14:paraId="2B3F5B6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43,929</w:t>
            </w:r>
          </w:p>
        </w:tc>
        <w:tc>
          <w:tcPr>
            <w:tcW w:w="325" w:type="pct"/>
            <w:tcBorders>
              <w:top w:val="single" w:sz="4" w:space="0" w:color="auto"/>
              <w:left w:val="nil"/>
              <w:bottom w:val="single" w:sz="4" w:space="0" w:color="auto"/>
              <w:right w:val="nil"/>
            </w:tcBorders>
            <w:shd w:val="clear" w:color="auto" w:fill="auto"/>
            <w:vAlign w:val="center"/>
            <w:hideMark/>
          </w:tcPr>
          <w:p w14:paraId="38A2B6F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45,245</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55520A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46,509</w:t>
            </w:r>
          </w:p>
        </w:tc>
      </w:tr>
      <w:tr w:rsidR="00174A84" w:rsidRPr="00174A84" w14:paraId="64C36EF1" w14:textId="77777777" w:rsidTr="00174A84">
        <w:trPr>
          <w:trHeight w:val="250"/>
        </w:trPr>
        <w:tc>
          <w:tcPr>
            <w:tcW w:w="1102" w:type="pct"/>
            <w:tcBorders>
              <w:top w:val="nil"/>
              <w:left w:val="single" w:sz="8" w:space="0" w:color="auto"/>
              <w:bottom w:val="nil"/>
              <w:right w:val="nil"/>
            </w:tcBorders>
            <w:shd w:val="clear" w:color="auto" w:fill="auto"/>
            <w:hideMark/>
          </w:tcPr>
          <w:p w14:paraId="657E852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1C84CF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C3E7BD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42209E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8E3979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E3C966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756235D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3B79BD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45E19BB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7B2049F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0C2A4A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66339AB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2E3822D3" w14:textId="77777777" w:rsidTr="00174A84">
        <w:trPr>
          <w:trHeight w:val="250"/>
        </w:trPr>
        <w:tc>
          <w:tcPr>
            <w:tcW w:w="1102" w:type="pct"/>
            <w:tcBorders>
              <w:top w:val="nil"/>
              <w:left w:val="single" w:sz="8" w:space="0" w:color="auto"/>
              <w:bottom w:val="nil"/>
              <w:right w:val="nil"/>
            </w:tcBorders>
            <w:shd w:val="clear" w:color="auto" w:fill="auto"/>
            <w:hideMark/>
          </w:tcPr>
          <w:p w14:paraId="3883F52F"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Non-current liabilities</w:t>
            </w:r>
          </w:p>
        </w:tc>
        <w:tc>
          <w:tcPr>
            <w:tcW w:w="369" w:type="pct"/>
            <w:tcBorders>
              <w:top w:val="nil"/>
              <w:left w:val="nil"/>
              <w:bottom w:val="nil"/>
              <w:right w:val="nil"/>
            </w:tcBorders>
            <w:shd w:val="clear" w:color="auto" w:fill="auto"/>
            <w:vAlign w:val="center"/>
            <w:hideMark/>
          </w:tcPr>
          <w:p w14:paraId="3961D98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9E3C90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2A393A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863D7B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395758D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66F8871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762C29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2D0CB4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F13AFF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151BD7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57DF57C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1B5C4307" w14:textId="77777777" w:rsidTr="00174A84">
        <w:trPr>
          <w:trHeight w:val="250"/>
        </w:trPr>
        <w:tc>
          <w:tcPr>
            <w:tcW w:w="1102" w:type="pct"/>
            <w:tcBorders>
              <w:top w:val="nil"/>
              <w:left w:val="single" w:sz="8" w:space="0" w:color="auto"/>
              <w:bottom w:val="nil"/>
              <w:right w:val="nil"/>
            </w:tcBorders>
            <w:shd w:val="clear" w:color="auto" w:fill="auto"/>
            <w:hideMark/>
          </w:tcPr>
          <w:p w14:paraId="3A9CB9D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Provisions</w:t>
            </w:r>
          </w:p>
        </w:tc>
        <w:tc>
          <w:tcPr>
            <w:tcW w:w="369" w:type="pct"/>
            <w:tcBorders>
              <w:top w:val="nil"/>
              <w:left w:val="nil"/>
              <w:bottom w:val="nil"/>
              <w:right w:val="nil"/>
            </w:tcBorders>
            <w:shd w:val="clear" w:color="auto" w:fill="auto"/>
            <w:vAlign w:val="center"/>
            <w:hideMark/>
          </w:tcPr>
          <w:p w14:paraId="299247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4,361</w:t>
            </w:r>
          </w:p>
        </w:tc>
        <w:tc>
          <w:tcPr>
            <w:tcW w:w="369" w:type="pct"/>
            <w:tcBorders>
              <w:top w:val="nil"/>
              <w:left w:val="nil"/>
              <w:bottom w:val="nil"/>
              <w:right w:val="nil"/>
            </w:tcBorders>
            <w:shd w:val="clear" w:color="auto" w:fill="auto"/>
            <w:vAlign w:val="center"/>
            <w:hideMark/>
          </w:tcPr>
          <w:p w14:paraId="6BE0C1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4,361</w:t>
            </w:r>
          </w:p>
        </w:tc>
        <w:tc>
          <w:tcPr>
            <w:tcW w:w="369" w:type="pct"/>
            <w:tcBorders>
              <w:top w:val="nil"/>
              <w:left w:val="nil"/>
              <w:bottom w:val="nil"/>
              <w:right w:val="nil"/>
            </w:tcBorders>
            <w:shd w:val="clear" w:color="auto" w:fill="auto"/>
            <w:vAlign w:val="center"/>
            <w:hideMark/>
          </w:tcPr>
          <w:p w14:paraId="2876B55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4,361</w:t>
            </w:r>
          </w:p>
        </w:tc>
        <w:tc>
          <w:tcPr>
            <w:tcW w:w="369" w:type="pct"/>
            <w:tcBorders>
              <w:top w:val="nil"/>
              <w:left w:val="nil"/>
              <w:bottom w:val="nil"/>
              <w:right w:val="nil"/>
            </w:tcBorders>
            <w:shd w:val="clear" w:color="auto" w:fill="auto"/>
            <w:vAlign w:val="center"/>
            <w:hideMark/>
          </w:tcPr>
          <w:p w14:paraId="6D1811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4,361</w:t>
            </w:r>
          </w:p>
        </w:tc>
        <w:tc>
          <w:tcPr>
            <w:tcW w:w="369" w:type="pct"/>
            <w:tcBorders>
              <w:top w:val="nil"/>
              <w:left w:val="nil"/>
              <w:bottom w:val="nil"/>
              <w:right w:val="nil"/>
            </w:tcBorders>
            <w:shd w:val="clear" w:color="auto" w:fill="auto"/>
            <w:vAlign w:val="center"/>
            <w:hideMark/>
          </w:tcPr>
          <w:p w14:paraId="4F5A3F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4,361</w:t>
            </w:r>
          </w:p>
        </w:tc>
        <w:tc>
          <w:tcPr>
            <w:tcW w:w="382" w:type="pct"/>
            <w:tcBorders>
              <w:top w:val="nil"/>
              <w:left w:val="nil"/>
              <w:bottom w:val="nil"/>
              <w:right w:val="nil"/>
            </w:tcBorders>
            <w:shd w:val="clear" w:color="auto" w:fill="auto"/>
            <w:vAlign w:val="center"/>
            <w:hideMark/>
          </w:tcPr>
          <w:p w14:paraId="543B6D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4,426</w:t>
            </w:r>
          </w:p>
        </w:tc>
        <w:tc>
          <w:tcPr>
            <w:tcW w:w="369" w:type="pct"/>
            <w:tcBorders>
              <w:top w:val="nil"/>
              <w:left w:val="nil"/>
              <w:bottom w:val="nil"/>
              <w:right w:val="nil"/>
            </w:tcBorders>
            <w:shd w:val="clear" w:color="auto" w:fill="auto"/>
            <w:vAlign w:val="center"/>
            <w:hideMark/>
          </w:tcPr>
          <w:p w14:paraId="06EF27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4,493</w:t>
            </w:r>
          </w:p>
        </w:tc>
        <w:tc>
          <w:tcPr>
            <w:tcW w:w="325" w:type="pct"/>
            <w:tcBorders>
              <w:top w:val="nil"/>
              <w:left w:val="nil"/>
              <w:bottom w:val="nil"/>
              <w:right w:val="nil"/>
            </w:tcBorders>
            <w:shd w:val="clear" w:color="auto" w:fill="auto"/>
            <w:vAlign w:val="center"/>
            <w:hideMark/>
          </w:tcPr>
          <w:p w14:paraId="1FDDCD5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4,560</w:t>
            </w:r>
          </w:p>
        </w:tc>
        <w:tc>
          <w:tcPr>
            <w:tcW w:w="325" w:type="pct"/>
            <w:tcBorders>
              <w:top w:val="nil"/>
              <w:left w:val="nil"/>
              <w:bottom w:val="nil"/>
              <w:right w:val="nil"/>
            </w:tcBorders>
            <w:shd w:val="clear" w:color="auto" w:fill="auto"/>
            <w:vAlign w:val="center"/>
            <w:hideMark/>
          </w:tcPr>
          <w:p w14:paraId="1B1B07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4,629</w:t>
            </w:r>
          </w:p>
        </w:tc>
        <w:tc>
          <w:tcPr>
            <w:tcW w:w="325" w:type="pct"/>
            <w:tcBorders>
              <w:top w:val="nil"/>
              <w:left w:val="nil"/>
              <w:bottom w:val="nil"/>
              <w:right w:val="nil"/>
            </w:tcBorders>
            <w:shd w:val="clear" w:color="auto" w:fill="auto"/>
            <w:vAlign w:val="center"/>
            <w:hideMark/>
          </w:tcPr>
          <w:p w14:paraId="76EC46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4,698</w:t>
            </w:r>
          </w:p>
        </w:tc>
        <w:tc>
          <w:tcPr>
            <w:tcW w:w="325" w:type="pct"/>
            <w:tcBorders>
              <w:top w:val="nil"/>
              <w:left w:val="nil"/>
              <w:bottom w:val="nil"/>
              <w:right w:val="single" w:sz="8" w:space="0" w:color="auto"/>
            </w:tcBorders>
            <w:shd w:val="clear" w:color="auto" w:fill="auto"/>
            <w:vAlign w:val="center"/>
            <w:hideMark/>
          </w:tcPr>
          <w:p w14:paraId="61552A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4,769</w:t>
            </w:r>
          </w:p>
        </w:tc>
      </w:tr>
      <w:tr w:rsidR="00174A84" w:rsidRPr="00174A84" w14:paraId="02E98B22" w14:textId="77777777" w:rsidTr="00174A84">
        <w:trPr>
          <w:trHeight w:val="250"/>
        </w:trPr>
        <w:tc>
          <w:tcPr>
            <w:tcW w:w="1102" w:type="pct"/>
            <w:tcBorders>
              <w:top w:val="nil"/>
              <w:left w:val="single" w:sz="8" w:space="0" w:color="auto"/>
              <w:bottom w:val="nil"/>
              <w:right w:val="nil"/>
            </w:tcBorders>
            <w:shd w:val="clear" w:color="auto" w:fill="auto"/>
            <w:noWrap/>
            <w:hideMark/>
          </w:tcPr>
          <w:p w14:paraId="3D842C3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Interest-bearing liabilities</w:t>
            </w:r>
          </w:p>
        </w:tc>
        <w:tc>
          <w:tcPr>
            <w:tcW w:w="369" w:type="pct"/>
            <w:tcBorders>
              <w:top w:val="nil"/>
              <w:left w:val="nil"/>
              <w:bottom w:val="nil"/>
              <w:right w:val="nil"/>
            </w:tcBorders>
            <w:shd w:val="clear" w:color="auto" w:fill="auto"/>
            <w:vAlign w:val="center"/>
            <w:hideMark/>
          </w:tcPr>
          <w:p w14:paraId="12A167E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24,945</w:t>
            </w:r>
          </w:p>
        </w:tc>
        <w:tc>
          <w:tcPr>
            <w:tcW w:w="369" w:type="pct"/>
            <w:tcBorders>
              <w:top w:val="nil"/>
              <w:left w:val="nil"/>
              <w:bottom w:val="nil"/>
              <w:right w:val="nil"/>
            </w:tcBorders>
            <w:shd w:val="clear" w:color="auto" w:fill="auto"/>
            <w:vAlign w:val="center"/>
            <w:hideMark/>
          </w:tcPr>
          <w:p w14:paraId="551B5FD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15,147</w:t>
            </w:r>
          </w:p>
        </w:tc>
        <w:tc>
          <w:tcPr>
            <w:tcW w:w="369" w:type="pct"/>
            <w:tcBorders>
              <w:top w:val="nil"/>
              <w:left w:val="nil"/>
              <w:bottom w:val="nil"/>
              <w:right w:val="nil"/>
            </w:tcBorders>
            <w:shd w:val="clear" w:color="auto" w:fill="auto"/>
            <w:vAlign w:val="center"/>
            <w:hideMark/>
          </w:tcPr>
          <w:p w14:paraId="163940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39,183</w:t>
            </w:r>
          </w:p>
        </w:tc>
        <w:tc>
          <w:tcPr>
            <w:tcW w:w="369" w:type="pct"/>
            <w:tcBorders>
              <w:top w:val="nil"/>
              <w:left w:val="nil"/>
              <w:bottom w:val="nil"/>
              <w:right w:val="nil"/>
            </w:tcBorders>
            <w:shd w:val="clear" w:color="auto" w:fill="auto"/>
            <w:vAlign w:val="center"/>
            <w:hideMark/>
          </w:tcPr>
          <w:p w14:paraId="2D5C32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48,204</w:t>
            </w:r>
          </w:p>
        </w:tc>
        <w:tc>
          <w:tcPr>
            <w:tcW w:w="369" w:type="pct"/>
            <w:tcBorders>
              <w:top w:val="nil"/>
              <w:left w:val="nil"/>
              <w:bottom w:val="nil"/>
              <w:right w:val="nil"/>
            </w:tcBorders>
            <w:shd w:val="clear" w:color="auto" w:fill="auto"/>
            <w:vAlign w:val="center"/>
            <w:hideMark/>
          </w:tcPr>
          <w:p w14:paraId="44FEE72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64,972</w:t>
            </w:r>
          </w:p>
        </w:tc>
        <w:tc>
          <w:tcPr>
            <w:tcW w:w="382" w:type="pct"/>
            <w:tcBorders>
              <w:top w:val="nil"/>
              <w:left w:val="nil"/>
              <w:bottom w:val="nil"/>
              <w:right w:val="nil"/>
            </w:tcBorders>
            <w:shd w:val="clear" w:color="auto" w:fill="auto"/>
            <w:vAlign w:val="center"/>
            <w:hideMark/>
          </w:tcPr>
          <w:p w14:paraId="01F6C37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82,520</w:t>
            </w:r>
          </w:p>
        </w:tc>
        <w:tc>
          <w:tcPr>
            <w:tcW w:w="369" w:type="pct"/>
            <w:tcBorders>
              <w:top w:val="nil"/>
              <w:left w:val="nil"/>
              <w:bottom w:val="nil"/>
              <w:right w:val="nil"/>
            </w:tcBorders>
            <w:shd w:val="clear" w:color="auto" w:fill="auto"/>
            <w:vAlign w:val="center"/>
            <w:hideMark/>
          </w:tcPr>
          <w:p w14:paraId="72B4C5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93,965</w:t>
            </w:r>
          </w:p>
        </w:tc>
        <w:tc>
          <w:tcPr>
            <w:tcW w:w="325" w:type="pct"/>
            <w:tcBorders>
              <w:top w:val="nil"/>
              <w:left w:val="nil"/>
              <w:bottom w:val="nil"/>
              <w:right w:val="nil"/>
            </w:tcBorders>
            <w:shd w:val="clear" w:color="auto" w:fill="auto"/>
            <w:vAlign w:val="center"/>
            <w:hideMark/>
          </w:tcPr>
          <w:p w14:paraId="1BF87F5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98,639</w:t>
            </w:r>
          </w:p>
        </w:tc>
        <w:tc>
          <w:tcPr>
            <w:tcW w:w="325" w:type="pct"/>
            <w:tcBorders>
              <w:top w:val="nil"/>
              <w:left w:val="nil"/>
              <w:bottom w:val="nil"/>
              <w:right w:val="nil"/>
            </w:tcBorders>
            <w:shd w:val="clear" w:color="auto" w:fill="auto"/>
            <w:vAlign w:val="center"/>
            <w:hideMark/>
          </w:tcPr>
          <w:p w14:paraId="273AAB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101,040</w:t>
            </w:r>
          </w:p>
        </w:tc>
        <w:tc>
          <w:tcPr>
            <w:tcW w:w="325" w:type="pct"/>
            <w:tcBorders>
              <w:top w:val="nil"/>
              <w:left w:val="nil"/>
              <w:bottom w:val="nil"/>
              <w:right w:val="nil"/>
            </w:tcBorders>
            <w:shd w:val="clear" w:color="auto" w:fill="auto"/>
            <w:vAlign w:val="center"/>
            <w:hideMark/>
          </w:tcPr>
          <w:p w14:paraId="10DB37C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101,937</w:t>
            </w:r>
          </w:p>
        </w:tc>
        <w:tc>
          <w:tcPr>
            <w:tcW w:w="325" w:type="pct"/>
            <w:tcBorders>
              <w:top w:val="nil"/>
              <w:left w:val="nil"/>
              <w:bottom w:val="nil"/>
              <w:right w:val="single" w:sz="8" w:space="0" w:color="auto"/>
            </w:tcBorders>
            <w:shd w:val="clear" w:color="auto" w:fill="auto"/>
            <w:vAlign w:val="center"/>
            <w:hideMark/>
          </w:tcPr>
          <w:p w14:paraId="44F841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102,806</w:t>
            </w:r>
          </w:p>
        </w:tc>
      </w:tr>
      <w:tr w:rsidR="00174A84" w:rsidRPr="00174A84" w14:paraId="0FC74AFA" w14:textId="77777777" w:rsidTr="00174A84">
        <w:trPr>
          <w:trHeight w:val="250"/>
        </w:trPr>
        <w:tc>
          <w:tcPr>
            <w:tcW w:w="1102" w:type="pct"/>
            <w:tcBorders>
              <w:top w:val="nil"/>
              <w:left w:val="single" w:sz="8" w:space="0" w:color="auto"/>
              <w:bottom w:val="nil"/>
              <w:right w:val="nil"/>
            </w:tcBorders>
            <w:shd w:val="clear" w:color="auto" w:fill="auto"/>
            <w:noWrap/>
            <w:hideMark/>
          </w:tcPr>
          <w:p w14:paraId="548B4FC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Lease liabilities</w:t>
            </w:r>
          </w:p>
        </w:tc>
        <w:tc>
          <w:tcPr>
            <w:tcW w:w="369" w:type="pct"/>
            <w:tcBorders>
              <w:top w:val="nil"/>
              <w:left w:val="nil"/>
              <w:bottom w:val="nil"/>
              <w:right w:val="nil"/>
            </w:tcBorders>
            <w:shd w:val="clear" w:color="auto" w:fill="auto"/>
            <w:vAlign w:val="center"/>
            <w:hideMark/>
          </w:tcPr>
          <w:p w14:paraId="7F80302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1,633</w:t>
            </w:r>
          </w:p>
        </w:tc>
        <w:tc>
          <w:tcPr>
            <w:tcW w:w="369" w:type="pct"/>
            <w:tcBorders>
              <w:top w:val="nil"/>
              <w:left w:val="nil"/>
              <w:bottom w:val="nil"/>
              <w:right w:val="nil"/>
            </w:tcBorders>
            <w:shd w:val="clear" w:color="auto" w:fill="auto"/>
            <w:vAlign w:val="center"/>
            <w:hideMark/>
          </w:tcPr>
          <w:p w14:paraId="73C4351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983</w:t>
            </w:r>
          </w:p>
        </w:tc>
        <w:tc>
          <w:tcPr>
            <w:tcW w:w="369" w:type="pct"/>
            <w:tcBorders>
              <w:top w:val="nil"/>
              <w:left w:val="nil"/>
              <w:bottom w:val="nil"/>
              <w:right w:val="nil"/>
            </w:tcBorders>
            <w:shd w:val="clear" w:color="auto" w:fill="auto"/>
            <w:vAlign w:val="center"/>
            <w:hideMark/>
          </w:tcPr>
          <w:p w14:paraId="493677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738</w:t>
            </w:r>
          </w:p>
        </w:tc>
        <w:tc>
          <w:tcPr>
            <w:tcW w:w="369" w:type="pct"/>
            <w:tcBorders>
              <w:top w:val="nil"/>
              <w:left w:val="nil"/>
              <w:bottom w:val="nil"/>
              <w:right w:val="nil"/>
            </w:tcBorders>
            <w:shd w:val="clear" w:color="auto" w:fill="auto"/>
            <w:vAlign w:val="center"/>
            <w:hideMark/>
          </w:tcPr>
          <w:p w14:paraId="4995F4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1,837</w:t>
            </w:r>
          </w:p>
        </w:tc>
        <w:tc>
          <w:tcPr>
            <w:tcW w:w="369" w:type="pct"/>
            <w:tcBorders>
              <w:top w:val="nil"/>
              <w:left w:val="nil"/>
              <w:bottom w:val="nil"/>
              <w:right w:val="nil"/>
            </w:tcBorders>
            <w:shd w:val="clear" w:color="auto" w:fill="auto"/>
            <w:vAlign w:val="center"/>
            <w:hideMark/>
          </w:tcPr>
          <w:p w14:paraId="18CD0D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c>
          <w:tcPr>
            <w:tcW w:w="382" w:type="pct"/>
            <w:tcBorders>
              <w:top w:val="nil"/>
              <w:left w:val="nil"/>
              <w:bottom w:val="nil"/>
              <w:right w:val="nil"/>
            </w:tcBorders>
            <w:shd w:val="clear" w:color="auto" w:fill="auto"/>
            <w:vAlign w:val="center"/>
            <w:hideMark/>
          </w:tcPr>
          <w:p w14:paraId="0D7871B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c>
          <w:tcPr>
            <w:tcW w:w="369" w:type="pct"/>
            <w:tcBorders>
              <w:top w:val="nil"/>
              <w:left w:val="nil"/>
              <w:bottom w:val="nil"/>
              <w:right w:val="nil"/>
            </w:tcBorders>
            <w:shd w:val="clear" w:color="auto" w:fill="auto"/>
            <w:vAlign w:val="center"/>
            <w:hideMark/>
          </w:tcPr>
          <w:p w14:paraId="60AF8CF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c>
          <w:tcPr>
            <w:tcW w:w="325" w:type="pct"/>
            <w:tcBorders>
              <w:top w:val="nil"/>
              <w:left w:val="nil"/>
              <w:bottom w:val="nil"/>
              <w:right w:val="nil"/>
            </w:tcBorders>
            <w:shd w:val="clear" w:color="auto" w:fill="auto"/>
            <w:vAlign w:val="center"/>
            <w:hideMark/>
          </w:tcPr>
          <w:p w14:paraId="49BEBF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c>
          <w:tcPr>
            <w:tcW w:w="325" w:type="pct"/>
            <w:tcBorders>
              <w:top w:val="nil"/>
              <w:left w:val="nil"/>
              <w:bottom w:val="nil"/>
              <w:right w:val="nil"/>
            </w:tcBorders>
            <w:shd w:val="clear" w:color="auto" w:fill="auto"/>
            <w:vAlign w:val="center"/>
            <w:hideMark/>
          </w:tcPr>
          <w:p w14:paraId="35B2982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c>
          <w:tcPr>
            <w:tcW w:w="325" w:type="pct"/>
            <w:tcBorders>
              <w:top w:val="nil"/>
              <w:left w:val="nil"/>
              <w:bottom w:val="nil"/>
              <w:right w:val="nil"/>
            </w:tcBorders>
            <w:shd w:val="clear" w:color="auto" w:fill="auto"/>
            <w:vAlign w:val="center"/>
            <w:hideMark/>
          </w:tcPr>
          <w:p w14:paraId="1F84D82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c>
          <w:tcPr>
            <w:tcW w:w="325" w:type="pct"/>
            <w:tcBorders>
              <w:top w:val="nil"/>
              <w:left w:val="nil"/>
              <w:bottom w:val="nil"/>
              <w:right w:val="single" w:sz="8" w:space="0" w:color="auto"/>
            </w:tcBorders>
            <w:shd w:val="clear" w:color="auto" w:fill="auto"/>
            <w:vAlign w:val="center"/>
            <w:hideMark/>
          </w:tcPr>
          <w:p w14:paraId="466445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w:t>
            </w:r>
          </w:p>
        </w:tc>
      </w:tr>
      <w:tr w:rsidR="00174A84" w:rsidRPr="00174A84" w14:paraId="538994E1" w14:textId="77777777" w:rsidTr="00174A84">
        <w:trPr>
          <w:trHeight w:val="250"/>
        </w:trPr>
        <w:tc>
          <w:tcPr>
            <w:tcW w:w="1102" w:type="pct"/>
            <w:tcBorders>
              <w:top w:val="nil"/>
              <w:left w:val="single" w:sz="8" w:space="0" w:color="auto"/>
              <w:bottom w:val="nil"/>
              <w:right w:val="nil"/>
            </w:tcBorders>
            <w:shd w:val="clear" w:color="auto" w:fill="auto"/>
            <w:hideMark/>
          </w:tcPr>
          <w:p w14:paraId="6B940207"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non-current liabilities</w:t>
            </w:r>
          </w:p>
        </w:tc>
        <w:tc>
          <w:tcPr>
            <w:tcW w:w="369" w:type="pct"/>
            <w:tcBorders>
              <w:top w:val="nil"/>
              <w:left w:val="nil"/>
              <w:bottom w:val="single" w:sz="4" w:space="0" w:color="auto"/>
              <w:right w:val="nil"/>
            </w:tcBorders>
            <w:shd w:val="clear" w:color="auto" w:fill="auto"/>
            <w:vAlign w:val="center"/>
            <w:hideMark/>
          </w:tcPr>
          <w:p w14:paraId="281EC3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30,939</w:t>
            </w:r>
          </w:p>
        </w:tc>
        <w:tc>
          <w:tcPr>
            <w:tcW w:w="369" w:type="pct"/>
            <w:tcBorders>
              <w:top w:val="nil"/>
              <w:left w:val="nil"/>
              <w:bottom w:val="single" w:sz="4" w:space="0" w:color="auto"/>
              <w:right w:val="nil"/>
            </w:tcBorders>
            <w:shd w:val="clear" w:color="auto" w:fill="auto"/>
            <w:vAlign w:val="center"/>
            <w:hideMark/>
          </w:tcPr>
          <w:p w14:paraId="3F2BA5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20,491</w:t>
            </w:r>
          </w:p>
        </w:tc>
        <w:tc>
          <w:tcPr>
            <w:tcW w:w="369" w:type="pct"/>
            <w:tcBorders>
              <w:top w:val="nil"/>
              <w:left w:val="nil"/>
              <w:bottom w:val="single" w:sz="4" w:space="0" w:color="auto"/>
              <w:right w:val="nil"/>
            </w:tcBorders>
            <w:shd w:val="clear" w:color="auto" w:fill="auto"/>
            <w:vAlign w:val="center"/>
            <w:hideMark/>
          </w:tcPr>
          <w:p w14:paraId="087CCD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44,282</w:t>
            </w:r>
          </w:p>
        </w:tc>
        <w:tc>
          <w:tcPr>
            <w:tcW w:w="369" w:type="pct"/>
            <w:tcBorders>
              <w:top w:val="nil"/>
              <w:left w:val="nil"/>
              <w:bottom w:val="single" w:sz="4" w:space="0" w:color="auto"/>
              <w:right w:val="nil"/>
            </w:tcBorders>
            <w:shd w:val="clear" w:color="auto" w:fill="auto"/>
            <w:vAlign w:val="center"/>
            <w:hideMark/>
          </w:tcPr>
          <w:p w14:paraId="36D815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54,402</w:t>
            </w:r>
          </w:p>
        </w:tc>
        <w:tc>
          <w:tcPr>
            <w:tcW w:w="369" w:type="pct"/>
            <w:tcBorders>
              <w:top w:val="nil"/>
              <w:left w:val="nil"/>
              <w:bottom w:val="single" w:sz="4" w:space="0" w:color="auto"/>
              <w:right w:val="nil"/>
            </w:tcBorders>
            <w:shd w:val="clear" w:color="auto" w:fill="auto"/>
            <w:vAlign w:val="center"/>
            <w:hideMark/>
          </w:tcPr>
          <w:p w14:paraId="1AADA9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69,602</w:t>
            </w:r>
          </w:p>
        </w:tc>
        <w:tc>
          <w:tcPr>
            <w:tcW w:w="382" w:type="pct"/>
            <w:tcBorders>
              <w:top w:val="nil"/>
              <w:left w:val="nil"/>
              <w:bottom w:val="single" w:sz="4" w:space="0" w:color="auto"/>
              <w:right w:val="nil"/>
            </w:tcBorders>
            <w:shd w:val="clear" w:color="auto" w:fill="auto"/>
            <w:vAlign w:val="center"/>
            <w:hideMark/>
          </w:tcPr>
          <w:p w14:paraId="1347FDE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87,216</w:t>
            </w:r>
          </w:p>
        </w:tc>
        <w:tc>
          <w:tcPr>
            <w:tcW w:w="369" w:type="pct"/>
            <w:tcBorders>
              <w:top w:val="nil"/>
              <w:left w:val="nil"/>
              <w:bottom w:val="single" w:sz="4" w:space="0" w:color="auto"/>
              <w:right w:val="nil"/>
            </w:tcBorders>
            <w:shd w:val="clear" w:color="auto" w:fill="auto"/>
            <w:vAlign w:val="center"/>
            <w:hideMark/>
          </w:tcPr>
          <w:p w14:paraId="4BE35C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98,727</w:t>
            </w:r>
          </w:p>
        </w:tc>
        <w:tc>
          <w:tcPr>
            <w:tcW w:w="325" w:type="pct"/>
            <w:tcBorders>
              <w:top w:val="nil"/>
              <w:left w:val="nil"/>
              <w:bottom w:val="single" w:sz="4" w:space="0" w:color="auto"/>
              <w:right w:val="nil"/>
            </w:tcBorders>
            <w:shd w:val="clear" w:color="auto" w:fill="auto"/>
            <w:vAlign w:val="center"/>
            <w:hideMark/>
          </w:tcPr>
          <w:p w14:paraId="6C5066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103,468</w:t>
            </w:r>
          </w:p>
        </w:tc>
        <w:tc>
          <w:tcPr>
            <w:tcW w:w="325" w:type="pct"/>
            <w:tcBorders>
              <w:top w:val="nil"/>
              <w:left w:val="nil"/>
              <w:bottom w:val="single" w:sz="4" w:space="0" w:color="auto"/>
              <w:right w:val="nil"/>
            </w:tcBorders>
            <w:shd w:val="clear" w:color="auto" w:fill="auto"/>
            <w:vAlign w:val="center"/>
            <w:hideMark/>
          </w:tcPr>
          <w:p w14:paraId="6368B5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105,937</w:t>
            </w:r>
          </w:p>
        </w:tc>
        <w:tc>
          <w:tcPr>
            <w:tcW w:w="325" w:type="pct"/>
            <w:tcBorders>
              <w:top w:val="nil"/>
              <w:left w:val="nil"/>
              <w:bottom w:val="single" w:sz="4" w:space="0" w:color="auto"/>
              <w:right w:val="nil"/>
            </w:tcBorders>
            <w:shd w:val="clear" w:color="auto" w:fill="auto"/>
            <w:vAlign w:val="center"/>
            <w:hideMark/>
          </w:tcPr>
          <w:p w14:paraId="430ABE1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106,904</w:t>
            </w:r>
          </w:p>
        </w:tc>
        <w:tc>
          <w:tcPr>
            <w:tcW w:w="325" w:type="pct"/>
            <w:tcBorders>
              <w:top w:val="nil"/>
              <w:left w:val="nil"/>
              <w:bottom w:val="single" w:sz="4" w:space="0" w:color="auto"/>
              <w:right w:val="single" w:sz="8" w:space="0" w:color="auto"/>
            </w:tcBorders>
            <w:shd w:val="clear" w:color="auto" w:fill="auto"/>
            <w:vAlign w:val="center"/>
            <w:hideMark/>
          </w:tcPr>
          <w:p w14:paraId="0E2C46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107,844</w:t>
            </w:r>
          </w:p>
        </w:tc>
      </w:tr>
      <w:tr w:rsidR="00174A84" w:rsidRPr="00174A84" w14:paraId="311C10C8" w14:textId="77777777" w:rsidTr="00174A84">
        <w:trPr>
          <w:trHeight w:val="250"/>
        </w:trPr>
        <w:tc>
          <w:tcPr>
            <w:tcW w:w="1102" w:type="pct"/>
            <w:tcBorders>
              <w:top w:val="nil"/>
              <w:left w:val="single" w:sz="8" w:space="0" w:color="auto"/>
              <w:bottom w:val="nil"/>
              <w:right w:val="nil"/>
            </w:tcBorders>
            <w:shd w:val="clear" w:color="auto" w:fill="auto"/>
            <w:hideMark/>
          </w:tcPr>
          <w:p w14:paraId="6021623D"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liabilities</w:t>
            </w:r>
          </w:p>
        </w:tc>
        <w:tc>
          <w:tcPr>
            <w:tcW w:w="369" w:type="pct"/>
            <w:tcBorders>
              <w:top w:val="nil"/>
              <w:left w:val="nil"/>
              <w:bottom w:val="single" w:sz="4" w:space="0" w:color="auto"/>
              <w:right w:val="nil"/>
            </w:tcBorders>
            <w:shd w:val="clear" w:color="auto" w:fill="auto"/>
            <w:vAlign w:val="center"/>
            <w:hideMark/>
          </w:tcPr>
          <w:p w14:paraId="7BC2AA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86,038</w:t>
            </w:r>
          </w:p>
        </w:tc>
        <w:tc>
          <w:tcPr>
            <w:tcW w:w="369" w:type="pct"/>
            <w:tcBorders>
              <w:top w:val="nil"/>
              <w:left w:val="nil"/>
              <w:bottom w:val="single" w:sz="4" w:space="0" w:color="auto"/>
              <w:right w:val="nil"/>
            </w:tcBorders>
            <w:shd w:val="clear" w:color="auto" w:fill="auto"/>
            <w:vAlign w:val="center"/>
            <w:hideMark/>
          </w:tcPr>
          <w:p w14:paraId="7616E9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62,200</w:t>
            </w:r>
          </w:p>
        </w:tc>
        <w:tc>
          <w:tcPr>
            <w:tcW w:w="369" w:type="pct"/>
            <w:tcBorders>
              <w:top w:val="nil"/>
              <w:left w:val="nil"/>
              <w:bottom w:val="single" w:sz="4" w:space="0" w:color="auto"/>
              <w:right w:val="nil"/>
            </w:tcBorders>
            <w:shd w:val="clear" w:color="auto" w:fill="auto"/>
            <w:vAlign w:val="center"/>
            <w:hideMark/>
          </w:tcPr>
          <w:p w14:paraId="680C79E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78,200</w:t>
            </w:r>
          </w:p>
        </w:tc>
        <w:tc>
          <w:tcPr>
            <w:tcW w:w="369" w:type="pct"/>
            <w:tcBorders>
              <w:top w:val="nil"/>
              <w:left w:val="nil"/>
              <w:bottom w:val="single" w:sz="4" w:space="0" w:color="auto"/>
              <w:right w:val="nil"/>
            </w:tcBorders>
            <w:shd w:val="clear" w:color="auto" w:fill="auto"/>
            <w:vAlign w:val="center"/>
            <w:hideMark/>
          </w:tcPr>
          <w:p w14:paraId="41ADA5B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89,287</w:t>
            </w:r>
          </w:p>
        </w:tc>
        <w:tc>
          <w:tcPr>
            <w:tcW w:w="369" w:type="pct"/>
            <w:tcBorders>
              <w:top w:val="nil"/>
              <w:left w:val="nil"/>
              <w:bottom w:val="single" w:sz="4" w:space="0" w:color="auto"/>
              <w:right w:val="nil"/>
            </w:tcBorders>
            <w:shd w:val="clear" w:color="auto" w:fill="auto"/>
            <w:vAlign w:val="center"/>
            <w:hideMark/>
          </w:tcPr>
          <w:p w14:paraId="3DBABD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107,516</w:t>
            </w:r>
          </w:p>
        </w:tc>
        <w:tc>
          <w:tcPr>
            <w:tcW w:w="382" w:type="pct"/>
            <w:tcBorders>
              <w:top w:val="nil"/>
              <w:left w:val="nil"/>
              <w:bottom w:val="single" w:sz="4" w:space="0" w:color="auto"/>
              <w:right w:val="nil"/>
            </w:tcBorders>
            <w:shd w:val="clear" w:color="auto" w:fill="auto"/>
            <w:vAlign w:val="center"/>
            <w:hideMark/>
          </w:tcPr>
          <w:p w14:paraId="4012881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126,936</w:t>
            </w:r>
          </w:p>
        </w:tc>
        <w:tc>
          <w:tcPr>
            <w:tcW w:w="369" w:type="pct"/>
            <w:tcBorders>
              <w:top w:val="nil"/>
              <w:left w:val="nil"/>
              <w:bottom w:val="single" w:sz="4" w:space="0" w:color="auto"/>
              <w:right w:val="nil"/>
            </w:tcBorders>
            <w:shd w:val="clear" w:color="auto" w:fill="auto"/>
            <w:vAlign w:val="center"/>
            <w:hideMark/>
          </w:tcPr>
          <w:p w14:paraId="21FC05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140,042</w:t>
            </w:r>
          </w:p>
        </w:tc>
        <w:tc>
          <w:tcPr>
            <w:tcW w:w="325" w:type="pct"/>
            <w:tcBorders>
              <w:top w:val="nil"/>
              <w:left w:val="nil"/>
              <w:bottom w:val="single" w:sz="4" w:space="0" w:color="auto"/>
              <w:right w:val="nil"/>
            </w:tcBorders>
            <w:shd w:val="clear" w:color="auto" w:fill="auto"/>
            <w:vAlign w:val="center"/>
            <w:hideMark/>
          </w:tcPr>
          <w:p w14:paraId="5C6B87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146,069</w:t>
            </w:r>
          </w:p>
        </w:tc>
        <w:tc>
          <w:tcPr>
            <w:tcW w:w="325" w:type="pct"/>
            <w:tcBorders>
              <w:top w:val="nil"/>
              <w:left w:val="nil"/>
              <w:bottom w:val="single" w:sz="4" w:space="0" w:color="auto"/>
              <w:right w:val="nil"/>
            </w:tcBorders>
            <w:shd w:val="clear" w:color="auto" w:fill="auto"/>
            <w:vAlign w:val="center"/>
            <w:hideMark/>
          </w:tcPr>
          <w:p w14:paraId="243ABD8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149,866</w:t>
            </w:r>
          </w:p>
        </w:tc>
        <w:tc>
          <w:tcPr>
            <w:tcW w:w="325" w:type="pct"/>
            <w:tcBorders>
              <w:top w:val="nil"/>
              <w:left w:val="nil"/>
              <w:bottom w:val="single" w:sz="4" w:space="0" w:color="auto"/>
              <w:right w:val="nil"/>
            </w:tcBorders>
            <w:shd w:val="clear" w:color="auto" w:fill="auto"/>
            <w:vAlign w:val="center"/>
            <w:hideMark/>
          </w:tcPr>
          <w:p w14:paraId="7C84BC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152,149</w:t>
            </w:r>
          </w:p>
        </w:tc>
        <w:tc>
          <w:tcPr>
            <w:tcW w:w="325" w:type="pct"/>
            <w:tcBorders>
              <w:top w:val="nil"/>
              <w:left w:val="nil"/>
              <w:bottom w:val="single" w:sz="4" w:space="0" w:color="auto"/>
              <w:right w:val="single" w:sz="8" w:space="0" w:color="auto"/>
            </w:tcBorders>
            <w:shd w:val="clear" w:color="auto" w:fill="auto"/>
            <w:vAlign w:val="center"/>
            <w:hideMark/>
          </w:tcPr>
          <w:p w14:paraId="0B4354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154,353</w:t>
            </w:r>
          </w:p>
        </w:tc>
      </w:tr>
      <w:tr w:rsidR="00174A84" w:rsidRPr="00174A84" w14:paraId="616DA8C1" w14:textId="77777777" w:rsidTr="00174A84">
        <w:trPr>
          <w:trHeight w:val="260"/>
        </w:trPr>
        <w:tc>
          <w:tcPr>
            <w:tcW w:w="1102" w:type="pct"/>
            <w:tcBorders>
              <w:top w:val="nil"/>
              <w:left w:val="single" w:sz="8" w:space="0" w:color="auto"/>
              <w:bottom w:val="nil"/>
              <w:right w:val="nil"/>
            </w:tcBorders>
            <w:shd w:val="clear" w:color="auto" w:fill="auto"/>
            <w:hideMark/>
          </w:tcPr>
          <w:p w14:paraId="1CBCA8B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Net assets</w:t>
            </w:r>
          </w:p>
        </w:tc>
        <w:tc>
          <w:tcPr>
            <w:tcW w:w="369" w:type="pct"/>
            <w:tcBorders>
              <w:top w:val="nil"/>
              <w:left w:val="nil"/>
              <w:bottom w:val="double" w:sz="6" w:space="0" w:color="auto"/>
              <w:right w:val="nil"/>
            </w:tcBorders>
            <w:shd w:val="clear" w:color="auto" w:fill="auto"/>
            <w:vAlign w:val="center"/>
            <w:hideMark/>
          </w:tcPr>
          <w:p w14:paraId="0CA149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1,151,669</w:t>
            </w:r>
          </w:p>
        </w:tc>
        <w:tc>
          <w:tcPr>
            <w:tcW w:w="369" w:type="pct"/>
            <w:tcBorders>
              <w:top w:val="nil"/>
              <w:left w:val="nil"/>
              <w:bottom w:val="double" w:sz="6" w:space="0" w:color="auto"/>
              <w:right w:val="nil"/>
            </w:tcBorders>
            <w:shd w:val="clear" w:color="auto" w:fill="auto"/>
            <w:vAlign w:val="center"/>
            <w:hideMark/>
          </w:tcPr>
          <w:p w14:paraId="227D3A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1,192,954</w:t>
            </w:r>
          </w:p>
        </w:tc>
        <w:tc>
          <w:tcPr>
            <w:tcW w:w="369" w:type="pct"/>
            <w:tcBorders>
              <w:top w:val="nil"/>
              <w:left w:val="nil"/>
              <w:bottom w:val="double" w:sz="6" w:space="0" w:color="auto"/>
              <w:right w:val="nil"/>
            </w:tcBorders>
            <w:shd w:val="clear" w:color="auto" w:fill="auto"/>
            <w:vAlign w:val="center"/>
            <w:hideMark/>
          </w:tcPr>
          <w:p w14:paraId="393AA0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1,239,774</w:t>
            </w:r>
          </w:p>
        </w:tc>
        <w:tc>
          <w:tcPr>
            <w:tcW w:w="369" w:type="pct"/>
            <w:tcBorders>
              <w:top w:val="nil"/>
              <w:left w:val="nil"/>
              <w:bottom w:val="double" w:sz="6" w:space="0" w:color="auto"/>
              <w:right w:val="nil"/>
            </w:tcBorders>
            <w:shd w:val="clear" w:color="auto" w:fill="auto"/>
            <w:vAlign w:val="center"/>
            <w:hideMark/>
          </w:tcPr>
          <w:p w14:paraId="193BE50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1,285,515</w:t>
            </w:r>
          </w:p>
        </w:tc>
        <w:tc>
          <w:tcPr>
            <w:tcW w:w="369" w:type="pct"/>
            <w:tcBorders>
              <w:top w:val="nil"/>
              <w:left w:val="nil"/>
              <w:bottom w:val="double" w:sz="6" w:space="0" w:color="auto"/>
              <w:right w:val="nil"/>
            </w:tcBorders>
            <w:shd w:val="clear" w:color="auto" w:fill="auto"/>
            <w:vAlign w:val="center"/>
            <w:hideMark/>
          </w:tcPr>
          <w:p w14:paraId="29CD59D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1,324,906</w:t>
            </w:r>
          </w:p>
        </w:tc>
        <w:tc>
          <w:tcPr>
            <w:tcW w:w="382" w:type="pct"/>
            <w:tcBorders>
              <w:top w:val="nil"/>
              <w:left w:val="nil"/>
              <w:bottom w:val="double" w:sz="6" w:space="0" w:color="auto"/>
              <w:right w:val="nil"/>
            </w:tcBorders>
            <w:shd w:val="clear" w:color="auto" w:fill="auto"/>
            <w:vAlign w:val="center"/>
            <w:hideMark/>
          </w:tcPr>
          <w:p w14:paraId="45FB637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1,367,802</w:t>
            </w:r>
          </w:p>
        </w:tc>
        <w:tc>
          <w:tcPr>
            <w:tcW w:w="369" w:type="pct"/>
            <w:tcBorders>
              <w:top w:val="nil"/>
              <w:left w:val="nil"/>
              <w:bottom w:val="double" w:sz="6" w:space="0" w:color="auto"/>
              <w:right w:val="nil"/>
            </w:tcBorders>
            <w:shd w:val="clear" w:color="auto" w:fill="auto"/>
            <w:vAlign w:val="center"/>
            <w:hideMark/>
          </w:tcPr>
          <w:p w14:paraId="5823C37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1,416,102</w:t>
            </w:r>
          </w:p>
        </w:tc>
        <w:tc>
          <w:tcPr>
            <w:tcW w:w="325" w:type="pct"/>
            <w:tcBorders>
              <w:top w:val="nil"/>
              <w:left w:val="nil"/>
              <w:bottom w:val="double" w:sz="6" w:space="0" w:color="auto"/>
              <w:right w:val="nil"/>
            </w:tcBorders>
            <w:shd w:val="clear" w:color="auto" w:fill="auto"/>
            <w:vAlign w:val="center"/>
            <w:hideMark/>
          </w:tcPr>
          <w:p w14:paraId="6F0D9F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1,461,738</w:t>
            </w:r>
          </w:p>
        </w:tc>
        <w:tc>
          <w:tcPr>
            <w:tcW w:w="325" w:type="pct"/>
            <w:tcBorders>
              <w:top w:val="nil"/>
              <w:left w:val="nil"/>
              <w:bottom w:val="double" w:sz="6" w:space="0" w:color="auto"/>
              <w:right w:val="nil"/>
            </w:tcBorders>
            <w:shd w:val="clear" w:color="auto" w:fill="auto"/>
            <w:vAlign w:val="center"/>
            <w:hideMark/>
          </w:tcPr>
          <w:p w14:paraId="78AD60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1,498,794</w:t>
            </w:r>
          </w:p>
        </w:tc>
        <w:tc>
          <w:tcPr>
            <w:tcW w:w="325" w:type="pct"/>
            <w:tcBorders>
              <w:top w:val="nil"/>
              <w:left w:val="nil"/>
              <w:bottom w:val="double" w:sz="6" w:space="0" w:color="auto"/>
              <w:right w:val="nil"/>
            </w:tcBorders>
            <w:shd w:val="clear" w:color="auto" w:fill="auto"/>
            <w:vAlign w:val="center"/>
            <w:hideMark/>
          </w:tcPr>
          <w:p w14:paraId="2E4E59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1,538,202</w:t>
            </w:r>
          </w:p>
        </w:tc>
        <w:tc>
          <w:tcPr>
            <w:tcW w:w="325" w:type="pct"/>
            <w:tcBorders>
              <w:top w:val="nil"/>
              <w:left w:val="nil"/>
              <w:bottom w:val="double" w:sz="6" w:space="0" w:color="auto"/>
              <w:right w:val="single" w:sz="8" w:space="0" w:color="auto"/>
            </w:tcBorders>
            <w:shd w:val="clear" w:color="auto" w:fill="auto"/>
            <w:vAlign w:val="center"/>
            <w:hideMark/>
          </w:tcPr>
          <w:p w14:paraId="0ECCC9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1,578,175</w:t>
            </w:r>
          </w:p>
        </w:tc>
      </w:tr>
      <w:tr w:rsidR="00174A84" w:rsidRPr="00174A84" w14:paraId="10083F5F" w14:textId="77777777" w:rsidTr="00174A84">
        <w:trPr>
          <w:trHeight w:val="260"/>
        </w:trPr>
        <w:tc>
          <w:tcPr>
            <w:tcW w:w="1102" w:type="pct"/>
            <w:tcBorders>
              <w:top w:val="nil"/>
              <w:left w:val="single" w:sz="8" w:space="0" w:color="auto"/>
              <w:bottom w:val="nil"/>
              <w:right w:val="nil"/>
            </w:tcBorders>
            <w:shd w:val="clear" w:color="auto" w:fill="auto"/>
            <w:hideMark/>
          </w:tcPr>
          <w:p w14:paraId="46EFD6A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A0A4C4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81E60C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07338F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F5D15A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51146AC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1752311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731E11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F9465B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B0E6F0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53C621B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7307DF2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37BF549E" w14:textId="77777777" w:rsidTr="00174A84">
        <w:trPr>
          <w:trHeight w:val="250"/>
        </w:trPr>
        <w:tc>
          <w:tcPr>
            <w:tcW w:w="1102" w:type="pct"/>
            <w:tcBorders>
              <w:top w:val="nil"/>
              <w:left w:val="single" w:sz="8" w:space="0" w:color="auto"/>
              <w:bottom w:val="nil"/>
              <w:right w:val="nil"/>
            </w:tcBorders>
            <w:shd w:val="clear" w:color="auto" w:fill="auto"/>
            <w:hideMark/>
          </w:tcPr>
          <w:p w14:paraId="2773EA84"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Equity</w:t>
            </w:r>
          </w:p>
        </w:tc>
        <w:tc>
          <w:tcPr>
            <w:tcW w:w="369" w:type="pct"/>
            <w:tcBorders>
              <w:top w:val="nil"/>
              <w:left w:val="nil"/>
              <w:bottom w:val="nil"/>
              <w:right w:val="nil"/>
            </w:tcBorders>
            <w:shd w:val="clear" w:color="auto" w:fill="auto"/>
            <w:vAlign w:val="center"/>
            <w:hideMark/>
          </w:tcPr>
          <w:p w14:paraId="24F89CF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0AAE02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667623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272F844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4F1E59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82" w:type="pct"/>
            <w:tcBorders>
              <w:top w:val="nil"/>
              <w:left w:val="nil"/>
              <w:bottom w:val="nil"/>
              <w:right w:val="nil"/>
            </w:tcBorders>
            <w:shd w:val="clear" w:color="auto" w:fill="auto"/>
            <w:vAlign w:val="center"/>
            <w:hideMark/>
          </w:tcPr>
          <w:p w14:paraId="2F01B73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6FDF496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641078C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66F6E56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nil"/>
            </w:tcBorders>
            <w:shd w:val="clear" w:color="auto" w:fill="auto"/>
            <w:vAlign w:val="center"/>
            <w:hideMark/>
          </w:tcPr>
          <w:p w14:paraId="28CA87B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25" w:type="pct"/>
            <w:tcBorders>
              <w:top w:val="nil"/>
              <w:left w:val="nil"/>
              <w:bottom w:val="nil"/>
              <w:right w:val="single" w:sz="8" w:space="0" w:color="auto"/>
            </w:tcBorders>
            <w:shd w:val="clear" w:color="auto" w:fill="auto"/>
            <w:vAlign w:val="center"/>
            <w:hideMark/>
          </w:tcPr>
          <w:p w14:paraId="7CC54A4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840ABEA" w14:textId="77777777" w:rsidTr="00174A84">
        <w:trPr>
          <w:trHeight w:val="250"/>
        </w:trPr>
        <w:tc>
          <w:tcPr>
            <w:tcW w:w="1102" w:type="pct"/>
            <w:tcBorders>
              <w:top w:val="nil"/>
              <w:left w:val="single" w:sz="8" w:space="0" w:color="auto"/>
              <w:bottom w:val="nil"/>
              <w:right w:val="nil"/>
            </w:tcBorders>
            <w:shd w:val="clear" w:color="auto" w:fill="auto"/>
            <w:hideMark/>
          </w:tcPr>
          <w:p w14:paraId="421E0E8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Accumulated surplus</w:t>
            </w:r>
          </w:p>
        </w:tc>
        <w:tc>
          <w:tcPr>
            <w:tcW w:w="369" w:type="pct"/>
            <w:tcBorders>
              <w:top w:val="nil"/>
              <w:left w:val="nil"/>
              <w:bottom w:val="nil"/>
              <w:right w:val="nil"/>
            </w:tcBorders>
            <w:shd w:val="clear" w:color="auto" w:fill="auto"/>
            <w:vAlign w:val="center"/>
            <w:hideMark/>
          </w:tcPr>
          <w:p w14:paraId="16206F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555,545</w:t>
            </w:r>
          </w:p>
        </w:tc>
        <w:tc>
          <w:tcPr>
            <w:tcW w:w="369" w:type="pct"/>
            <w:tcBorders>
              <w:top w:val="nil"/>
              <w:left w:val="nil"/>
              <w:bottom w:val="nil"/>
              <w:right w:val="nil"/>
            </w:tcBorders>
            <w:shd w:val="clear" w:color="auto" w:fill="auto"/>
            <w:vAlign w:val="center"/>
            <w:hideMark/>
          </w:tcPr>
          <w:p w14:paraId="75549BF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591,036</w:t>
            </w:r>
          </w:p>
        </w:tc>
        <w:tc>
          <w:tcPr>
            <w:tcW w:w="369" w:type="pct"/>
            <w:tcBorders>
              <w:top w:val="nil"/>
              <w:left w:val="nil"/>
              <w:bottom w:val="nil"/>
              <w:right w:val="nil"/>
            </w:tcBorders>
            <w:shd w:val="clear" w:color="auto" w:fill="auto"/>
            <w:vAlign w:val="center"/>
            <w:hideMark/>
          </w:tcPr>
          <w:p w14:paraId="49EFE4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631,519</w:t>
            </w:r>
          </w:p>
        </w:tc>
        <w:tc>
          <w:tcPr>
            <w:tcW w:w="369" w:type="pct"/>
            <w:tcBorders>
              <w:top w:val="nil"/>
              <w:left w:val="nil"/>
              <w:bottom w:val="nil"/>
              <w:right w:val="nil"/>
            </w:tcBorders>
            <w:shd w:val="clear" w:color="auto" w:fill="auto"/>
            <w:vAlign w:val="center"/>
            <w:hideMark/>
          </w:tcPr>
          <w:p w14:paraId="13260A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669,920</w:t>
            </w:r>
          </w:p>
        </w:tc>
        <w:tc>
          <w:tcPr>
            <w:tcW w:w="369" w:type="pct"/>
            <w:tcBorders>
              <w:top w:val="nil"/>
              <w:left w:val="nil"/>
              <w:bottom w:val="nil"/>
              <w:right w:val="nil"/>
            </w:tcBorders>
            <w:shd w:val="clear" w:color="auto" w:fill="auto"/>
            <w:vAlign w:val="center"/>
            <w:hideMark/>
          </w:tcPr>
          <w:p w14:paraId="3576A85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702,357</w:t>
            </w:r>
          </w:p>
        </w:tc>
        <w:tc>
          <w:tcPr>
            <w:tcW w:w="382" w:type="pct"/>
            <w:tcBorders>
              <w:top w:val="nil"/>
              <w:left w:val="nil"/>
              <w:bottom w:val="nil"/>
              <w:right w:val="nil"/>
            </w:tcBorders>
            <w:shd w:val="clear" w:color="auto" w:fill="auto"/>
            <w:vAlign w:val="center"/>
            <w:hideMark/>
          </w:tcPr>
          <w:p w14:paraId="2425B8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738,132</w:t>
            </w:r>
          </w:p>
        </w:tc>
        <w:tc>
          <w:tcPr>
            <w:tcW w:w="369" w:type="pct"/>
            <w:tcBorders>
              <w:top w:val="nil"/>
              <w:left w:val="nil"/>
              <w:bottom w:val="nil"/>
              <w:right w:val="nil"/>
            </w:tcBorders>
            <w:shd w:val="clear" w:color="auto" w:fill="auto"/>
            <w:vAlign w:val="center"/>
            <w:hideMark/>
          </w:tcPr>
          <w:p w14:paraId="5610A5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779,203</w:t>
            </w:r>
          </w:p>
        </w:tc>
        <w:tc>
          <w:tcPr>
            <w:tcW w:w="325" w:type="pct"/>
            <w:tcBorders>
              <w:top w:val="nil"/>
              <w:left w:val="nil"/>
              <w:bottom w:val="nil"/>
              <w:right w:val="nil"/>
            </w:tcBorders>
            <w:shd w:val="clear" w:color="auto" w:fill="auto"/>
            <w:vAlign w:val="center"/>
            <w:hideMark/>
          </w:tcPr>
          <w:p w14:paraId="5797CCE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817,493</w:t>
            </w:r>
          </w:p>
        </w:tc>
        <w:tc>
          <w:tcPr>
            <w:tcW w:w="325" w:type="pct"/>
            <w:tcBorders>
              <w:top w:val="nil"/>
              <w:left w:val="nil"/>
              <w:bottom w:val="nil"/>
              <w:right w:val="nil"/>
            </w:tcBorders>
            <w:shd w:val="clear" w:color="auto" w:fill="auto"/>
            <w:vAlign w:val="center"/>
            <w:hideMark/>
          </w:tcPr>
          <w:p w14:paraId="759C2E6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847,083</w:t>
            </w:r>
          </w:p>
        </w:tc>
        <w:tc>
          <w:tcPr>
            <w:tcW w:w="325" w:type="pct"/>
            <w:tcBorders>
              <w:top w:val="nil"/>
              <w:left w:val="nil"/>
              <w:bottom w:val="nil"/>
              <w:right w:val="nil"/>
            </w:tcBorders>
            <w:shd w:val="clear" w:color="auto" w:fill="auto"/>
            <w:vAlign w:val="center"/>
            <w:hideMark/>
          </w:tcPr>
          <w:p w14:paraId="03AC1A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878,902</w:t>
            </w:r>
          </w:p>
        </w:tc>
        <w:tc>
          <w:tcPr>
            <w:tcW w:w="325" w:type="pct"/>
            <w:tcBorders>
              <w:top w:val="nil"/>
              <w:left w:val="nil"/>
              <w:bottom w:val="nil"/>
              <w:right w:val="single" w:sz="8" w:space="0" w:color="auto"/>
            </w:tcBorders>
            <w:shd w:val="clear" w:color="auto" w:fill="auto"/>
            <w:vAlign w:val="center"/>
            <w:hideMark/>
          </w:tcPr>
          <w:p w14:paraId="7C73243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911,162</w:t>
            </w:r>
          </w:p>
        </w:tc>
      </w:tr>
      <w:tr w:rsidR="00174A84" w:rsidRPr="00174A84" w14:paraId="1033CBB5" w14:textId="77777777" w:rsidTr="00174A84">
        <w:trPr>
          <w:trHeight w:val="250"/>
        </w:trPr>
        <w:tc>
          <w:tcPr>
            <w:tcW w:w="1102" w:type="pct"/>
            <w:tcBorders>
              <w:top w:val="nil"/>
              <w:left w:val="single" w:sz="8" w:space="0" w:color="auto"/>
              <w:bottom w:val="nil"/>
              <w:right w:val="nil"/>
            </w:tcBorders>
            <w:shd w:val="clear" w:color="auto" w:fill="auto"/>
            <w:hideMark/>
          </w:tcPr>
          <w:p w14:paraId="141025B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Reserves</w:t>
            </w:r>
          </w:p>
        </w:tc>
        <w:tc>
          <w:tcPr>
            <w:tcW w:w="369" w:type="pct"/>
            <w:tcBorders>
              <w:top w:val="nil"/>
              <w:left w:val="nil"/>
              <w:bottom w:val="nil"/>
              <w:right w:val="nil"/>
            </w:tcBorders>
            <w:shd w:val="clear" w:color="auto" w:fill="auto"/>
            <w:vAlign w:val="center"/>
            <w:hideMark/>
          </w:tcPr>
          <w:p w14:paraId="4A83EB6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596,124</w:t>
            </w:r>
          </w:p>
        </w:tc>
        <w:tc>
          <w:tcPr>
            <w:tcW w:w="369" w:type="pct"/>
            <w:tcBorders>
              <w:top w:val="nil"/>
              <w:left w:val="nil"/>
              <w:bottom w:val="nil"/>
              <w:right w:val="nil"/>
            </w:tcBorders>
            <w:shd w:val="clear" w:color="auto" w:fill="auto"/>
            <w:vAlign w:val="center"/>
            <w:hideMark/>
          </w:tcPr>
          <w:p w14:paraId="41EA5C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601,919</w:t>
            </w:r>
          </w:p>
        </w:tc>
        <w:tc>
          <w:tcPr>
            <w:tcW w:w="369" w:type="pct"/>
            <w:tcBorders>
              <w:top w:val="nil"/>
              <w:left w:val="nil"/>
              <w:bottom w:val="nil"/>
              <w:right w:val="nil"/>
            </w:tcBorders>
            <w:shd w:val="clear" w:color="auto" w:fill="auto"/>
            <w:vAlign w:val="center"/>
            <w:hideMark/>
          </w:tcPr>
          <w:p w14:paraId="56EE80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608,255</w:t>
            </w:r>
          </w:p>
        </w:tc>
        <w:tc>
          <w:tcPr>
            <w:tcW w:w="369" w:type="pct"/>
            <w:tcBorders>
              <w:top w:val="nil"/>
              <w:left w:val="nil"/>
              <w:bottom w:val="nil"/>
              <w:right w:val="nil"/>
            </w:tcBorders>
            <w:shd w:val="clear" w:color="auto" w:fill="auto"/>
            <w:vAlign w:val="center"/>
            <w:hideMark/>
          </w:tcPr>
          <w:p w14:paraId="16BB9D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615,595</w:t>
            </w:r>
          </w:p>
        </w:tc>
        <w:tc>
          <w:tcPr>
            <w:tcW w:w="369" w:type="pct"/>
            <w:tcBorders>
              <w:top w:val="nil"/>
              <w:left w:val="nil"/>
              <w:bottom w:val="nil"/>
              <w:right w:val="nil"/>
            </w:tcBorders>
            <w:shd w:val="clear" w:color="auto" w:fill="auto"/>
            <w:vAlign w:val="center"/>
            <w:hideMark/>
          </w:tcPr>
          <w:p w14:paraId="3687A81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622,548</w:t>
            </w:r>
          </w:p>
        </w:tc>
        <w:tc>
          <w:tcPr>
            <w:tcW w:w="382" w:type="pct"/>
            <w:tcBorders>
              <w:top w:val="nil"/>
              <w:left w:val="nil"/>
              <w:bottom w:val="nil"/>
              <w:right w:val="nil"/>
            </w:tcBorders>
            <w:shd w:val="clear" w:color="auto" w:fill="auto"/>
            <w:vAlign w:val="center"/>
            <w:hideMark/>
          </w:tcPr>
          <w:p w14:paraId="0D4887E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629,670</w:t>
            </w:r>
          </w:p>
        </w:tc>
        <w:tc>
          <w:tcPr>
            <w:tcW w:w="369" w:type="pct"/>
            <w:tcBorders>
              <w:top w:val="nil"/>
              <w:left w:val="nil"/>
              <w:bottom w:val="nil"/>
              <w:right w:val="nil"/>
            </w:tcBorders>
            <w:shd w:val="clear" w:color="auto" w:fill="auto"/>
            <w:vAlign w:val="center"/>
            <w:hideMark/>
          </w:tcPr>
          <w:p w14:paraId="32923A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636,899</w:t>
            </w:r>
          </w:p>
        </w:tc>
        <w:tc>
          <w:tcPr>
            <w:tcW w:w="325" w:type="pct"/>
            <w:tcBorders>
              <w:top w:val="nil"/>
              <w:left w:val="nil"/>
              <w:bottom w:val="nil"/>
              <w:right w:val="nil"/>
            </w:tcBorders>
            <w:shd w:val="clear" w:color="auto" w:fill="auto"/>
            <w:vAlign w:val="center"/>
            <w:hideMark/>
          </w:tcPr>
          <w:p w14:paraId="2EDEFA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644,245</w:t>
            </w:r>
          </w:p>
        </w:tc>
        <w:tc>
          <w:tcPr>
            <w:tcW w:w="325" w:type="pct"/>
            <w:tcBorders>
              <w:top w:val="nil"/>
              <w:left w:val="nil"/>
              <w:bottom w:val="nil"/>
              <w:right w:val="nil"/>
            </w:tcBorders>
            <w:shd w:val="clear" w:color="auto" w:fill="auto"/>
            <w:vAlign w:val="center"/>
            <w:hideMark/>
          </w:tcPr>
          <w:p w14:paraId="3B441C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651,712</w:t>
            </w:r>
          </w:p>
        </w:tc>
        <w:tc>
          <w:tcPr>
            <w:tcW w:w="325" w:type="pct"/>
            <w:tcBorders>
              <w:top w:val="nil"/>
              <w:left w:val="nil"/>
              <w:bottom w:val="nil"/>
              <w:right w:val="nil"/>
            </w:tcBorders>
            <w:shd w:val="clear" w:color="auto" w:fill="auto"/>
            <w:vAlign w:val="center"/>
            <w:hideMark/>
          </w:tcPr>
          <w:p w14:paraId="3F05A6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659,300</w:t>
            </w:r>
          </w:p>
        </w:tc>
        <w:tc>
          <w:tcPr>
            <w:tcW w:w="325" w:type="pct"/>
            <w:tcBorders>
              <w:top w:val="nil"/>
              <w:left w:val="nil"/>
              <w:bottom w:val="nil"/>
              <w:right w:val="single" w:sz="8" w:space="0" w:color="auto"/>
            </w:tcBorders>
            <w:shd w:val="clear" w:color="auto" w:fill="auto"/>
            <w:vAlign w:val="center"/>
            <w:hideMark/>
          </w:tcPr>
          <w:p w14:paraId="56C2F4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667,012</w:t>
            </w:r>
          </w:p>
        </w:tc>
      </w:tr>
      <w:tr w:rsidR="00174A84" w:rsidRPr="00174A84" w14:paraId="3A4828FA" w14:textId="77777777" w:rsidTr="00174A84">
        <w:trPr>
          <w:trHeight w:val="260"/>
        </w:trPr>
        <w:tc>
          <w:tcPr>
            <w:tcW w:w="1102" w:type="pct"/>
            <w:tcBorders>
              <w:top w:val="nil"/>
              <w:left w:val="single" w:sz="8" w:space="0" w:color="auto"/>
              <w:bottom w:val="single" w:sz="8" w:space="0" w:color="auto"/>
              <w:right w:val="nil"/>
            </w:tcBorders>
            <w:shd w:val="clear" w:color="auto" w:fill="auto"/>
            <w:hideMark/>
          </w:tcPr>
          <w:p w14:paraId="2E1A9873"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equity</w:t>
            </w:r>
          </w:p>
        </w:tc>
        <w:tc>
          <w:tcPr>
            <w:tcW w:w="369" w:type="pct"/>
            <w:tcBorders>
              <w:top w:val="single" w:sz="4" w:space="0" w:color="auto"/>
              <w:left w:val="nil"/>
              <w:bottom w:val="single" w:sz="8" w:space="0" w:color="auto"/>
              <w:right w:val="nil"/>
            </w:tcBorders>
            <w:shd w:val="clear" w:color="auto" w:fill="auto"/>
            <w:vAlign w:val="center"/>
            <w:hideMark/>
          </w:tcPr>
          <w:p w14:paraId="4D5748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1,151,669</w:t>
            </w:r>
          </w:p>
        </w:tc>
        <w:tc>
          <w:tcPr>
            <w:tcW w:w="369" w:type="pct"/>
            <w:tcBorders>
              <w:top w:val="single" w:sz="4" w:space="0" w:color="auto"/>
              <w:left w:val="nil"/>
              <w:bottom w:val="single" w:sz="8" w:space="0" w:color="auto"/>
              <w:right w:val="nil"/>
            </w:tcBorders>
            <w:shd w:val="clear" w:color="auto" w:fill="auto"/>
            <w:vAlign w:val="center"/>
            <w:hideMark/>
          </w:tcPr>
          <w:p w14:paraId="288041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1,192,954</w:t>
            </w:r>
          </w:p>
        </w:tc>
        <w:tc>
          <w:tcPr>
            <w:tcW w:w="369" w:type="pct"/>
            <w:tcBorders>
              <w:top w:val="single" w:sz="4" w:space="0" w:color="auto"/>
              <w:left w:val="nil"/>
              <w:bottom w:val="single" w:sz="8" w:space="0" w:color="auto"/>
              <w:right w:val="nil"/>
            </w:tcBorders>
            <w:shd w:val="clear" w:color="auto" w:fill="auto"/>
            <w:vAlign w:val="center"/>
            <w:hideMark/>
          </w:tcPr>
          <w:p w14:paraId="5B4F2F9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1,239,774</w:t>
            </w:r>
          </w:p>
        </w:tc>
        <w:tc>
          <w:tcPr>
            <w:tcW w:w="369" w:type="pct"/>
            <w:tcBorders>
              <w:top w:val="single" w:sz="4" w:space="0" w:color="auto"/>
              <w:left w:val="nil"/>
              <w:bottom w:val="single" w:sz="8" w:space="0" w:color="auto"/>
              <w:right w:val="nil"/>
            </w:tcBorders>
            <w:shd w:val="clear" w:color="auto" w:fill="auto"/>
            <w:vAlign w:val="center"/>
            <w:hideMark/>
          </w:tcPr>
          <w:p w14:paraId="07E141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1,285,515</w:t>
            </w:r>
          </w:p>
        </w:tc>
        <w:tc>
          <w:tcPr>
            <w:tcW w:w="369" w:type="pct"/>
            <w:tcBorders>
              <w:top w:val="single" w:sz="4" w:space="0" w:color="auto"/>
              <w:left w:val="nil"/>
              <w:bottom w:val="single" w:sz="8" w:space="0" w:color="auto"/>
              <w:right w:val="nil"/>
            </w:tcBorders>
            <w:shd w:val="clear" w:color="auto" w:fill="auto"/>
            <w:vAlign w:val="center"/>
            <w:hideMark/>
          </w:tcPr>
          <w:p w14:paraId="679A5A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1,324,906</w:t>
            </w:r>
          </w:p>
        </w:tc>
        <w:tc>
          <w:tcPr>
            <w:tcW w:w="382" w:type="pct"/>
            <w:tcBorders>
              <w:top w:val="single" w:sz="4" w:space="0" w:color="auto"/>
              <w:left w:val="nil"/>
              <w:bottom w:val="single" w:sz="8" w:space="0" w:color="auto"/>
              <w:right w:val="nil"/>
            </w:tcBorders>
            <w:shd w:val="clear" w:color="auto" w:fill="auto"/>
            <w:vAlign w:val="center"/>
            <w:hideMark/>
          </w:tcPr>
          <w:p w14:paraId="279C8C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1,367,802</w:t>
            </w:r>
          </w:p>
        </w:tc>
        <w:tc>
          <w:tcPr>
            <w:tcW w:w="369" w:type="pct"/>
            <w:tcBorders>
              <w:top w:val="single" w:sz="4" w:space="0" w:color="auto"/>
              <w:left w:val="nil"/>
              <w:bottom w:val="single" w:sz="8" w:space="0" w:color="auto"/>
              <w:right w:val="nil"/>
            </w:tcBorders>
            <w:shd w:val="clear" w:color="auto" w:fill="auto"/>
            <w:vAlign w:val="center"/>
            <w:hideMark/>
          </w:tcPr>
          <w:p w14:paraId="3BD371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1,416,102</w:t>
            </w:r>
          </w:p>
        </w:tc>
        <w:tc>
          <w:tcPr>
            <w:tcW w:w="325" w:type="pct"/>
            <w:tcBorders>
              <w:top w:val="single" w:sz="4" w:space="0" w:color="auto"/>
              <w:left w:val="nil"/>
              <w:bottom w:val="single" w:sz="8" w:space="0" w:color="auto"/>
              <w:right w:val="nil"/>
            </w:tcBorders>
            <w:shd w:val="clear" w:color="auto" w:fill="auto"/>
            <w:vAlign w:val="center"/>
            <w:hideMark/>
          </w:tcPr>
          <w:p w14:paraId="39C404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1,461,738</w:t>
            </w:r>
          </w:p>
        </w:tc>
        <w:tc>
          <w:tcPr>
            <w:tcW w:w="325" w:type="pct"/>
            <w:tcBorders>
              <w:top w:val="single" w:sz="4" w:space="0" w:color="auto"/>
              <w:left w:val="nil"/>
              <w:bottom w:val="single" w:sz="8" w:space="0" w:color="auto"/>
              <w:right w:val="nil"/>
            </w:tcBorders>
            <w:shd w:val="clear" w:color="auto" w:fill="auto"/>
            <w:vAlign w:val="center"/>
            <w:hideMark/>
          </w:tcPr>
          <w:p w14:paraId="2FF70EF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1,498,794</w:t>
            </w:r>
          </w:p>
        </w:tc>
        <w:tc>
          <w:tcPr>
            <w:tcW w:w="325" w:type="pct"/>
            <w:tcBorders>
              <w:top w:val="single" w:sz="4" w:space="0" w:color="auto"/>
              <w:left w:val="nil"/>
              <w:bottom w:val="single" w:sz="8" w:space="0" w:color="auto"/>
              <w:right w:val="nil"/>
            </w:tcBorders>
            <w:shd w:val="clear" w:color="auto" w:fill="auto"/>
            <w:vAlign w:val="center"/>
            <w:hideMark/>
          </w:tcPr>
          <w:p w14:paraId="3405218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1,538,202</w:t>
            </w:r>
          </w:p>
        </w:tc>
        <w:tc>
          <w:tcPr>
            <w:tcW w:w="325" w:type="pct"/>
            <w:tcBorders>
              <w:top w:val="single" w:sz="4" w:space="0" w:color="auto"/>
              <w:left w:val="nil"/>
              <w:bottom w:val="single" w:sz="8" w:space="0" w:color="auto"/>
              <w:right w:val="single" w:sz="8" w:space="0" w:color="auto"/>
            </w:tcBorders>
            <w:shd w:val="clear" w:color="auto" w:fill="auto"/>
            <w:vAlign w:val="center"/>
            <w:hideMark/>
          </w:tcPr>
          <w:p w14:paraId="43E4C43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1,578,175</w:t>
            </w:r>
          </w:p>
        </w:tc>
      </w:tr>
    </w:tbl>
    <w:p w14:paraId="7BE9F27B" w14:textId="673FD7DF" w:rsidR="000B64FF" w:rsidRDefault="000B64FF">
      <w:pPr>
        <w:spacing w:after="200" w:line="276" w:lineRule="auto"/>
        <w:rPr>
          <w:rFonts w:asciiTheme="minorHAnsi" w:eastAsiaTheme="minorHAnsi" w:hAnsiTheme="minorHAnsi" w:cstheme="minorBidi"/>
          <w:szCs w:val="22"/>
        </w:rPr>
      </w:pPr>
    </w:p>
    <w:p w14:paraId="15F60217" w14:textId="30967CF2" w:rsidR="00DC2D4C" w:rsidRDefault="00DC2D4C">
      <w:pPr>
        <w:spacing w:after="200" w:line="276" w:lineRule="auto"/>
        <w:rPr>
          <w:rFonts w:ascii="Helvetica 45 Light" w:eastAsiaTheme="majorEastAsia" w:hAnsi="Helvetica 45 Light" w:cs="Arial"/>
          <w:b/>
          <w:bCs/>
          <w:color w:val="005C63" w:themeColor="accent1" w:themeShade="BF"/>
          <w:sz w:val="24"/>
          <w:szCs w:val="24"/>
          <w:lang w:eastAsia="en-AU"/>
        </w:rPr>
      </w:pPr>
    </w:p>
    <w:p w14:paraId="4BEBF749" w14:textId="57D20F01" w:rsidR="00174A84" w:rsidRPr="006D30D2" w:rsidRDefault="00C50B65" w:rsidP="006441D2">
      <w:pPr>
        <w:pStyle w:val="Numbers11"/>
        <w:rPr>
          <w:rFonts w:asciiTheme="minorHAnsi" w:eastAsiaTheme="minorHAnsi" w:hAnsiTheme="minorHAnsi" w:cstheme="minorBidi"/>
          <w:lang w:eastAsia="en-US"/>
        </w:rPr>
      </w:pPr>
      <w:bookmarkStart w:id="49" w:name="_Toc80963812"/>
      <w:r>
        <w:lastRenderedPageBreak/>
        <w:t xml:space="preserve">Statement of changes in </w:t>
      </w:r>
      <w:r w:rsidR="008F01C2">
        <w:t>equity</w:t>
      </w:r>
      <w:bookmarkEnd w:id="49"/>
    </w:p>
    <w:tbl>
      <w:tblPr>
        <w:tblW w:w="5000" w:type="pct"/>
        <w:tblLook w:val="04A0" w:firstRow="1" w:lastRow="0" w:firstColumn="1" w:lastColumn="0" w:noHBand="0" w:noVBand="1"/>
      </w:tblPr>
      <w:tblGrid>
        <w:gridCol w:w="5048"/>
        <w:gridCol w:w="2238"/>
        <w:gridCol w:w="2238"/>
        <w:gridCol w:w="2238"/>
        <w:gridCol w:w="2240"/>
      </w:tblGrid>
      <w:tr w:rsidR="00174A84" w:rsidRPr="00174A84" w14:paraId="46A2DD13" w14:textId="77777777" w:rsidTr="006D30D2">
        <w:trPr>
          <w:divId w:val="96221782"/>
          <w:trHeight w:val="270"/>
          <w:tblHeader/>
        </w:trPr>
        <w:tc>
          <w:tcPr>
            <w:tcW w:w="1803" w:type="pct"/>
            <w:tcBorders>
              <w:top w:val="nil"/>
              <w:left w:val="nil"/>
              <w:bottom w:val="nil"/>
              <w:right w:val="nil"/>
            </w:tcBorders>
            <w:shd w:val="clear" w:color="000000" w:fill="0067AC"/>
            <w:vAlign w:val="center"/>
            <w:hideMark/>
          </w:tcPr>
          <w:p w14:paraId="166F738A" w14:textId="12E73BC0" w:rsidR="00174A84" w:rsidRPr="00174A84" w:rsidRDefault="00174A84" w:rsidP="00174A84">
            <w:pPr>
              <w:jc w:val="center"/>
              <w:rPr>
                <w:rFonts w:ascii="Arial" w:hAnsi="Arial" w:cs="Arial"/>
                <w:color w:val="FFFFFF"/>
                <w:sz w:val="16"/>
                <w:szCs w:val="16"/>
                <w:lang w:eastAsia="en-AU"/>
              </w:rPr>
            </w:pPr>
            <w:r w:rsidRPr="00174A84">
              <w:rPr>
                <w:rFonts w:ascii="Arial" w:hAnsi="Arial" w:cs="Arial"/>
                <w:color w:val="FFFFFF"/>
                <w:sz w:val="16"/>
                <w:szCs w:val="16"/>
                <w:lang w:eastAsia="en-AU"/>
              </w:rPr>
              <w:t> </w:t>
            </w:r>
          </w:p>
        </w:tc>
        <w:tc>
          <w:tcPr>
            <w:tcW w:w="799" w:type="pct"/>
            <w:tcBorders>
              <w:top w:val="nil"/>
              <w:left w:val="nil"/>
              <w:bottom w:val="nil"/>
              <w:right w:val="nil"/>
            </w:tcBorders>
            <w:shd w:val="clear" w:color="000000" w:fill="0067AC"/>
            <w:vAlign w:val="center"/>
            <w:hideMark/>
          </w:tcPr>
          <w:p w14:paraId="4CB031C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Total</w:t>
            </w:r>
          </w:p>
        </w:tc>
        <w:tc>
          <w:tcPr>
            <w:tcW w:w="799" w:type="pct"/>
            <w:tcBorders>
              <w:top w:val="nil"/>
              <w:left w:val="nil"/>
              <w:bottom w:val="nil"/>
              <w:right w:val="nil"/>
            </w:tcBorders>
            <w:shd w:val="clear" w:color="000000" w:fill="0067AC"/>
            <w:vAlign w:val="center"/>
            <w:hideMark/>
          </w:tcPr>
          <w:p w14:paraId="1E716A9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Accumulated Surplus</w:t>
            </w:r>
          </w:p>
        </w:tc>
        <w:tc>
          <w:tcPr>
            <w:tcW w:w="799" w:type="pct"/>
            <w:tcBorders>
              <w:top w:val="nil"/>
              <w:left w:val="nil"/>
              <w:bottom w:val="nil"/>
              <w:right w:val="nil"/>
            </w:tcBorders>
            <w:shd w:val="clear" w:color="000000" w:fill="0067AC"/>
            <w:vAlign w:val="center"/>
            <w:hideMark/>
          </w:tcPr>
          <w:p w14:paraId="0012120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Revaluation Reserve</w:t>
            </w:r>
          </w:p>
        </w:tc>
        <w:tc>
          <w:tcPr>
            <w:tcW w:w="800" w:type="pct"/>
            <w:tcBorders>
              <w:top w:val="nil"/>
              <w:left w:val="nil"/>
              <w:bottom w:val="nil"/>
              <w:right w:val="nil"/>
            </w:tcBorders>
            <w:shd w:val="clear" w:color="000000" w:fill="0067AC"/>
            <w:vAlign w:val="center"/>
            <w:hideMark/>
          </w:tcPr>
          <w:p w14:paraId="504A1F6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Other Reserves</w:t>
            </w:r>
          </w:p>
        </w:tc>
      </w:tr>
      <w:tr w:rsidR="00174A84" w:rsidRPr="00174A84" w14:paraId="528852BF" w14:textId="77777777" w:rsidTr="006D30D2">
        <w:trPr>
          <w:divId w:val="96221782"/>
          <w:trHeight w:val="250"/>
          <w:tblHeader/>
        </w:trPr>
        <w:tc>
          <w:tcPr>
            <w:tcW w:w="1803" w:type="pct"/>
            <w:tcBorders>
              <w:top w:val="nil"/>
              <w:left w:val="nil"/>
              <w:bottom w:val="nil"/>
              <w:right w:val="nil"/>
            </w:tcBorders>
            <w:shd w:val="clear" w:color="000000" w:fill="0067AC"/>
            <w:vAlign w:val="center"/>
            <w:hideMark/>
          </w:tcPr>
          <w:p w14:paraId="71080DA6" w14:textId="77777777" w:rsidR="00174A84" w:rsidRPr="00174A84" w:rsidRDefault="00174A84" w:rsidP="00174A84">
            <w:pPr>
              <w:jc w:val="center"/>
              <w:rPr>
                <w:rFonts w:ascii="Arial" w:hAnsi="Arial" w:cs="Arial"/>
                <w:color w:val="FFFFFF"/>
                <w:sz w:val="16"/>
                <w:szCs w:val="16"/>
                <w:lang w:eastAsia="en-AU"/>
              </w:rPr>
            </w:pPr>
            <w:r w:rsidRPr="00174A84">
              <w:rPr>
                <w:rFonts w:ascii="Arial" w:hAnsi="Arial" w:cs="Arial"/>
                <w:color w:val="FFFFFF"/>
                <w:sz w:val="16"/>
                <w:szCs w:val="16"/>
                <w:lang w:eastAsia="en-AU"/>
              </w:rPr>
              <w:t> </w:t>
            </w:r>
          </w:p>
        </w:tc>
        <w:tc>
          <w:tcPr>
            <w:tcW w:w="799" w:type="pct"/>
            <w:tcBorders>
              <w:top w:val="nil"/>
              <w:left w:val="nil"/>
              <w:bottom w:val="nil"/>
              <w:right w:val="nil"/>
            </w:tcBorders>
            <w:shd w:val="clear" w:color="000000" w:fill="0067AC"/>
            <w:vAlign w:val="center"/>
            <w:hideMark/>
          </w:tcPr>
          <w:p w14:paraId="5D007AC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799" w:type="pct"/>
            <w:tcBorders>
              <w:top w:val="nil"/>
              <w:left w:val="nil"/>
              <w:bottom w:val="nil"/>
              <w:right w:val="nil"/>
            </w:tcBorders>
            <w:shd w:val="clear" w:color="000000" w:fill="0067AC"/>
            <w:vAlign w:val="center"/>
            <w:hideMark/>
          </w:tcPr>
          <w:p w14:paraId="767356F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799" w:type="pct"/>
            <w:tcBorders>
              <w:top w:val="nil"/>
              <w:left w:val="nil"/>
              <w:bottom w:val="nil"/>
              <w:right w:val="nil"/>
            </w:tcBorders>
            <w:shd w:val="clear" w:color="000000" w:fill="0067AC"/>
            <w:vAlign w:val="center"/>
            <w:hideMark/>
          </w:tcPr>
          <w:p w14:paraId="41DD56A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800" w:type="pct"/>
            <w:tcBorders>
              <w:top w:val="nil"/>
              <w:left w:val="nil"/>
              <w:bottom w:val="nil"/>
              <w:right w:val="nil"/>
            </w:tcBorders>
            <w:shd w:val="clear" w:color="000000" w:fill="0067AC"/>
            <w:vAlign w:val="center"/>
            <w:hideMark/>
          </w:tcPr>
          <w:p w14:paraId="6351C1E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r>
      <w:tr w:rsidR="00174A84" w:rsidRPr="00174A84" w14:paraId="0267F295" w14:textId="77777777" w:rsidTr="006D30D2">
        <w:trPr>
          <w:divId w:val="96221782"/>
          <w:trHeight w:val="250"/>
        </w:trPr>
        <w:tc>
          <w:tcPr>
            <w:tcW w:w="1803" w:type="pct"/>
            <w:tcBorders>
              <w:top w:val="nil"/>
              <w:left w:val="nil"/>
              <w:bottom w:val="nil"/>
              <w:right w:val="nil"/>
            </w:tcBorders>
            <w:shd w:val="clear" w:color="auto" w:fill="auto"/>
            <w:vAlign w:val="center"/>
            <w:hideMark/>
          </w:tcPr>
          <w:p w14:paraId="52DB3A15"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2021 Actual</w:t>
            </w:r>
          </w:p>
        </w:tc>
        <w:tc>
          <w:tcPr>
            <w:tcW w:w="799" w:type="pct"/>
            <w:tcBorders>
              <w:top w:val="nil"/>
              <w:left w:val="nil"/>
              <w:bottom w:val="nil"/>
              <w:right w:val="nil"/>
            </w:tcBorders>
            <w:shd w:val="clear" w:color="auto" w:fill="auto"/>
            <w:vAlign w:val="center"/>
            <w:hideMark/>
          </w:tcPr>
          <w:p w14:paraId="3F502985"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center"/>
            <w:hideMark/>
          </w:tcPr>
          <w:p w14:paraId="0155B0C2"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center"/>
            <w:hideMark/>
          </w:tcPr>
          <w:p w14:paraId="4F6AA2FF"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center"/>
            <w:hideMark/>
          </w:tcPr>
          <w:p w14:paraId="48FBE408" w14:textId="77777777" w:rsidR="00174A84" w:rsidRPr="00174A84" w:rsidRDefault="00174A84" w:rsidP="00174A84">
            <w:pPr>
              <w:rPr>
                <w:rFonts w:ascii="Times New Roman" w:hAnsi="Times New Roman"/>
                <w:sz w:val="20"/>
                <w:lang w:eastAsia="en-AU"/>
              </w:rPr>
            </w:pPr>
          </w:p>
        </w:tc>
      </w:tr>
      <w:tr w:rsidR="00174A84" w:rsidRPr="00174A84" w14:paraId="279CFDFC"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68D1F24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594877D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1,112,762</w:t>
            </w:r>
          </w:p>
        </w:tc>
        <w:tc>
          <w:tcPr>
            <w:tcW w:w="799" w:type="pct"/>
            <w:tcBorders>
              <w:top w:val="nil"/>
              <w:left w:val="nil"/>
              <w:bottom w:val="nil"/>
              <w:right w:val="nil"/>
            </w:tcBorders>
            <w:shd w:val="clear" w:color="auto" w:fill="auto"/>
            <w:vAlign w:val="bottom"/>
            <w:hideMark/>
          </w:tcPr>
          <w:p w14:paraId="4C297E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546,621</w:t>
            </w:r>
          </w:p>
        </w:tc>
        <w:tc>
          <w:tcPr>
            <w:tcW w:w="799" w:type="pct"/>
            <w:tcBorders>
              <w:top w:val="nil"/>
              <w:left w:val="nil"/>
              <w:bottom w:val="nil"/>
              <w:right w:val="nil"/>
            </w:tcBorders>
            <w:shd w:val="clear" w:color="auto" w:fill="auto"/>
            <w:vAlign w:val="bottom"/>
            <w:hideMark/>
          </w:tcPr>
          <w:p w14:paraId="6EEA55B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557,255</w:t>
            </w:r>
          </w:p>
        </w:tc>
        <w:tc>
          <w:tcPr>
            <w:tcW w:w="800" w:type="pct"/>
            <w:tcBorders>
              <w:top w:val="nil"/>
              <w:left w:val="nil"/>
              <w:bottom w:val="nil"/>
              <w:right w:val="nil"/>
            </w:tcBorders>
            <w:shd w:val="clear" w:color="auto" w:fill="auto"/>
            <w:vAlign w:val="bottom"/>
            <w:hideMark/>
          </w:tcPr>
          <w:p w14:paraId="2EE879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8,886</w:t>
            </w:r>
          </w:p>
        </w:tc>
      </w:tr>
      <w:tr w:rsidR="00174A84" w:rsidRPr="00174A84" w14:paraId="1AE2A1B7"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4CC877E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41AD8E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17,640</w:t>
            </w:r>
          </w:p>
        </w:tc>
        <w:tc>
          <w:tcPr>
            <w:tcW w:w="799" w:type="pct"/>
            <w:tcBorders>
              <w:top w:val="nil"/>
              <w:left w:val="nil"/>
              <w:bottom w:val="nil"/>
              <w:right w:val="nil"/>
            </w:tcBorders>
            <w:shd w:val="clear" w:color="auto" w:fill="auto"/>
            <w:vAlign w:val="bottom"/>
            <w:hideMark/>
          </w:tcPr>
          <w:p w14:paraId="3A4452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17,640</w:t>
            </w:r>
          </w:p>
        </w:tc>
        <w:tc>
          <w:tcPr>
            <w:tcW w:w="799" w:type="pct"/>
            <w:tcBorders>
              <w:top w:val="nil"/>
              <w:left w:val="nil"/>
              <w:bottom w:val="nil"/>
              <w:right w:val="nil"/>
            </w:tcBorders>
            <w:shd w:val="clear" w:color="auto" w:fill="auto"/>
            <w:vAlign w:val="bottom"/>
            <w:hideMark/>
          </w:tcPr>
          <w:p w14:paraId="6A25BC6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44B97C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E61AE36"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362BA1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7D8A625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30,012</w:t>
            </w:r>
          </w:p>
        </w:tc>
        <w:tc>
          <w:tcPr>
            <w:tcW w:w="799" w:type="pct"/>
            <w:tcBorders>
              <w:top w:val="nil"/>
              <w:left w:val="nil"/>
              <w:bottom w:val="nil"/>
              <w:right w:val="nil"/>
            </w:tcBorders>
            <w:shd w:val="clear" w:color="auto" w:fill="auto"/>
            <w:vAlign w:val="bottom"/>
            <w:hideMark/>
          </w:tcPr>
          <w:p w14:paraId="40EC91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4E9E936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30,012</w:t>
            </w:r>
          </w:p>
        </w:tc>
        <w:tc>
          <w:tcPr>
            <w:tcW w:w="800" w:type="pct"/>
            <w:tcBorders>
              <w:top w:val="nil"/>
              <w:left w:val="nil"/>
              <w:bottom w:val="nil"/>
              <w:right w:val="nil"/>
            </w:tcBorders>
            <w:shd w:val="clear" w:color="auto" w:fill="auto"/>
            <w:vAlign w:val="bottom"/>
            <w:hideMark/>
          </w:tcPr>
          <w:p w14:paraId="348A08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5A04DFA"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746508A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630A1A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(8,745)</w:t>
            </w:r>
          </w:p>
        </w:tc>
        <w:tc>
          <w:tcPr>
            <w:tcW w:w="799" w:type="pct"/>
            <w:tcBorders>
              <w:top w:val="nil"/>
              <w:left w:val="nil"/>
              <w:bottom w:val="nil"/>
              <w:right w:val="nil"/>
            </w:tcBorders>
            <w:shd w:val="clear" w:color="auto" w:fill="auto"/>
            <w:vAlign w:val="bottom"/>
            <w:hideMark/>
          </w:tcPr>
          <w:p w14:paraId="15A0E7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(8,716)</w:t>
            </w:r>
          </w:p>
        </w:tc>
        <w:tc>
          <w:tcPr>
            <w:tcW w:w="799" w:type="pct"/>
            <w:tcBorders>
              <w:top w:val="nil"/>
              <w:left w:val="nil"/>
              <w:bottom w:val="nil"/>
              <w:right w:val="nil"/>
            </w:tcBorders>
            <w:shd w:val="clear" w:color="auto" w:fill="auto"/>
            <w:vAlign w:val="bottom"/>
            <w:hideMark/>
          </w:tcPr>
          <w:p w14:paraId="58E7856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44F63D7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w:t>
            </w:r>
          </w:p>
        </w:tc>
      </w:tr>
      <w:tr w:rsidR="00174A84" w:rsidRPr="00174A84" w14:paraId="1B0D6557"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61DC4A8F"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single" w:sz="8" w:space="0" w:color="auto"/>
              <w:left w:val="nil"/>
              <w:bottom w:val="double" w:sz="6" w:space="0" w:color="auto"/>
              <w:right w:val="nil"/>
            </w:tcBorders>
            <w:shd w:val="clear" w:color="auto" w:fill="auto"/>
            <w:vAlign w:val="bottom"/>
            <w:hideMark/>
          </w:tcPr>
          <w:p w14:paraId="5B252883"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1,151,669</w:t>
            </w:r>
          </w:p>
        </w:tc>
        <w:tc>
          <w:tcPr>
            <w:tcW w:w="799" w:type="pct"/>
            <w:tcBorders>
              <w:top w:val="single" w:sz="8" w:space="0" w:color="auto"/>
              <w:left w:val="nil"/>
              <w:bottom w:val="double" w:sz="6" w:space="0" w:color="auto"/>
              <w:right w:val="nil"/>
            </w:tcBorders>
            <w:shd w:val="clear" w:color="auto" w:fill="auto"/>
            <w:vAlign w:val="bottom"/>
            <w:hideMark/>
          </w:tcPr>
          <w:p w14:paraId="3B901E41"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555,545</w:t>
            </w:r>
          </w:p>
        </w:tc>
        <w:tc>
          <w:tcPr>
            <w:tcW w:w="799" w:type="pct"/>
            <w:tcBorders>
              <w:top w:val="single" w:sz="8" w:space="0" w:color="auto"/>
              <w:left w:val="nil"/>
              <w:bottom w:val="double" w:sz="6" w:space="0" w:color="auto"/>
              <w:right w:val="nil"/>
            </w:tcBorders>
            <w:shd w:val="clear" w:color="auto" w:fill="auto"/>
            <w:vAlign w:val="bottom"/>
            <w:hideMark/>
          </w:tcPr>
          <w:p w14:paraId="22E57656"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587,267</w:t>
            </w:r>
          </w:p>
        </w:tc>
        <w:tc>
          <w:tcPr>
            <w:tcW w:w="800" w:type="pct"/>
            <w:tcBorders>
              <w:top w:val="single" w:sz="8" w:space="0" w:color="auto"/>
              <w:left w:val="nil"/>
              <w:bottom w:val="double" w:sz="6" w:space="0" w:color="auto"/>
              <w:right w:val="nil"/>
            </w:tcBorders>
            <w:shd w:val="clear" w:color="auto" w:fill="auto"/>
            <w:vAlign w:val="bottom"/>
            <w:hideMark/>
          </w:tcPr>
          <w:p w14:paraId="57F98919"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8,857</w:t>
            </w:r>
          </w:p>
        </w:tc>
      </w:tr>
      <w:tr w:rsidR="00174A84" w:rsidRPr="00174A84" w14:paraId="211343A9" w14:textId="77777777" w:rsidTr="006D30D2">
        <w:trPr>
          <w:divId w:val="96221782"/>
          <w:trHeight w:val="35"/>
        </w:trPr>
        <w:tc>
          <w:tcPr>
            <w:tcW w:w="1803" w:type="pct"/>
            <w:tcBorders>
              <w:top w:val="nil"/>
              <w:left w:val="nil"/>
              <w:bottom w:val="nil"/>
              <w:right w:val="nil"/>
            </w:tcBorders>
            <w:shd w:val="clear" w:color="auto" w:fill="auto"/>
            <w:hideMark/>
          </w:tcPr>
          <w:p w14:paraId="6BF58B9A"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45F97A59"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0ED77549"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7ABB39E6"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7BA91839" w14:textId="77777777" w:rsidR="00174A84" w:rsidRPr="00174A84" w:rsidRDefault="00174A84" w:rsidP="00174A84">
            <w:pPr>
              <w:rPr>
                <w:rFonts w:ascii="Times New Roman" w:hAnsi="Times New Roman"/>
                <w:sz w:val="20"/>
                <w:lang w:eastAsia="en-AU"/>
              </w:rPr>
            </w:pPr>
          </w:p>
        </w:tc>
      </w:tr>
      <w:tr w:rsidR="00174A84" w:rsidRPr="00174A84" w14:paraId="1354A574"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7B17751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2022</w:t>
            </w:r>
          </w:p>
        </w:tc>
        <w:tc>
          <w:tcPr>
            <w:tcW w:w="799" w:type="pct"/>
            <w:tcBorders>
              <w:top w:val="nil"/>
              <w:left w:val="nil"/>
              <w:bottom w:val="nil"/>
              <w:right w:val="nil"/>
            </w:tcBorders>
            <w:shd w:val="clear" w:color="auto" w:fill="auto"/>
            <w:vAlign w:val="bottom"/>
            <w:hideMark/>
          </w:tcPr>
          <w:p w14:paraId="4DF41D98"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29201E12" w14:textId="77777777" w:rsidR="00174A84" w:rsidRPr="00174A84" w:rsidRDefault="00174A84" w:rsidP="00174A84">
            <w:pPr>
              <w:jc w:val="right"/>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502E67D0" w14:textId="77777777" w:rsidR="00174A84" w:rsidRPr="00174A84" w:rsidRDefault="00174A84" w:rsidP="00174A84">
            <w:pPr>
              <w:jc w:val="right"/>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1F517726" w14:textId="77777777" w:rsidR="00174A84" w:rsidRPr="00174A84" w:rsidRDefault="00174A84" w:rsidP="00174A84">
            <w:pPr>
              <w:jc w:val="right"/>
              <w:rPr>
                <w:rFonts w:ascii="Times New Roman" w:hAnsi="Times New Roman"/>
                <w:sz w:val="20"/>
                <w:lang w:eastAsia="en-AU"/>
              </w:rPr>
            </w:pPr>
          </w:p>
        </w:tc>
      </w:tr>
      <w:tr w:rsidR="00174A84" w:rsidRPr="00174A84" w14:paraId="2350F9F0"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315C12E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344E17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1,151,669</w:t>
            </w:r>
          </w:p>
        </w:tc>
        <w:tc>
          <w:tcPr>
            <w:tcW w:w="799" w:type="pct"/>
            <w:tcBorders>
              <w:top w:val="nil"/>
              <w:left w:val="nil"/>
              <w:bottom w:val="nil"/>
              <w:right w:val="nil"/>
            </w:tcBorders>
            <w:shd w:val="clear" w:color="auto" w:fill="auto"/>
            <w:vAlign w:val="bottom"/>
            <w:hideMark/>
          </w:tcPr>
          <w:p w14:paraId="32F63B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555,545</w:t>
            </w:r>
          </w:p>
        </w:tc>
        <w:tc>
          <w:tcPr>
            <w:tcW w:w="799" w:type="pct"/>
            <w:tcBorders>
              <w:top w:val="nil"/>
              <w:left w:val="nil"/>
              <w:bottom w:val="nil"/>
              <w:right w:val="nil"/>
            </w:tcBorders>
            <w:shd w:val="clear" w:color="auto" w:fill="auto"/>
            <w:vAlign w:val="bottom"/>
            <w:hideMark/>
          </w:tcPr>
          <w:p w14:paraId="2B422DF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587,267</w:t>
            </w:r>
          </w:p>
        </w:tc>
        <w:tc>
          <w:tcPr>
            <w:tcW w:w="800" w:type="pct"/>
            <w:tcBorders>
              <w:top w:val="nil"/>
              <w:left w:val="nil"/>
              <w:bottom w:val="nil"/>
              <w:right w:val="nil"/>
            </w:tcBorders>
            <w:shd w:val="clear" w:color="auto" w:fill="auto"/>
            <w:vAlign w:val="bottom"/>
            <w:hideMark/>
          </w:tcPr>
          <w:p w14:paraId="24E940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8,857</w:t>
            </w:r>
          </w:p>
        </w:tc>
      </w:tr>
      <w:tr w:rsidR="00174A84" w:rsidRPr="00174A84" w14:paraId="2FEF241C" w14:textId="77777777" w:rsidTr="006D30D2">
        <w:trPr>
          <w:divId w:val="96221782"/>
          <w:trHeight w:val="250"/>
        </w:trPr>
        <w:tc>
          <w:tcPr>
            <w:tcW w:w="1803" w:type="pct"/>
            <w:tcBorders>
              <w:top w:val="nil"/>
              <w:left w:val="nil"/>
              <w:bottom w:val="nil"/>
              <w:right w:val="nil"/>
            </w:tcBorders>
            <w:shd w:val="clear" w:color="auto" w:fill="auto"/>
            <w:vAlign w:val="center"/>
            <w:hideMark/>
          </w:tcPr>
          <w:p w14:paraId="7491270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7F9241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36,347</w:t>
            </w:r>
          </w:p>
        </w:tc>
        <w:tc>
          <w:tcPr>
            <w:tcW w:w="799" w:type="pct"/>
            <w:tcBorders>
              <w:top w:val="nil"/>
              <w:left w:val="nil"/>
              <w:bottom w:val="nil"/>
              <w:right w:val="nil"/>
            </w:tcBorders>
            <w:shd w:val="clear" w:color="auto" w:fill="auto"/>
            <w:vAlign w:val="bottom"/>
            <w:hideMark/>
          </w:tcPr>
          <w:p w14:paraId="28F174A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36,347</w:t>
            </w:r>
          </w:p>
        </w:tc>
        <w:tc>
          <w:tcPr>
            <w:tcW w:w="799" w:type="pct"/>
            <w:tcBorders>
              <w:top w:val="nil"/>
              <w:left w:val="nil"/>
              <w:bottom w:val="nil"/>
              <w:right w:val="nil"/>
            </w:tcBorders>
            <w:shd w:val="clear" w:color="auto" w:fill="auto"/>
            <w:vAlign w:val="bottom"/>
            <w:hideMark/>
          </w:tcPr>
          <w:p w14:paraId="52145D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7261E0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99C2ECB"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4491F4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0441260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4,939</w:t>
            </w:r>
          </w:p>
        </w:tc>
        <w:tc>
          <w:tcPr>
            <w:tcW w:w="799" w:type="pct"/>
            <w:tcBorders>
              <w:top w:val="nil"/>
              <w:left w:val="nil"/>
              <w:bottom w:val="nil"/>
              <w:right w:val="nil"/>
            </w:tcBorders>
            <w:shd w:val="clear" w:color="auto" w:fill="auto"/>
            <w:vAlign w:val="bottom"/>
            <w:hideMark/>
          </w:tcPr>
          <w:p w14:paraId="525DC3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721B11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4,939</w:t>
            </w:r>
          </w:p>
        </w:tc>
        <w:tc>
          <w:tcPr>
            <w:tcW w:w="800" w:type="pct"/>
            <w:tcBorders>
              <w:top w:val="nil"/>
              <w:left w:val="nil"/>
              <w:bottom w:val="nil"/>
              <w:right w:val="nil"/>
            </w:tcBorders>
            <w:shd w:val="clear" w:color="auto" w:fill="auto"/>
            <w:vAlign w:val="bottom"/>
            <w:hideMark/>
          </w:tcPr>
          <w:p w14:paraId="13803C7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7EF8FC4"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37BBF6D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single" w:sz="8" w:space="0" w:color="auto"/>
              <w:right w:val="nil"/>
            </w:tcBorders>
            <w:shd w:val="clear" w:color="auto" w:fill="auto"/>
            <w:vAlign w:val="bottom"/>
            <w:hideMark/>
          </w:tcPr>
          <w:p w14:paraId="40FA635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single" w:sz="8" w:space="0" w:color="auto"/>
              <w:right w:val="nil"/>
            </w:tcBorders>
            <w:shd w:val="clear" w:color="auto" w:fill="auto"/>
            <w:vAlign w:val="bottom"/>
            <w:hideMark/>
          </w:tcPr>
          <w:p w14:paraId="60C0C48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(856)</w:t>
            </w:r>
          </w:p>
        </w:tc>
        <w:tc>
          <w:tcPr>
            <w:tcW w:w="799" w:type="pct"/>
            <w:tcBorders>
              <w:top w:val="nil"/>
              <w:left w:val="nil"/>
              <w:bottom w:val="single" w:sz="8" w:space="0" w:color="auto"/>
              <w:right w:val="nil"/>
            </w:tcBorders>
            <w:shd w:val="clear" w:color="auto" w:fill="auto"/>
            <w:vAlign w:val="bottom"/>
            <w:hideMark/>
          </w:tcPr>
          <w:p w14:paraId="5E4098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single" w:sz="8" w:space="0" w:color="auto"/>
              <w:right w:val="nil"/>
            </w:tcBorders>
            <w:shd w:val="clear" w:color="auto" w:fill="auto"/>
            <w:vAlign w:val="bottom"/>
            <w:hideMark/>
          </w:tcPr>
          <w:p w14:paraId="6F310D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856</w:t>
            </w:r>
          </w:p>
        </w:tc>
      </w:tr>
      <w:tr w:rsidR="00174A84" w:rsidRPr="00174A84" w14:paraId="61C471F2"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4C6B303D"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single" w:sz="8" w:space="0" w:color="auto"/>
              <w:left w:val="nil"/>
              <w:bottom w:val="double" w:sz="6" w:space="0" w:color="auto"/>
              <w:right w:val="nil"/>
            </w:tcBorders>
            <w:shd w:val="clear" w:color="auto" w:fill="auto"/>
            <w:vAlign w:val="bottom"/>
            <w:hideMark/>
          </w:tcPr>
          <w:p w14:paraId="47266C6D"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1,192,954</w:t>
            </w:r>
          </w:p>
        </w:tc>
        <w:tc>
          <w:tcPr>
            <w:tcW w:w="799" w:type="pct"/>
            <w:tcBorders>
              <w:top w:val="single" w:sz="8" w:space="0" w:color="auto"/>
              <w:left w:val="nil"/>
              <w:bottom w:val="double" w:sz="6" w:space="0" w:color="auto"/>
              <w:right w:val="nil"/>
            </w:tcBorders>
            <w:shd w:val="clear" w:color="auto" w:fill="auto"/>
            <w:vAlign w:val="bottom"/>
            <w:hideMark/>
          </w:tcPr>
          <w:p w14:paraId="281A6A64"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591,036</w:t>
            </w:r>
          </w:p>
        </w:tc>
        <w:tc>
          <w:tcPr>
            <w:tcW w:w="799" w:type="pct"/>
            <w:tcBorders>
              <w:top w:val="single" w:sz="8" w:space="0" w:color="auto"/>
              <w:left w:val="nil"/>
              <w:bottom w:val="double" w:sz="6" w:space="0" w:color="auto"/>
              <w:right w:val="nil"/>
            </w:tcBorders>
            <w:shd w:val="clear" w:color="auto" w:fill="auto"/>
            <w:vAlign w:val="bottom"/>
            <w:hideMark/>
          </w:tcPr>
          <w:p w14:paraId="18703B2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592,206</w:t>
            </w:r>
          </w:p>
        </w:tc>
        <w:tc>
          <w:tcPr>
            <w:tcW w:w="800" w:type="pct"/>
            <w:tcBorders>
              <w:top w:val="single" w:sz="8" w:space="0" w:color="auto"/>
              <w:left w:val="nil"/>
              <w:bottom w:val="double" w:sz="6" w:space="0" w:color="auto"/>
              <w:right w:val="nil"/>
            </w:tcBorders>
            <w:shd w:val="clear" w:color="auto" w:fill="auto"/>
            <w:vAlign w:val="bottom"/>
            <w:hideMark/>
          </w:tcPr>
          <w:p w14:paraId="249ACD58"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9,713</w:t>
            </w:r>
          </w:p>
        </w:tc>
      </w:tr>
      <w:tr w:rsidR="00174A84" w:rsidRPr="00174A84" w14:paraId="1E9A1BB6" w14:textId="77777777" w:rsidTr="006D30D2">
        <w:trPr>
          <w:divId w:val="96221782"/>
          <w:trHeight w:val="35"/>
        </w:trPr>
        <w:tc>
          <w:tcPr>
            <w:tcW w:w="1803" w:type="pct"/>
            <w:tcBorders>
              <w:top w:val="nil"/>
              <w:left w:val="nil"/>
              <w:bottom w:val="nil"/>
              <w:right w:val="nil"/>
            </w:tcBorders>
            <w:shd w:val="clear" w:color="auto" w:fill="auto"/>
            <w:hideMark/>
          </w:tcPr>
          <w:p w14:paraId="48544DF8"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65400300"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63C00405"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586718AB"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062A44B2" w14:textId="77777777" w:rsidR="00174A84" w:rsidRPr="00174A84" w:rsidRDefault="00174A84" w:rsidP="00174A84">
            <w:pPr>
              <w:rPr>
                <w:rFonts w:ascii="Times New Roman" w:hAnsi="Times New Roman"/>
                <w:sz w:val="20"/>
                <w:lang w:eastAsia="en-AU"/>
              </w:rPr>
            </w:pPr>
          </w:p>
        </w:tc>
      </w:tr>
      <w:tr w:rsidR="00174A84" w:rsidRPr="00174A84" w14:paraId="0F200F5D" w14:textId="77777777" w:rsidTr="006D30D2">
        <w:trPr>
          <w:divId w:val="96221782"/>
          <w:trHeight w:val="250"/>
        </w:trPr>
        <w:tc>
          <w:tcPr>
            <w:tcW w:w="1803" w:type="pct"/>
            <w:tcBorders>
              <w:top w:val="nil"/>
              <w:left w:val="nil"/>
              <w:bottom w:val="nil"/>
              <w:right w:val="nil"/>
            </w:tcBorders>
            <w:shd w:val="clear" w:color="auto" w:fill="auto"/>
            <w:vAlign w:val="center"/>
            <w:hideMark/>
          </w:tcPr>
          <w:p w14:paraId="1925CDB1"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2023</w:t>
            </w:r>
          </w:p>
        </w:tc>
        <w:tc>
          <w:tcPr>
            <w:tcW w:w="799" w:type="pct"/>
            <w:tcBorders>
              <w:top w:val="nil"/>
              <w:left w:val="nil"/>
              <w:bottom w:val="nil"/>
              <w:right w:val="nil"/>
            </w:tcBorders>
            <w:shd w:val="clear" w:color="auto" w:fill="auto"/>
            <w:vAlign w:val="bottom"/>
            <w:hideMark/>
          </w:tcPr>
          <w:p w14:paraId="5A50B818"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65B364C8"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2E2E345C"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3D9B6FE2" w14:textId="77777777" w:rsidR="00174A84" w:rsidRPr="00174A84" w:rsidRDefault="00174A84" w:rsidP="00174A84">
            <w:pPr>
              <w:rPr>
                <w:rFonts w:ascii="Times New Roman" w:hAnsi="Times New Roman"/>
                <w:sz w:val="20"/>
                <w:lang w:eastAsia="en-AU"/>
              </w:rPr>
            </w:pPr>
          </w:p>
        </w:tc>
      </w:tr>
      <w:tr w:rsidR="00174A84" w:rsidRPr="00174A84" w14:paraId="47D532E5"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5BFA299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271A78A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1,192,954</w:t>
            </w:r>
          </w:p>
        </w:tc>
        <w:tc>
          <w:tcPr>
            <w:tcW w:w="799" w:type="pct"/>
            <w:tcBorders>
              <w:top w:val="nil"/>
              <w:left w:val="nil"/>
              <w:bottom w:val="nil"/>
              <w:right w:val="nil"/>
            </w:tcBorders>
            <w:shd w:val="clear" w:color="auto" w:fill="auto"/>
            <w:vAlign w:val="bottom"/>
            <w:hideMark/>
          </w:tcPr>
          <w:p w14:paraId="3D93364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591,036</w:t>
            </w:r>
          </w:p>
        </w:tc>
        <w:tc>
          <w:tcPr>
            <w:tcW w:w="799" w:type="pct"/>
            <w:tcBorders>
              <w:top w:val="nil"/>
              <w:left w:val="nil"/>
              <w:bottom w:val="nil"/>
              <w:right w:val="nil"/>
            </w:tcBorders>
            <w:shd w:val="clear" w:color="auto" w:fill="auto"/>
            <w:vAlign w:val="bottom"/>
            <w:hideMark/>
          </w:tcPr>
          <w:p w14:paraId="5395D7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592,206</w:t>
            </w:r>
          </w:p>
        </w:tc>
        <w:tc>
          <w:tcPr>
            <w:tcW w:w="800" w:type="pct"/>
            <w:tcBorders>
              <w:top w:val="nil"/>
              <w:left w:val="nil"/>
              <w:bottom w:val="nil"/>
              <w:right w:val="nil"/>
            </w:tcBorders>
            <w:shd w:val="clear" w:color="auto" w:fill="auto"/>
            <w:vAlign w:val="bottom"/>
            <w:hideMark/>
          </w:tcPr>
          <w:p w14:paraId="366E7D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9,713</w:t>
            </w:r>
          </w:p>
        </w:tc>
      </w:tr>
      <w:tr w:rsidR="00174A84" w:rsidRPr="00174A84" w14:paraId="7CC547E3"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590E4CA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149EF41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41,807</w:t>
            </w:r>
          </w:p>
        </w:tc>
        <w:tc>
          <w:tcPr>
            <w:tcW w:w="799" w:type="pct"/>
            <w:tcBorders>
              <w:top w:val="nil"/>
              <w:left w:val="nil"/>
              <w:bottom w:val="nil"/>
              <w:right w:val="nil"/>
            </w:tcBorders>
            <w:shd w:val="clear" w:color="auto" w:fill="auto"/>
            <w:vAlign w:val="bottom"/>
            <w:hideMark/>
          </w:tcPr>
          <w:p w14:paraId="3105E4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41,807</w:t>
            </w:r>
          </w:p>
        </w:tc>
        <w:tc>
          <w:tcPr>
            <w:tcW w:w="799" w:type="pct"/>
            <w:tcBorders>
              <w:top w:val="nil"/>
              <w:left w:val="nil"/>
              <w:bottom w:val="nil"/>
              <w:right w:val="nil"/>
            </w:tcBorders>
            <w:shd w:val="clear" w:color="auto" w:fill="auto"/>
            <w:vAlign w:val="bottom"/>
            <w:hideMark/>
          </w:tcPr>
          <w:p w14:paraId="4A180E0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17DFB8E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ECD7958" w14:textId="77777777" w:rsidTr="006D30D2">
        <w:trPr>
          <w:divId w:val="96221782"/>
          <w:trHeight w:val="250"/>
        </w:trPr>
        <w:tc>
          <w:tcPr>
            <w:tcW w:w="1803" w:type="pct"/>
            <w:tcBorders>
              <w:top w:val="nil"/>
              <w:left w:val="nil"/>
              <w:bottom w:val="nil"/>
              <w:right w:val="nil"/>
            </w:tcBorders>
            <w:shd w:val="clear" w:color="auto" w:fill="auto"/>
            <w:vAlign w:val="center"/>
            <w:hideMark/>
          </w:tcPr>
          <w:p w14:paraId="3763C4B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097EF7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5,013</w:t>
            </w:r>
          </w:p>
        </w:tc>
        <w:tc>
          <w:tcPr>
            <w:tcW w:w="799" w:type="pct"/>
            <w:tcBorders>
              <w:top w:val="nil"/>
              <w:left w:val="nil"/>
              <w:bottom w:val="nil"/>
              <w:right w:val="nil"/>
            </w:tcBorders>
            <w:shd w:val="clear" w:color="auto" w:fill="auto"/>
            <w:vAlign w:val="bottom"/>
            <w:hideMark/>
          </w:tcPr>
          <w:p w14:paraId="66F354F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200F8E3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5,013</w:t>
            </w:r>
          </w:p>
        </w:tc>
        <w:tc>
          <w:tcPr>
            <w:tcW w:w="800" w:type="pct"/>
            <w:tcBorders>
              <w:top w:val="nil"/>
              <w:left w:val="nil"/>
              <w:bottom w:val="nil"/>
              <w:right w:val="nil"/>
            </w:tcBorders>
            <w:shd w:val="clear" w:color="auto" w:fill="auto"/>
            <w:vAlign w:val="bottom"/>
            <w:hideMark/>
          </w:tcPr>
          <w:p w14:paraId="0FD022A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675FA0F4"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6BB4EC4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16DA1CD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4890457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(1,324)</w:t>
            </w:r>
          </w:p>
        </w:tc>
        <w:tc>
          <w:tcPr>
            <w:tcW w:w="799" w:type="pct"/>
            <w:tcBorders>
              <w:top w:val="nil"/>
              <w:left w:val="nil"/>
              <w:bottom w:val="nil"/>
              <w:right w:val="nil"/>
            </w:tcBorders>
            <w:shd w:val="clear" w:color="auto" w:fill="auto"/>
            <w:vAlign w:val="bottom"/>
            <w:hideMark/>
          </w:tcPr>
          <w:p w14:paraId="61C66B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14143C7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1,324</w:t>
            </w:r>
          </w:p>
        </w:tc>
      </w:tr>
      <w:tr w:rsidR="00174A84" w:rsidRPr="00174A84" w14:paraId="4DE92C46" w14:textId="77777777" w:rsidTr="006D30D2">
        <w:trPr>
          <w:divId w:val="96221782"/>
          <w:trHeight w:val="260"/>
        </w:trPr>
        <w:tc>
          <w:tcPr>
            <w:tcW w:w="1803" w:type="pct"/>
            <w:tcBorders>
              <w:top w:val="nil"/>
              <w:left w:val="nil"/>
              <w:bottom w:val="nil"/>
              <w:right w:val="nil"/>
            </w:tcBorders>
            <w:shd w:val="clear" w:color="auto" w:fill="auto"/>
            <w:hideMark/>
          </w:tcPr>
          <w:p w14:paraId="5AAE8BAD"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75316049"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1,239,774</w:t>
            </w:r>
          </w:p>
        </w:tc>
        <w:tc>
          <w:tcPr>
            <w:tcW w:w="799" w:type="pct"/>
            <w:tcBorders>
              <w:top w:val="nil"/>
              <w:left w:val="nil"/>
              <w:bottom w:val="double" w:sz="6" w:space="0" w:color="auto"/>
              <w:right w:val="nil"/>
            </w:tcBorders>
            <w:shd w:val="clear" w:color="auto" w:fill="auto"/>
            <w:vAlign w:val="bottom"/>
            <w:hideMark/>
          </w:tcPr>
          <w:p w14:paraId="0247B4B4"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631,519</w:t>
            </w:r>
          </w:p>
        </w:tc>
        <w:tc>
          <w:tcPr>
            <w:tcW w:w="799" w:type="pct"/>
            <w:tcBorders>
              <w:top w:val="nil"/>
              <w:left w:val="nil"/>
              <w:bottom w:val="double" w:sz="6" w:space="0" w:color="auto"/>
              <w:right w:val="nil"/>
            </w:tcBorders>
            <w:shd w:val="clear" w:color="auto" w:fill="auto"/>
            <w:vAlign w:val="bottom"/>
            <w:hideMark/>
          </w:tcPr>
          <w:p w14:paraId="13EC0B53"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597,218</w:t>
            </w:r>
          </w:p>
        </w:tc>
        <w:tc>
          <w:tcPr>
            <w:tcW w:w="800" w:type="pct"/>
            <w:tcBorders>
              <w:top w:val="nil"/>
              <w:left w:val="nil"/>
              <w:bottom w:val="double" w:sz="6" w:space="0" w:color="auto"/>
              <w:right w:val="nil"/>
            </w:tcBorders>
            <w:shd w:val="clear" w:color="auto" w:fill="auto"/>
            <w:vAlign w:val="bottom"/>
            <w:hideMark/>
          </w:tcPr>
          <w:p w14:paraId="617B2FE4"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11,037</w:t>
            </w:r>
          </w:p>
        </w:tc>
      </w:tr>
      <w:tr w:rsidR="00174A84" w:rsidRPr="00174A84" w14:paraId="71F2B27E" w14:textId="77777777" w:rsidTr="006D30D2">
        <w:trPr>
          <w:divId w:val="96221782"/>
          <w:trHeight w:val="35"/>
        </w:trPr>
        <w:tc>
          <w:tcPr>
            <w:tcW w:w="1803" w:type="pct"/>
            <w:tcBorders>
              <w:top w:val="nil"/>
              <w:left w:val="nil"/>
              <w:bottom w:val="nil"/>
              <w:right w:val="nil"/>
            </w:tcBorders>
            <w:shd w:val="clear" w:color="auto" w:fill="auto"/>
            <w:vAlign w:val="bottom"/>
            <w:hideMark/>
          </w:tcPr>
          <w:p w14:paraId="0554493B"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0D8A2112"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072371B4"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75CDC8C6"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729C5195" w14:textId="77777777" w:rsidR="00174A84" w:rsidRPr="00174A84" w:rsidRDefault="00174A84" w:rsidP="00174A84">
            <w:pPr>
              <w:rPr>
                <w:rFonts w:ascii="Times New Roman" w:hAnsi="Times New Roman"/>
                <w:sz w:val="20"/>
                <w:lang w:eastAsia="en-AU"/>
              </w:rPr>
            </w:pPr>
          </w:p>
        </w:tc>
      </w:tr>
      <w:tr w:rsidR="00174A84" w:rsidRPr="00174A84" w14:paraId="53C3552F" w14:textId="77777777" w:rsidTr="006D30D2">
        <w:trPr>
          <w:divId w:val="96221782"/>
          <w:trHeight w:val="250"/>
        </w:trPr>
        <w:tc>
          <w:tcPr>
            <w:tcW w:w="1803" w:type="pct"/>
            <w:tcBorders>
              <w:top w:val="nil"/>
              <w:left w:val="nil"/>
              <w:bottom w:val="nil"/>
              <w:right w:val="nil"/>
            </w:tcBorders>
            <w:shd w:val="clear" w:color="auto" w:fill="auto"/>
            <w:vAlign w:val="center"/>
            <w:hideMark/>
          </w:tcPr>
          <w:p w14:paraId="06B6853C"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2024</w:t>
            </w:r>
          </w:p>
        </w:tc>
        <w:tc>
          <w:tcPr>
            <w:tcW w:w="799" w:type="pct"/>
            <w:tcBorders>
              <w:top w:val="nil"/>
              <w:left w:val="nil"/>
              <w:bottom w:val="nil"/>
              <w:right w:val="nil"/>
            </w:tcBorders>
            <w:shd w:val="clear" w:color="auto" w:fill="auto"/>
            <w:vAlign w:val="bottom"/>
            <w:hideMark/>
          </w:tcPr>
          <w:p w14:paraId="23221335"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6D47ABDF"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71997F1F"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28AEC4DF" w14:textId="77777777" w:rsidR="00174A84" w:rsidRPr="00174A84" w:rsidRDefault="00174A84" w:rsidP="00174A84">
            <w:pPr>
              <w:rPr>
                <w:rFonts w:ascii="Times New Roman" w:hAnsi="Times New Roman"/>
                <w:sz w:val="20"/>
                <w:lang w:eastAsia="en-AU"/>
              </w:rPr>
            </w:pPr>
          </w:p>
        </w:tc>
      </w:tr>
      <w:tr w:rsidR="00174A84" w:rsidRPr="00174A84" w14:paraId="52C7AC03"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7A7D26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4C407E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1,239,774</w:t>
            </w:r>
          </w:p>
        </w:tc>
        <w:tc>
          <w:tcPr>
            <w:tcW w:w="799" w:type="pct"/>
            <w:tcBorders>
              <w:top w:val="nil"/>
              <w:left w:val="nil"/>
              <w:bottom w:val="nil"/>
              <w:right w:val="nil"/>
            </w:tcBorders>
            <w:shd w:val="clear" w:color="auto" w:fill="auto"/>
            <w:vAlign w:val="bottom"/>
            <w:hideMark/>
          </w:tcPr>
          <w:p w14:paraId="6131C7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631,519</w:t>
            </w:r>
          </w:p>
        </w:tc>
        <w:tc>
          <w:tcPr>
            <w:tcW w:w="799" w:type="pct"/>
            <w:tcBorders>
              <w:top w:val="nil"/>
              <w:left w:val="nil"/>
              <w:bottom w:val="nil"/>
              <w:right w:val="nil"/>
            </w:tcBorders>
            <w:shd w:val="clear" w:color="auto" w:fill="auto"/>
            <w:vAlign w:val="bottom"/>
            <w:hideMark/>
          </w:tcPr>
          <w:p w14:paraId="4DB93B0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597,218</w:t>
            </w:r>
          </w:p>
        </w:tc>
        <w:tc>
          <w:tcPr>
            <w:tcW w:w="800" w:type="pct"/>
            <w:tcBorders>
              <w:top w:val="nil"/>
              <w:left w:val="nil"/>
              <w:bottom w:val="nil"/>
              <w:right w:val="nil"/>
            </w:tcBorders>
            <w:shd w:val="clear" w:color="auto" w:fill="auto"/>
            <w:vAlign w:val="bottom"/>
            <w:hideMark/>
          </w:tcPr>
          <w:p w14:paraId="561A875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11,037</w:t>
            </w:r>
          </w:p>
        </w:tc>
      </w:tr>
      <w:tr w:rsidR="00174A84" w:rsidRPr="00174A84" w14:paraId="7F49F827"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511ED5E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27006D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40,653</w:t>
            </w:r>
          </w:p>
        </w:tc>
        <w:tc>
          <w:tcPr>
            <w:tcW w:w="799" w:type="pct"/>
            <w:tcBorders>
              <w:top w:val="nil"/>
              <w:left w:val="nil"/>
              <w:bottom w:val="nil"/>
              <w:right w:val="nil"/>
            </w:tcBorders>
            <w:shd w:val="clear" w:color="auto" w:fill="auto"/>
            <w:vAlign w:val="bottom"/>
            <w:hideMark/>
          </w:tcPr>
          <w:p w14:paraId="567F94D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40,653</w:t>
            </w:r>
          </w:p>
        </w:tc>
        <w:tc>
          <w:tcPr>
            <w:tcW w:w="799" w:type="pct"/>
            <w:tcBorders>
              <w:top w:val="nil"/>
              <w:left w:val="nil"/>
              <w:bottom w:val="nil"/>
              <w:right w:val="nil"/>
            </w:tcBorders>
            <w:shd w:val="clear" w:color="auto" w:fill="auto"/>
            <w:vAlign w:val="bottom"/>
            <w:hideMark/>
          </w:tcPr>
          <w:p w14:paraId="777D4B5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1CBFA5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6DC18A5F" w14:textId="77777777" w:rsidTr="006D30D2">
        <w:trPr>
          <w:divId w:val="96221782"/>
          <w:trHeight w:val="250"/>
        </w:trPr>
        <w:tc>
          <w:tcPr>
            <w:tcW w:w="1803" w:type="pct"/>
            <w:tcBorders>
              <w:top w:val="nil"/>
              <w:left w:val="nil"/>
              <w:bottom w:val="nil"/>
              <w:right w:val="nil"/>
            </w:tcBorders>
            <w:shd w:val="clear" w:color="auto" w:fill="auto"/>
            <w:vAlign w:val="center"/>
            <w:hideMark/>
          </w:tcPr>
          <w:p w14:paraId="53C1E23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500FF6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5,088</w:t>
            </w:r>
          </w:p>
        </w:tc>
        <w:tc>
          <w:tcPr>
            <w:tcW w:w="799" w:type="pct"/>
            <w:tcBorders>
              <w:top w:val="nil"/>
              <w:left w:val="nil"/>
              <w:bottom w:val="nil"/>
              <w:right w:val="nil"/>
            </w:tcBorders>
            <w:shd w:val="clear" w:color="auto" w:fill="auto"/>
            <w:vAlign w:val="bottom"/>
            <w:hideMark/>
          </w:tcPr>
          <w:p w14:paraId="0F7AFC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7C43C2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5,088</w:t>
            </w:r>
          </w:p>
        </w:tc>
        <w:tc>
          <w:tcPr>
            <w:tcW w:w="800" w:type="pct"/>
            <w:tcBorders>
              <w:top w:val="nil"/>
              <w:left w:val="nil"/>
              <w:bottom w:val="nil"/>
              <w:right w:val="nil"/>
            </w:tcBorders>
            <w:shd w:val="clear" w:color="auto" w:fill="auto"/>
            <w:vAlign w:val="bottom"/>
            <w:hideMark/>
          </w:tcPr>
          <w:p w14:paraId="4E9964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875C5DF"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34E65A2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041D0C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696989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(2,252)</w:t>
            </w:r>
          </w:p>
        </w:tc>
        <w:tc>
          <w:tcPr>
            <w:tcW w:w="799" w:type="pct"/>
            <w:tcBorders>
              <w:top w:val="nil"/>
              <w:left w:val="nil"/>
              <w:bottom w:val="nil"/>
              <w:right w:val="nil"/>
            </w:tcBorders>
            <w:shd w:val="clear" w:color="auto" w:fill="auto"/>
            <w:vAlign w:val="bottom"/>
            <w:hideMark/>
          </w:tcPr>
          <w:p w14:paraId="10DEC4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4D2891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2,252</w:t>
            </w:r>
          </w:p>
        </w:tc>
      </w:tr>
      <w:tr w:rsidR="00174A84" w:rsidRPr="00174A84" w14:paraId="4ABE9A54" w14:textId="77777777" w:rsidTr="006D30D2">
        <w:trPr>
          <w:divId w:val="96221782"/>
          <w:trHeight w:val="260"/>
        </w:trPr>
        <w:tc>
          <w:tcPr>
            <w:tcW w:w="1803" w:type="pct"/>
            <w:tcBorders>
              <w:top w:val="nil"/>
              <w:left w:val="nil"/>
              <w:bottom w:val="nil"/>
              <w:right w:val="nil"/>
            </w:tcBorders>
            <w:shd w:val="clear" w:color="auto" w:fill="auto"/>
            <w:hideMark/>
          </w:tcPr>
          <w:p w14:paraId="4934B48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05FDB76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1,285,515</w:t>
            </w:r>
          </w:p>
        </w:tc>
        <w:tc>
          <w:tcPr>
            <w:tcW w:w="799" w:type="pct"/>
            <w:tcBorders>
              <w:top w:val="nil"/>
              <w:left w:val="nil"/>
              <w:bottom w:val="double" w:sz="6" w:space="0" w:color="auto"/>
              <w:right w:val="nil"/>
            </w:tcBorders>
            <w:shd w:val="clear" w:color="auto" w:fill="auto"/>
            <w:vAlign w:val="bottom"/>
            <w:hideMark/>
          </w:tcPr>
          <w:p w14:paraId="717255B1"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669,920</w:t>
            </w:r>
          </w:p>
        </w:tc>
        <w:tc>
          <w:tcPr>
            <w:tcW w:w="799" w:type="pct"/>
            <w:tcBorders>
              <w:top w:val="nil"/>
              <w:left w:val="nil"/>
              <w:bottom w:val="double" w:sz="6" w:space="0" w:color="auto"/>
              <w:right w:val="nil"/>
            </w:tcBorders>
            <w:shd w:val="clear" w:color="auto" w:fill="auto"/>
            <w:vAlign w:val="bottom"/>
            <w:hideMark/>
          </w:tcPr>
          <w:p w14:paraId="4A4E4EA0"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602,306</w:t>
            </w:r>
          </w:p>
        </w:tc>
        <w:tc>
          <w:tcPr>
            <w:tcW w:w="800" w:type="pct"/>
            <w:tcBorders>
              <w:top w:val="nil"/>
              <w:left w:val="nil"/>
              <w:bottom w:val="double" w:sz="6" w:space="0" w:color="auto"/>
              <w:right w:val="nil"/>
            </w:tcBorders>
            <w:shd w:val="clear" w:color="auto" w:fill="auto"/>
            <w:vAlign w:val="bottom"/>
            <w:hideMark/>
          </w:tcPr>
          <w:p w14:paraId="392B3C8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13,289</w:t>
            </w:r>
          </w:p>
        </w:tc>
      </w:tr>
      <w:tr w:rsidR="00174A84" w:rsidRPr="00174A84" w14:paraId="1E231C57" w14:textId="77777777" w:rsidTr="006D30D2">
        <w:trPr>
          <w:divId w:val="96221782"/>
          <w:trHeight w:val="260"/>
        </w:trPr>
        <w:tc>
          <w:tcPr>
            <w:tcW w:w="1803" w:type="pct"/>
            <w:tcBorders>
              <w:top w:val="nil"/>
              <w:left w:val="nil"/>
              <w:bottom w:val="nil"/>
              <w:right w:val="nil"/>
            </w:tcBorders>
            <w:shd w:val="clear" w:color="auto" w:fill="auto"/>
            <w:vAlign w:val="bottom"/>
            <w:hideMark/>
          </w:tcPr>
          <w:p w14:paraId="0D336FB2"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0950B7B7"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78A495DC"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5D160378"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308FF7D3" w14:textId="77777777" w:rsidR="00174A84" w:rsidRPr="00174A84" w:rsidRDefault="00174A84" w:rsidP="00174A84">
            <w:pPr>
              <w:rPr>
                <w:rFonts w:ascii="Times New Roman" w:hAnsi="Times New Roman"/>
                <w:sz w:val="20"/>
                <w:lang w:eastAsia="en-AU"/>
              </w:rPr>
            </w:pPr>
          </w:p>
        </w:tc>
      </w:tr>
      <w:tr w:rsidR="00174A84" w:rsidRPr="00174A84" w14:paraId="4F837FD3" w14:textId="77777777" w:rsidTr="006D30D2">
        <w:trPr>
          <w:divId w:val="96221782"/>
          <w:trHeight w:val="250"/>
        </w:trPr>
        <w:tc>
          <w:tcPr>
            <w:tcW w:w="1803" w:type="pct"/>
            <w:tcBorders>
              <w:top w:val="nil"/>
              <w:left w:val="nil"/>
              <w:bottom w:val="nil"/>
              <w:right w:val="nil"/>
            </w:tcBorders>
            <w:shd w:val="clear" w:color="auto" w:fill="auto"/>
            <w:vAlign w:val="center"/>
            <w:hideMark/>
          </w:tcPr>
          <w:p w14:paraId="4403026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2025</w:t>
            </w:r>
          </w:p>
        </w:tc>
        <w:tc>
          <w:tcPr>
            <w:tcW w:w="799" w:type="pct"/>
            <w:tcBorders>
              <w:top w:val="nil"/>
              <w:left w:val="nil"/>
              <w:bottom w:val="nil"/>
              <w:right w:val="nil"/>
            </w:tcBorders>
            <w:shd w:val="clear" w:color="auto" w:fill="auto"/>
            <w:vAlign w:val="bottom"/>
            <w:hideMark/>
          </w:tcPr>
          <w:p w14:paraId="42803097"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4AD4DE68"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6365158B"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37F86690" w14:textId="77777777" w:rsidR="00174A84" w:rsidRPr="00174A84" w:rsidRDefault="00174A84" w:rsidP="00174A84">
            <w:pPr>
              <w:rPr>
                <w:rFonts w:ascii="Times New Roman" w:hAnsi="Times New Roman"/>
                <w:sz w:val="20"/>
                <w:lang w:eastAsia="en-AU"/>
              </w:rPr>
            </w:pPr>
          </w:p>
        </w:tc>
      </w:tr>
      <w:tr w:rsidR="00174A84" w:rsidRPr="00174A84" w14:paraId="26369C35"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2CB8F8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lastRenderedPageBreak/>
              <w:t>Balance at beginning of the financial year</w:t>
            </w:r>
          </w:p>
        </w:tc>
        <w:tc>
          <w:tcPr>
            <w:tcW w:w="799" w:type="pct"/>
            <w:tcBorders>
              <w:top w:val="nil"/>
              <w:left w:val="nil"/>
              <w:bottom w:val="nil"/>
              <w:right w:val="nil"/>
            </w:tcBorders>
            <w:shd w:val="clear" w:color="auto" w:fill="auto"/>
            <w:vAlign w:val="bottom"/>
            <w:hideMark/>
          </w:tcPr>
          <w:p w14:paraId="564D17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1,285,515</w:t>
            </w:r>
          </w:p>
        </w:tc>
        <w:tc>
          <w:tcPr>
            <w:tcW w:w="799" w:type="pct"/>
            <w:tcBorders>
              <w:top w:val="nil"/>
              <w:left w:val="nil"/>
              <w:bottom w:val="nil"/>
              <w:right w:val="nil"/>
            </w:tcBorders>
            <w:shd w:val="clear" w:color="auto" w:fill="auto"/>
            <w:vAlign w:val="bottom"/>
            <w:hideMark/>
          </w:tcPr>
          <w:p w14:paraId="667D7A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669,920</w:t>
            </w:r>
          </w:p>
        </w:tc>
        <w:tc>
          <w:tcPr>
            <w:tcW w:w="799" w:type="pct"/>
            <w:tcBorders>
              <w:top w:val="nil"/>
              <w:left w:val="nil"/>
              <w:bottom w:val="nil"/>
              <w:right w:val="nil"/>
            </w:tcBorders>
            <w:shd w:val="clear" w:color="auto" w:fill="auto"/>
            <w:vAlign w:val="bottom"/>
            <w:hideMark/>
          </w:tcPr>
          <w:p w14:paraId="76C9AB9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602,306</w:t>
            </w:r>
          </w:p>
        </w:tc>
        <w:tc>
          <w:tcPr>
            <w:tcW w:w="800" w:type="pct"/>
            <w:tcBorders>
              <w:top w:val="nil"/>
              <w:left w:val="nil"/>
              <w:bottom w:val="nil"/>
              <w:right w:val="nil"/>
            </w:tcBorders>
            <w:shd w:val="clear" w:color="auto" w:fill="auto"/>
            <w:vAlign w:val="bottom"/>
            <w:hideMark/>
          </w:tcPr>
          <w:p w14:paraId="31C9CFD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13,289</w:t>
            </w:r>
          </w:p>
        </w:tc>
      </w:tr>
      <w:tr w:rsidR="00174A84" w:rsidRPr="00174A84" w14:paraId="3E6FE7E9"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18136CD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3C42D71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34,227</w:t>
            </w:r>
          </w:p>
        </w:tc>
        <w:tc>
          <w:tcPr>
            <w:tcW w:w="799" w:type="pct"/>
            <w:tcBorders>
              <w:top w:val="nil"/>
              <w:left w:val="nil"/>
              <w:bottom w:val="nil"/>
              <w:right w:val="nil"/>
            </w:tcBorders>
            <w:shd w:val="clear" w:color="auto" w:fill="auto"/>
            <w:vAlign w:val="bottom"/>
            <w:hideMark/>
          </w:tcPr>
          <w:p w14:paraId="6B431B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34,227</w:t>
            </w:r>
          </w:p>
        </w:tc>
        <w:tc>
          <w:tcPr>
            <w:tcW w:w="799" w:type="pct"/>
            <w:tcBorders>
              <w:top w:val="nil"/>
              <w:left w:val="nil"/>
              <w:bottom w:val="nil"/>
              <w:right w:val="nil"/>
            </w:tcBorders>
            <w:shd w:val="clear" w:color="auto" w:fill="auto"/>
            <w:vAlign w:val="bottom"/>
            <w:hideMark/>
          </w:tcPr>
          <w:p w14:paraId="088A634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400FEFD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BDD3A47" w14:textId="77777777" w:rsidTr="006D30D2">
        <w:trPr>
          <w:divId w:val="96221782"/>
          <w:trHeight w:val="250"/>
        </w:trPr>
        <w:tc>
          <w:tcPr>
            <w:tcW w:w="1803" w:type="pct"/>
            <w:tcBorders>
              <w:top w:val="nil"/>
              <w:left w:val="nil"/>
              <w:bottom w:val="nil"/>
              <w:right w:val="nil"/>
            </w:tcBorders>
            <w:shd w:val="clear" w:color="auto" w:fill="auto"/>
            <w:vAlign w:val="center"/>
            <w:hideMark/>
          </w:tcPr>
          <w:p w14:paraId="6620BE5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113220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5,164</w:t>
            </w:r>
          </w:p>
        </w:tc>
        <w:tc>
          <w:tcPr>
            <w:tcW w:w="799" w:type="pct"/>
            <w:tcBorders>
              <w:top w:val="nil"/>
              <w:left w:val="nil"/>
              <w:bottom w:val="nil"/>
              <w:right w:val="nil"/>
            </w:tcBorders>
            <w:shd w:val="clear" w:color="auto" w:fill="auto"/>
            <w:vAlign w:val="bottom"/>
            <w:hideMark/>
          </w:tcPr>
          <w:p w14:paraId="4B06C79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5E23912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5,164</w:t>
            </w:r>
          </w:p>
        </w:tc>
        <w:tc>
          <w:tcPr>
            <w:tcW w:w="800" w:type="pct"/>
            <w:tcBorders>
              <w:top w:val="nil"/>
              <w:left w:val="nil"/>
              <w:bottom w:val="nil"/>
              <w:right w:val="nil"/>
            </w:tcBorders>
            <w:shd w:val="clear" w:color="auto" w:fill="auto"/>
            <w:vAlign w:val="bottom"/>
            <w:hideMark/>
          </w:tcPr>
          <w:p w14:paraId="158509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521F72FB"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611189F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78E595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1A9F7D6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(1,789)</w:t>
            </w:r>
          </w:p>
        </w:tc>
        <w:tc>
          <w:tcPr>
            <w:tcW w:w="799" w:type="pct"/>
            <w:tcBorders>
              <w:top w:val="nil"/>
              <w:left w:val="nil"/>
              <w:bottom w:val="nil"/>
              <w:right w:val="nil"/>
            </w:tcBorders>
            <w:shd w:val="clear" w:color="auto" w:fill="auto"/>
            <w:vAlign w:val="bottom"/>
            <w:hideMark/>
          </w:tcPr>
          <w:p w14:paraId="7399CA6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6DF7AFC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1,789</w:t>
            </w:r>
          </w:p>
        </w:tc>
      </w:tr>
      <w:tr w:rsidR="00174A84" w:rsidRPr="00174A84" w14:paraId="7553805B" w14:textId="77777777" w:rsidTr="006D30D2">
        <w:trPr>
          <w:divId w:val="96221782"/>
          <w:trHeight w:val="260"/>
        </w:trPr>
        <w:tc>
          <w:tcPr>
            <w:tcW w:w="1803" w:type="pct"/>
            <w:tcBorders>
              <w:top w:val="nil"/>
              <w:left w:val="nil"/>
              <w:bottom w:val="nil"/>
              <w:right w:val="nil"/>
            </w:tcBorders>
            <w:shd w:val="clear" w:color="auto" w:fill="auto"/>
            <w:hideMark/>
          </w:tcPr>
          <w:p w14:paraId="1B8AF39B"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3CB054C7"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1,324,906</w:t>
            </w:r>
          </w:p>
        </w:tc>
        <w:tc>
          <w:tcPr>
            <w:tcW w:w="799" w:type="pct"/>
            <w:tcBorders>
              <w:top w:val="nil"/>
              <w:left w:val="nil"/>
              <w:bottom w:val="double" w:sz="6" w:space="0" w:color="auto"/>
              <w:right w:val="nil"/>
            </w:tcBorders>
            <w:shd w:val="clear" w:color="auto" w:fill="auto"/>
            <w:vAlign w:val="bottom"/>
            <w:hideMark/>
          </w:tcPr>
          <w:p w14:paraId="53B13D78"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702,357</w:t>
            </w:r>
          </w:p>
        </w:tc>
        <w:tc>
          <w:tcPr>
            <w:tcW w:w="799" w:type="pct"/>
            <w:tcBorders>
              <w:top w:val="nil"/>
              <w:left w:val="nil"/>
              <w:bottom w:val="double" w:sz="6" w:space="0" w:color="auto"/>
              <w:right w:val="nil"/>
            </w:tcBorders>
            <w:shd w:val="clear" w:color="auto" w:fill="auto"/>
            <w:vAlign w:val="bottom"/>
            <w:hideMark/>
          </w:tcPr>
          <w:p w14:paraId="51900301"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607,470</w:t>
            </w:r>
          </w:p>
        </w:tc>
        <w:tc>
          <w:tcPr>
            <w:tcW w:w="800" w:type="pct"/>
            <w:tcBorders>
              <w:top w:val="nil"/>
              <w:left w:val="nil"/>
              <w:bottom w:val="double" w:sz="6" w:space="0" w:color="auto"/>
              <w:right w:val="nil"/>
            </w:tcBorders>
            <w:shd w:val="clear" w:color="auto" w:fill="auto"/>
            <w:vAlign w:val="bottom"/>
            <w:hideMark/>
          </w:tcPr>
          <w:p w14:paraId="1CD0121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15,078</w:t>
            </w:r>
          </w:p>
        </w:tc>
      </w:tr>
      <w:tr w:rsidR="00174A84" w:rsidRPr="00174A84" w14:paraId="72A4E923" w14:textId="77777777" w:rsidTr="006D30D2">
        <w:trPr>
          <w:divId w:val="96221782"/>
          <w:trHeight w:val="260"/>
        </w:trPr>
        <w:tc>
          <w:tcPr>
            <w:tcW w:w="1803" w:type="pct"/>
            <w:tcBorders>
              <w:top w:val="nil"/>
              <w:left w:val="nil"/>
              <w:bottom w:val="nil"/>
              <w:right w:val="nil"/>
            </w:tcBorders>
            <w:shd w:val="clear" w:color="auto" w:fill="auto"/>
            <w:hideMark/>
          </w:tcPr>
          <w:p w14:paraId="1F700824"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noWrap/>
            <w:hideMark/>
          </w:tcPr>
          <w:p w14:paraId="27F501E8"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7D56D6ED"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07804467"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noWrap/>
            <w:hideMark/>
          </w:tcPr>
          <w:p w14:paraId="5ECCD219" w14:textId="77777777" w:rsidR="00174A84" w:rsidRPr="00174A84" w:rsidRDefault="00174A84" w:rsidP="00174A84">
            <w:pPr>
              <w:rPr>
                <w:rFonts w:ascii="Times New Roman" w:hAnsi="Times New Roman"/>
                <w:sz w:val="20"/>
                <w:lang w:eastAsia="en-AU"/>
              </w:rPr>
            </w:pPr>
          </w:p>
        </w:tc>
      </w:tr>
      <w:tr w:rsidR="00174A84" w:rsidRPr="00174A84" w14:paraId="3944157B" w14:textId="77777777" w:rsidTr="006D30D2">
        <w:trPr>
          <w:divId w:val="96221782"/>
          <w:trHeight w:val="250"/>
        </w:trPr>
        <w:tc>
          <w:tcPr>
            <w:tcW w:w="1803" w:type="pct"/>
            <w:tcBorders>
              <w:top w:val="nil"/>
              <w:left w:val="nil"/>
              <w:bottom w:val="nil"/>
              <w:right w:val="nil"/>
            </w:tcBorders>
            <w:shd w:val="clear" w:color="auto" w:fill="auto"/>
            <w:vAlign w:val="center"/>
            <w:hideMark/>
          </w:tcPr>
          <w:p w14:paraId="3B90DEAC"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2026</w:t>
            </w:r>
          </w:p>
        </w:tc>
        <w:tc>
          <w:tcPr>
            <w:tcW w:w="799" w:type="pct"/>
            <w:tcBorders>
              <w:top w:val="nil"/>
              <w:left w:val="nil"/>
              <w:bottom w:val="nil"/>
              <w:right w:val="nil"/>
            </w:tcBorders>
            <w:shd w:val="clear" w:color="auto" w:fill="auto"/>
            <w:vAlign w:val="bottom"/>
            <w:hideMark/>
          </w:tcPr>
          <w:p w14:paraId="3FBB492C"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0EF2EAEA"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182AC2E4"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3B835AED" w14:textId="77777777" w:rsidR="00174A84" w:rsidRPr="00174A84" w:rsidRDefault="00174A84" w:rsidP="00174A84">
            <w:pPr>
              <w:rPr>
                <w:rFonts w:ascii="Times New Roman" w:hAnsi="Times New Roman"/>
                <w:sz w:val="20"/>
                <w:lang w:eastAsia="en-AU"/>
              </w:rPr>
            </w:pPr>
          </w:p>
        </w:tc>
      </w:tr>
      <w:tr w:rsidR="00174A84" w:rsidRPr="00174A84" w14:paraId="2DD8AE12"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3F8F24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0073DC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1,324,906</w:t>
            </w:r>
          </w:p>
        </w:tc>
        <w:tc>
          <w:tcPr>
            <w:tcW w:w="799" w:type="pct"/>
            <w:tcBorders>
              <w:top w:val="nil"/>
              <w:left w:val="nil"/>
              <w:bottom w:val="nil"/>
              <w:right w:val="nil"/>
            </w:tcBorders>
            <w:shd w:val="clear" w:color="auto" w:fill="auto"/>
            <w:vAlign w:val="bottom"/>
            <w:hideMark/>
          </w:tcPr>
          <w:p w14:paraId="77D43A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702,357</w:t>
            </w:r>
          </w:p>
        </w:tc>
        <w:tc>
          <w:tcPr>
            <w:tcW w:w="799" w:type="pct"/>
            <w:tcBorders>
              <w:top w:val="nil"/>
              <w:left w:val="nil"/>
              <w:bottom w:val="nil"/>
              <w:right w:val="nil"/>
            </w:tcBorders>
            <w:shd w:val="clear" w:color="auto" w:fill="auto"/>
            <w:vAlign w:val="bottom"/>
            <w:hideMark/>
          </w:tcPr>
          <w:p w14:paraId="23CD22F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607,470</w:t>
            </w:r>
          </w:p>
        </w:tc>
        <w:tc>
          <w:tcPr>
            <w:tcW w:w="800" w:type="pct"/>
            <w:tcBorders>
              <w:top w:val="nil"/>
              <w:left w:val="nil"/>
              <w:bottom w:val="nil"/>
              <w:right w:val="nil"/>
            </w:tcBorders>
            <w:shd w:val="clear" w:color="auto" w:fill="auto"/>
            <w:vAlign w:val="bottom"/>
            <w:hideMark/>
          </w:tcPr>
          <w:p w14:paraId="0FC258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15,078</w:t>
            </w:r>
          </w:p>
        </w:tc>
      </w:tr>
      <w:tr w:rsidR="00174A84" w:rsidRPr="00174A84" w14:paraId="241E59ED"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6C9AA57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03CA46D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37,654</w:t>
            </w:r>
          </w:p>
        </w:tc>
        <w:tc>
          <w:tcPr>
            <w:tcW w:w="799" w:type="pct"/>
            <w:tcBorders>
              <w:top w:val="nil"/>
              <w:left w:val="nil"/>
              <w:bottom w:val="nil"/>
              <w:right w:val="nil"/>
            </w:tcBorders>
            <w:shd w:val="clear" w:color="auto" w:fill="auto"/>
            <w:vAlign w:val="bottom"/>
            <w:hideMark/>
          </w:tcPr>
          <w:p w14:paraId="020C1E3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37,654</w:t>
            </w:r>
          </w:p>
        </w:tc>
        <w:tc>
          <w:tcPr>
            <w:tcW w:w="799" w:type="pct"/>
            <w:tcBorders>
              <w:top w:val="nil"/>
              <w:left w:val="nil"/>
              <w:bottom w:val="nil"/>
              <w:right w:val="nil"/>
            </w:tcBorders>
            <w:shd w:val="clear" w:color="auto" w:fill="auto"/>
            <w:vAlign w:val="bottom"/>
            <w:hideMark/>
          </w:tcPr>
          <w:p w14:paraId="25F0E13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24FD4A7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635F6152" w14:textId="77777777" w:rsidTr="006D30D2">
        <w:trPr>
          <w:divId w:val="96221782"/>
          <w:trHeight w:val="250"/>
        </w:trPr>
        <w:tc>
          <w:tcPr>
            <w:tcW w:w="1803" w:type="pct"/>
            <w:tcBorders>
              <w:top w:val="nil"/>
              <w:left w:val="nil"/>
              <w:bottom w:val="nil"/>
              <w:right w:val="nil"/>
            </w:tcBorders>
            <w:shd w:val="clear" w:color="auto" w:fill="auto"/>
            <w:vAlign w:val="center"/>
            <w:hideMark/>
          </w:tcPr>
          <w:p w14:paraId="3B6C906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4EEC4E7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5,242</w:t>
            </w:r>
          </w:p>
        </w:tc>
        <w:tc>
          <w:tcPr>
            <w:tcW w:w="799" w:type="pct"/>
            <w:tcBorders>
              <w:top w:val="nil"/>
              <w:left w:val="nil"/>
              <w:bottom w:val="nil"/>
              <w:right w:val="nil"/>
            </w:tcBorders>
            <w:shd w:val="clear" w:color="auto" w:fill="auto"/>
            <w:vAlign w:val="bottom"/>
            <w:hideMark/>
          </w:tcPr>
          <w:p w14:paraId="5A8B8B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367BCCD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5,242</w:t>
            </w:r>
          </w:p>
        </w:tc>
        <w:tc>
          <w:tcPr>
            <w:tcW w:w="800" w:type="pct"/>
            <w:tcBorders>
              <w:top w:val="nil"/>
              <w:left w:val="nil"/>
              <w:bottom w:val="nil"/>
              <w:right w:val="nil"/>
            </w:tcBorders>
            <w:shd w:val="clear" w:color="auto" w:fill="auto"/>
            <w:vAlign w:val="bottom"/>
            <w:hideMark/>
          </w:tcPr>
          <w:p w14:paraId="466D1F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F9D4927"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5D257A7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01D8858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6A87FC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(1,880)</w:t>
            </w:r>
          </w:p>
        </w:tc>
        <w:tc>
          <w:tcPr>
            <w:tcW w:w="799" w:type="pct"/>
            <w:tcBorders>
              <w:top w:val="nil"/>
              <w:left w:val="nil"/>
              <w:bottom w:val="nil"/>
              <w:right w:val="nil"/>
            </w:tcBorders>
            <w:shd w:val="clear" w:color="auto" w:fill="auto"/>
            <w:vAlign w:val="bottom"/>
            <w:hideMark/>
          </w:tcPr>
          <w:p w14:paraId="7DF0FCB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211B4E7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1,880</w:t>
            </w:r>
          </w:p>
        </w:tc>
      </w:tr>
      <w:tr w:rsidR="00174A84" w:rsidRPr="00174A84" w14:paraId="61728392" w14:textId="77777777" w:rsidTr="006D30D2">
        <w:trPr>
          <w:divId w:val="96221782"/>
          <w:trHeight w:val="260"/>
        </w:trPr>
        <w:tc>
          <w:tcPr>
            <w:tcW w:w="1803" w:type="pct"/>
            <w:tcBorders>
              <w:top w:val="nil"/>
              <w:left w:val="nil"/>
              <w:bottom w:val="nil"/>
              <w:right w:val="nil"/>
            </w:tcBorders>
            <w:shd w:val="clear" w:color="auto" w:fill="auto"/>
            <w:hideMark/>
          </w:tcPr>
          <w:p w14:paraId="400C198F"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2B3D6C3A"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1,367,802</w:t>
            </w:r>
          </w:p>
        </w:tc>
        <w:tc>
          <w:tcPr>
            <w:tcW w:w="799" w:type="pct"/>
            <w:tcBorders>
              <w:top w:val="nil"/>
              <w:left w:val="nil"/>
              <w:bottom w:val="double" w:sz="6" w:space="0" w:color="auto"/>
              <w:right w:val="nil"/>
            </w:tcBorders>
            <w:shd w:val="clear" w:color="auto" w:fill="auto"/>
            <w:vAlign w:val="bottom"/>
            <w:hideMark/>
          </w:tcPr>
          <w:p w14:paraId="6E6DA869"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738,132</w:t>
            </w:r>
          </w:p>
        </w:tc>
        <w:tc>
          <w:tcPr>
            <w:tcW w:w="799" w:type="pct"/>
            <w:tcBorders>
              <w:top w:val="nil"/>
              <w:left w:val="nil"/>
              <w:bottom w:val="double" w:sz="6" w:space="0" w:color="auto"/>
              <w:right w:val="nil"/>
            </w:tcBorders>
            <w:shd w:val="clear" w:color="auto" w:fill="auto"/>
            <w:vAlign w:val="bottom"/>
            <w:hideMark/>
          </w:tcPr>
          <w:p w14:paraId="7FE2BEF3"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612,712</w:t>
            </w:r>
          </w:p>
        </w:tc>
        <w:tc>
          <w:tcPr>
            <w:tcW w:w="800" w:type="pct"/>
            <w:tcBorders>
              <w:top w:val="nil"/>
              <w:left w:val="nil"/>
              <w:bottom w:val="double" w:sz="6" w:space="0" w:color="auto"/>
              <w:right w:val="nil"/>
            </w:tcBorders>
            <w:shd w:val="clear" w:color="auto" w:fill="auto"/>
            <w:vAlign w:val="bottom"/>
            <w:hideMark/>
          </w:tcPr>
          <w:p w14:paraId="38C46564"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16,958</w:t>
            </w:r>
          </w:p>
        </w:tc>
      </w:tr>
      <w:tr w:rsidR="00174A84" w:rsidRPr="00174A84" w14:paraId="0F5D6D4E" w14:textId="77777777" w:rsidTr="006D30D2">
        <w:trPr>
          <w:divId w:val="96221782"/>
          <w:trHeight w:val="260"/>
        </w:trPr>
        <w:tc>
          <w:tcPr>
            <w:tcW w:w="1803" w:type="pct"/>
            <w:tcBorders>
              <w:top w:val="nil"/>
              <w:left w:val="nil"/>
              <w:bottom w:val="nil"/>
              <w:right w:val="nil"/>
            </w:tcBorders>
            <w:shd w:val="clear" w:color="auto" w:fill="auto"/>
            <w:hideMark/>
          </w:tcPr>
          <w:p w14:paraId="012E5481"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noWrap/>
            <w:hideMark/>
          </w:tcPr>
          <w:p w14:paraId="696C91E2"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05256DB6"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07EE9F8F"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noWrap/>
            <w:hideMark/>
          </w:tcPr>
          <w:p w14:paraId="686BEC84" w14:textId="77777777" w:rsidR="00174A84" w:rsidRPr="00174A84" w:rsidRDefault="00174A84" w:rsidP="00174A84">
            <w:pPr>
              <w:rPr>
                <w:rFonts w:ascii="Times New Roman" w:hAnsi="Times New Roman"/>
                <w:sz w:val="20"/>
                <w:lang w:eastAsia="en-AU"/>
              </w:rPr>
            </w:pPr>
          </w:p>
        </w:tc>
      </w:tr>
      <w:tr w:rsidR="00174A84" w:rsidRPr="00174A84" w14:paraId="7AAAEAEE" w14:textId="77777777" w:rsidTr="006D30D2">
        <w:trPr>
          <w:divId w:val="96221782"/>
          <w:trHeight w:val="250"/>
        </w:trPr>
        <w:tc>
          <w:tcPr>
            <w:tcW w:w="1803" w:type="pct"/>
            <w:tcBorders>
              <w:top w:val="nil"/>
              <w:left w:val="nil"/>
              <w:bottom w:val="nil"/>
              <w:right w:val="nil"/>
            </w:tcBorders>
            <w:shd w:val="clear" w:color="auto" w:fill="auto"/>
            <w:vAlign w:val="center"/>
            <w:hideMark/>
          </w:tcPr>
          <w:p w14:paraId="0E370BA7"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2027</w:t>
            </w:r>
          </w:p>
        </w:tc>
        <w:tc>
          <w:tcPr>
            <w:tcW w:w="799" w:type="pct"/>
            <w:tcBorders>
              <w:top w:val="nil"/>
              <w:left w:val="nil"/>
              <w:bottom w:val="nil"/>
              <w:right w:val="nil"/>
            </w:tcBorders>
            <w:shd w:val="clear" w:color="auto" w:fill="auto"/>
            <w:vAlign w:val="bottom"/>
            <w:hideMark/>
          </w:tcPr>
          <w:p w14:paraId="70C6AFA0"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114C828A"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3F38B3E3"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7D59D770" w14:textId="77777777" w:rsidR="00174A84" w:rsidRPr="00174A84" w:rsidRDefault="00174A84" w:rsidP="00174A84">
            <w:pPr>
              <w:rPr>
                <w:rFonts w:ascii="Times New Roman" w:hAnsi="Times New Roman"/>
                <w:sz w:val="20"/>
                <w:lang w:eastAsia="en-AU"/>
              </w:rPr>
            </w:pPr>
          </w:p>
        </w:tc>
      </w:tr>
      <w:tr w:rsidR="00174A84" w:rsidRPr="00174A84" w14:paraId="15C6324F"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A03A76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493A90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1,367,802</w:t>
            </w:r>
          </w:p>
        </w:tc>
        <w:tc>
          <w:tcPr>
            <w:tcW w:w="799" w:type="pct"/>
            <w:tcBorders>
              <w:top w:val="nil"/>
              <w:left w:val="nil"/>
              <w:bottom w:val="nil"/>
              <w:right w:val="nil"/>
            </w:tcBorders>
            <w:shd w:val="clear" w:color="auto" w:fill="auto"/>
            <w:vAlign w:val="bottom"/>
            <w:hideMark/>
          </w:tcPr>
          <w:p w14:paraId="66C88B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738,132</w:t>
            </w:r>
          </w:p>
        </w:tc>
        <w:tc>
          <w:tcPr>
            <w:tcW w:w="799" w:type="pct"/>
            <w:tcBorders>
              <w:top w:val="nil"/>
              <w:left w:val="nil"/>
              <w:bottom w:val="nil"/>
              <w:right w:val="nil"/>
            </w:tcBorders>
            <w:shd w:val="clear" w:color="auto" w:fill="auto"/>
            <w:vAlign w:val="bottom"/>
            <w:hideMark/>
          </w:tcPr>
          <w:p w14:paraId="36AAE69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612,712</w:t>
            </w:r>
          </w:p>
        </w:tc>
        <w:tc>
          <w:tcPr>
            <w:tcW w:w="800" w:type="pct"/>
            <w:tcBorders>
              <w:top w:val="nil"/>
              <w:left w:val="nil"/>
              <w:bottom w:val="nil"/>
              <w:right w:val="nil"/>
            </w:tcBorders>
            <w:shd w:val="clear" w:color="auto" w:fill="auto"/>
            <w:vAlign w:val="bottom"/>
            <w:hideMark/>
          </w:tcPr>
          <w:p w14:paraId="555E17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16,958</w:t>
            </w:r>
          </w:p>
        </w:tc>
      </w:tr>
      <w:tr w:rsidR="00174A84" w:rsidRPr="00174A84" w14:paraId="0D26B2ED"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6F84BCF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525144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42,980</w:t>
            </w:r>
          </w:p>
        </w:tc>
        <w:tc>
          <w:tcPr>
            <w:tcW w:w="799" w:type="pct"/>
            <w:tcBorders>
              <w:top w:val="nil"/>
              <w:left w:val="nil"/>
              <w:bottom w:val="nil"/>
              <w:right w:val="nil"/>
            </w:tcBorders>
            <w:shd w:val="clear" w:color="auto" w:fill="auto"/>
            <w:vAlign w:val="bottom"/>
            <w:hideMark/>
          </w:tcPr>
          <w:p w14:paraId="12CCA2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42,980</w:t>
            </w:r>
          </w:p>
        </w:tc>
        <w:tc>
          <w:tcPr>
            <w:tcW w:w="799" w:type="pct"/>
            <w:tcBorders>
              <w:top w:val="nil"/>
              <w:left w:val="nil"/>
              <w:bottom w:val="nil"/>
              <w:right w:val="nil"/>
            </w:tcBorders>
            <w:shd w:val="clear" w:color="auto" w:fill="auto"/>
            <w:vAlign w:val="bottom"/>
            <w:hideMark/>
          </w:tcPr>
          <w:p w14:paraId="4F8270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5A125A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62E9B73" w14:textId="77777777" w:rsidTr="006D30D2">
        <w:trPr>
          <w:divId w:val="96221782"/>
          <w:trHeight w:val="250"/>
        </w:trPr>
        <w:tc>
          <w:tcPr>
            <w:tcW w:w="1803" w:type="pct"/>
            <w:tcBorders>
              <w:top w:val="nil"/>
              <w:left w:val="nil"/>
              <w:bottom w:val="nil"/>
              <w:right w:val="nil"/>
            </w:tcBorders>
            <w:shd w:val="clear" w:color="auto" w:fill="auto"/>
            <w:vAlign w:val="center"/>
            <w:hideMark/>
          </w:tcPr>
          <w:p w14:paraId="20AADA1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557D23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5,320</w:t>
            </w:r>
          </w:p>
        </w:tc>
        <w:tc>
          <w:tcPr>
            <w:tcW w:w="799" w:type="pct"/>
            <w:tcBorders>
              <w:top w:val="nil"/>
              <w:left w:val="nil"/>
              <w:bottom w:val="nil"/>
              <w:right w:val="nil"/>
            </w:tcBorders>
            <w:shd w:val="clear" w:color="auto" w:fill="auto"/>
            <w:vAlign w:val="bottom"/>
            <w:hideMark/>
          </w:tcPr>
          <w:p w14:paraId="3CB4D33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0018273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5,320</w:t>
            </w:r>
          </w:p>
        </w:tc>
        <w:tc>
          <w:tcPr>
            <w:tcW w:w="800" w:type="pct"/>
            <w:tcBorders>
              <w:top w:val="nil"/>
              <w:left w:val="nil"/>
              <w:bottom w:val="nil"/>
              <w:right w:val="nil"/>
            </w:tcBorders>
            <w:shd w:val="clear" w:color="auto" w:fill="auto"/>
            <w:vAlign w:val="bottom"/>
            <w:hideMark/>
          </w:tcPr>
          <w:p w14:paraId="39A47BD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5F1C1B7D"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750E7DC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47FCA7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42BA0E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(1,908)</w:t>
            </w:r>
          </w:p>
        </w:tc>
        <w:tc>
          <w:tcPr>
            <w:tcW w:w="799" w:type="pct"/>
            <w:tcBorders>
              <w:top w:val="nil"/>
              <w:left w:val="nil"/>
              <w:bottom w:val="nil"/>
              <w:right w:val="nil"/>
            </w:tcBorders>
            <w:shd w:val="clear" w:color="auto" w:fill="auto"/>
            <w:vAlign w:val="bottom"/>
            <w:hideMark/>
          </w:tcPr>
          <w:p w14:paraId="76BD30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52FD6BC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1,908</w:t>
            </w:r>
          </w:p>
        </w:tc>
      </w:tr>
      <w:tr w:rsidR="00174A84" w:rsidRPr="00174A84" w14:paraId="288BD86D" w14:textId="77777777" w:rsidTr="006D30D2">
        <w:trPr>
          <w:divId w:val="96221782"/>
          <w:trHeight w:val="260"/>
        </w:trPr>
        <w:tc>
          <w:tcPr>
            <w:tcW w:w="1803" w:type="pct"/>
            <w:tcBorders>
              <w:top w:val="nil"/>
              <w:left w:val="nil"/>
              <w:bottom w:val="nil"/>
              <w:right w:val="nil"/>
            </w:tcBorders>
            <w:shd w:val="clear" w:color="auto" w:fill="auto"/>
            <w:hideMark/>
          </w:tcPr>
          <w:p w14:paraId="545769B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387F937B"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1,416,102</w:t>
            </w:r>
          </w:p>
        </w:tc>
        <w:tc>
          <w:tcPr>
            <w:tcW w:w="799" w:type="pct"/>
            <w:tcBorders>
              <w:top w:val="nil"/>
              <w:left w:val="nil"/>
              <w:bottom w:val="double" w:sz="6" w:space="0" w:color="auto"/>
              <w:right w:val="nil"/>
            </w:tcBorders>
            <w:shd w:val="clear" w:color="auto" w:fill="auto"/>
            <w:vAlign w:val="bottom"/>
            <w:hideMark/>
          </w:tcPr>
          <w:p w14:paraId="1149B525"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779,203</w:t>
            </w:r>
          </w:p>
        </w:tc>
        <w:tc>
          <w:tcPr>
            <w:tcW w:w="799" w:type="pct"/>
            <w:tcBorders>
              <w:top w:val="nil"/>
              <w:left w:val="nil"/>
              <w:bottom w:val="double" w:sz="6" w:space="0" w:color="auto"/>
              <w:right w:val="nil"/>
            </w:tcBorders>
            <w:shd w:val="clear" w:color="auto" w:fill="auto"/>
            <w:vAlign w:val="bottom"/>
            <w:hideMark/>
          </w:tcPr>
          <w:p w14:paraId="53B70FA7"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618,032</w:t>
            </w:r>
          </w:p>
        </w:tc>
        <w:tc>
          <w:tcPr>
            <w:tcW w:w="800" w:type="pct"/>
            <w:tcBorders>
              <w:top w:val="nil"/>
              <w:left w:val="nil"/>
              <w:bottom w:val="double" w:sz="6" w:space="0" w:color="auto"/>
              <w:right w:val="nil"/>
            </w:tcBorders>
            <w:shd w:val="clear" w:color="auto" w:fill="auto"/>
            <w:vAlign w:val="bottom"/>
            <w:hideMark/>
          </w:tcPr>
          <w:p w14:paraId="30E050E3"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18,867</w:t>
            </w:r>
          </w:p>
        </w:tc>
      </w:tr>
      <w:tr w:rsidR="00174A84" w:rsidRPr="00174A84" w14:paraId="65F780C2" w14:textId="77777777" w:rsidTr="006D30D2">
        <w:trPr>
          <w:divId w:val="96221782"/>
          <w:trHeight w:val="82"/>
        </w:trPr>
        <w:tc>
          <w:tcPr>
            <w:tcW w:w="1803" w:type="pct"/>
            <w:tcBorders>
              <w:top w:val="nil"/>
              <w:left w:val="nil"/>
              <w:bottom w:val="nil"/>
              <w:right w:val="nil"/>
            </w:tcBorders>
            <w:shd w:val="clear" w:color="auto" w:fill="auto"/>
            <w:hideMark/>
          </w:tcPr>
          <w:p w14:paraId="17FA9DC6"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noWrap/>
            <w:hideMark/>
          </w:tcPr>
          <w:p w14:paraId="0483760C"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425457EA"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38BD96A2"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noWrap/>
            <w:hideMark/>
          </w:tcPr>
          <w:p w14:paraId="5C488A89" w14:textId="77777777" w:rsidR="00174A84" w:rsidRPr="00174A84" w:rsidRDefault="00174A84" w:rsidP="00174A84">
            <w:pPr>
              <w:rPr>
                <w:rFonts w:ascii="Times New Roman" w:hAnsi="Times New Roman"/>
                <w:sz w:val="20"/>
                <w:lang w:eastAsia="en-AU"/>
              </w:rPr>
            </w:pPr>
          </w:p>
        </w:tc>
      </w:tr>
      <w:tr w:rsidR="00174A84" w:rsidRPr="00174A84" w14:paraId="290FE3A7" w14:textId="77777777" w:rsidTr="006D30D2">
        <w:trPr>
          <w:divId w:val="96221782"/>
          <w:trHeight w:val="250"/>
        </w:trPr>
        <w:tc>
          <w:tcPr>
            <w:tcW w:w="1803" w:type="pct"/>
            <w:tcBorders>
              <w:top w:val="nil"/>
              <w:left w:val="nil"/>
              <w:bottom w:val="nil"/>
              <w:right w:val="nil"/>
            </w:tcBorders>
            <w:shd w:val="clear" w:color="auto" w:fill="auto"/>
            <w:vAlign w:val="center"/>
            <w:hideMark/>
          </w:tcPr>
          <w:p w14:paraId="63138E4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2028</w:t>
            </w:r>
          </w:p>
        </w:tc>
        <w:tc>
          <w:tcPr>
            <w:tcW w:w="799" w:type="pct"/>
            <w:tcBorders>
              <w:top w:val="nil"/>
              <w:left w:val="nil"/>
              <w:bottom w:val="nil"/>
              <w:right w:val="nil"/>
            </w:tcBorders>
            <w:shd w:val="clear" w:color="auto" w:fill="auto"/>
            <w:vAlign w:val="bottom"/>
            <w:hideMark/>
          </w:tcPr>
          <w:p w14:paraId="00455684"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7F14C5F0"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5AFA8D09"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59017C71" w14:textId="77777777" w:rsidR="00174A84" w:rsidRPr="00174A84" w:rsidRDefault="00174A84" w:rsidP="00174A84">
            <w:pPr>
              <w:rPr>
                <w:rFonts w:ascii="Times New Roman" w:hAnsi="Times New Roman"/>
                <w:sz w:val="20"/>
                <w:lang w:eastAsia="en-AU"/>
              </w:rPr>
            </w:pPr>
          </w:p>
        </w:tc>
      </w:tr>
      <w:tr w:rsidR="00174A84" w:rsidRPr="00174A84" w14:paraId="0CC3F0F1"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619D470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69BA84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1,416,102</w:t>
            </w:r>
          </w:p>
        </w:tc>
        <w:tc>
          <w:tcPr>
            <w:tcW w:w="799" w:type="pct"/>
            <w:tcBorders>
              <w:top w:val="nil"/>
              <w:left w:val="nil"/>
              <w:bottom w:val="nil"/>
              <w:right w:val="nil"/>
            </w:tcBorders>
            <w:shd w:val="clear" w:color="auto" w:fill="auto"/>
            <w:vAlign w:val="bottom"/>
            <w:hideMark/>
          </w:tcPr>
          <w:p w14:paraId="33743C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779,203</w:t>
            </w:r>
          </w:p>
        </w:tc>
        <w:tc>
          <w:tcPr>
            <w:tcW w:w="799" w:type="pct"/>
            <w:tcBorders>
              <w:top w:val="nil"/>
              <w:left w:val="nil"/>
              <w:bottom w:val="nil"/>
              <w:right w:val="nil"/>
            </w:tcBorders>
            <w:shd w:val="clear" w:color="auto" w:fill="auto"/>
            <w:vAlign w:val="bottom"/>
            <w:hideMark/>
          </w:tcPr>
          <w:p w14:paraId="0D2E948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618,032</w:t>
            </w:r>
          </w:p>
        </w:tc>
        <w:tc>
          <w:tcPr>
            <w:tcW w:w="800" w:type="pct"/>
            <w:tcBorders>
              <w:top w:val="nil"/>
              <w:left w:val="nil"/>
              <w:bottom w:val="nil"/>
              <w:right w:val="nil"/>
            </w:tcBorders>
            <w:shd w:val="clear" w:color="auto" w:fill="auto"/>
            <w:vAlign w:val="bottom"/>
            <w:hideMark/>
          </w:tcPr>
          <w:p w14:paraId="4F04F8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18,867</w:t>
            </w:r>
          </w:p>
        </w:tc>
      </w:tr>
      <w:tr w:rsidR="00174A84" w:rsidRPr="00174A84" w14:paraId="3780873B"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53FF11F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7B60DD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40,236</w:t>
            </w:r>
          </w:p>
        </w:tc>
        <w:tc>
          <w:tcPr>
            <w:tcW w:w="799" w:type="pct"/>
            <w:tcBorders>
              <w:top w:val="nil"/>
              <w:left w:val="nil"/>
              <w:bottom w:val="nil"/>
              <w:right w:val="nil"/>
            </w:tcBorders>
            <w:shd w:val="clear" w:color="auto" w:fill="auto"/>
            <w:vAlign w:val="bottom"/>
            <w:hideMark/>
          </w:tcPr>
          <w:p w14:paraId="4E3101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40,236</w:t>
            </w:r>
          </w:p>
        </w:tc>
        <w:tc>
          <w:tcPr>
            <w:tcW w:w="799" w:type="pct"/>
            <w:tcBorders>
              <w:top w:val="nil"/>
              <w:left w:val="nil"/>
              <w:bottom w:val="nil"/>
              <w:right w:val="nil"/>
            </w:tcBorders>
            <w:shd w:val="clear" w:color="auto" w:fill="auto"/>
            <w:vAlign w:val="bottom"/>
            <w:hideMark/>
          </w:tcPr>
          <w:p w14:paraId="491986A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734EF7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D9480C4" w14:textId="77777777" w:rsidTr="006D30D2">
        <w:trPr>
          <w:divId w:val="96221782"/>
          <w:trHeight w:val="250"/>
        </w:trPr>
        <w:tc>
          <w:tcPr>
            <w:tcW w:w="1803" w:type="pct"/>
            <w:tcBorders>
              <w:top w:val="nil"/>
              <w:left w:val="nil"/>
              <w:bottom w:val="nil"/>
              <w:right w:val="nil"/>
            </w:tcBorders>
            <w:shd w:val="clear" w:color="auto" w:fill="auto"/>
            <w:vAlign w:val="center"/>
            <w:hideMark/>
          </w:tcPr>
          <w:p w14:paraId="58D0C51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5C26CB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5,400</w:t>
            </w:r>
          </w:p>
        </w:tc>
        <w:tc>
          <w:tcPr>
            <w:tcW w:w="799" w:type="pct"/>
            <w:tcBorders>
              <w:top w:val="nil"/>
              <w:left w:val="nil"/>
              <w:bottom w:val="nil"/>
              <w:right w:val="nil"/>
            </w:tcBorders>
            <w:shd w:val="clear" w:color="auto" w:fill="auto"/>
            <w:vAlign w:val="bottom"/>
            <w:hideMark/>
          </w:tcPr>
          <w:p w14:paraId="5766DC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203690E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5,400</w:t>
            </w:r>
          </w:p>
        </w:tc>
        <w:tc>
          <w:tcPr>
            <w:tcW w:w="800" w:type="pct"/>
            <w:tcBorders>
              <w:top w:val="nil"/>
              <w:left w:val="nil"/>
              <w:bottom w:val="nil"/>
              <w:right w:val="nil"/>
            </w:tcBorders>
            <w:shd w:val="clear" w:color="auto" w:fill="auto"/>
            <w:vAlign w:val="bottom"/>
            <w:hideMark/>
          </w:tcPr>
          <w:p w14:paraId="686173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5D5820E"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451CDD4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7F62EE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115708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(1,947)</w:t>
            </w:r>
          </w:p>
        </w:tc>
        <w:tc>
          <w:tcPr>
            <w:tcW w:w="799" w:type="pct"/>
            <w:tcBorders>
              <w:top w:val="nil"/>
              <w:left w:val="nil"/>
              <w:bottom w:val="nil"/>
              <w:right w:val="nil"/>
            </w:tcBorders>
            <w:shd w:val="clear" w:color="auto" w:fill="auto"/>
            <w:vAlign w:val="bottom"/>
            <w:hideMark/>
          </w:tcPr>
          <w:p w14:paraId="52EC7CF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55840C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1,947</w:t>
            </w:r>
          </w:p>
        </w:tc>
      </w:tr>
      <w:tr w:rsidR="00174A84" w:rsidRPr="00174A84" w14:paraId="4946951A" w14:textId="77777777" w:rsidTr="006D30D2">
        <w:trPr>
          <w:divId w:val="96221782"/>
          <w:trHeight w:val="260"/>
        </w:trPr>
        <w:tc>
          <w:tcPr>
            <w:tcW w:w="1803" w:type="pct"/>
            <w:tcBorders>
              <w:top w:val="nil"/>
              <w:left w:val="nil"/>
              <w:bottom w:val="nil"/>
              <w:right w:val="nil"/>
            </w:tcBorders>
            <w:shd w:val="clear" w:color="auto" w:fill="auto"/>
            <w:hideMark/>
          </w:tcPr>
          <w:p w14:paraId="2AEB3864"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1CDF1DF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1,461,738</w:t>
            </w:r>
          </w:p>
        </w:tc>
        <w:tc>
          <w:tcPr>
            <w:tcW w:w="799" w:type="pct"/>
            <w:tcBorders>
              <w:top w:val="nil"/>
              <w:left w:val="nil"/>
              <w:bottom w:val="double" w:sz="6" w:space="0" w:color="auto"/>
              <w:right w:val="nil"/>
            </w:tcBorders>
            <w:shd w:val="clear" w:color="auto" w:fill="auto"/>
            <w:vAlign w:val="bottom"/>
            <w:hideMark/>
          </w:tcPr>
          <w:p w14:paraId="368E153A"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817,493</w:t>
            </w:r>
          </w:p>
        </w:tc>
        <w:tc>
          <w:tcPr>
            <w:tcW w:w="799" w:type="pct"/>
            <w:tcBorders>
              <w:top w:val="nil"/>
              <w:left w:val="nil"/>
              <w:bottom w:val="double" w:sz="6" w:space="0" w:color="auto"/>
              <w:right w:val="nil"/>
            </w:tcBorders>
            <w:shd w:val="clear" w:color="auto" w:fill="auto"/>
            <w:vAlign w:val="bottom"/>
            <w:hideMark/>
          </w:tcPr>
          <w:p w14:paraId="03D13342"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623,432</w:t>
            </w:r>
          </w:p>
        </w:tc>
        <w:tc>
          <w:tcPr>
            <w:tcW w:w="800" w:type="pct"/>
            <w:tcBorders>
              <w:top w:val="nil"/>
              <w:left w:val="nil"/>
              <w:bottom w:val="double" w:sz="6" w:space="0" w:color="auto"/>
              <w:right w:val="nil"/>
            </w:tcBorders>
            <w:shd w:val="clear" w:color="auto" w:fill="auto"/>
            <w:vAlign w:val="bottom"/>
            <w:hideMark/>
          </w:tcPr>
          <w:p w14:paraId="0BA80EA5"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20,813</w:t>
            </w:r>
          </w:p>
        </w:tc>
      </w:tr>
      <w:tr w:rsidR="00174A84" w:rsidRPr="00174A84" w14:paraId="2034F226" w14:textId="77777777" w:rsidTr="006D30D2">
        <w:trPr>
          <w:divId w:val="96221782"/>
          <w:trHeight w:val="260"/>
        </w:trPr>
        <w:tc>
          <w:tcPr>
            <w:tcW w:w="1803" w:type="pct"/>
            <w:tcBorders>
              <w:top w:val="nil"/>
              <w:left w:val="nil"/>
              <w:bottom w:val="nil"/>
              <w:right w:val="nil"/>
            </w:tcBorders>
            <w:shd w:val="clear" w:color="auto" w:fill="auto"/>
            <w:hideMark/>
          </w:tcPr>
          <w:p w14:paraId="33D2D306"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noWrap/>
            <w:hideMark/>
          </w:tcPr>
          <w:p w14:paraId="39F65915"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3AC4548B"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18EC3124"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noWrap/>
            <w:hideMark/>
          </w:tcPr>
          <w:p w14:paraId="3825E0FC" w14:textId="77777777" w:rsidR="00174A84" w:rsidRPr="00174A84" w:rsidRDefault="00174A84" w:rsidP="00174A84">
            <w:pPr>
              <w:rPr>
                <w:rFonts w:ascii="Times New Roman" w:hAnsi="Times New Roman"/>
                <w:sz w:val="20"/>
                <w:lang w:eastAsia="en-AU"/>
              </w:rPr>
            </w:pPr>
          </w:p>
        </w:tc>
      </w:tr>
      <w:tr w:rsidR="00174A84" w:rsidRPr="00174A84" w14:paraId="49297F9E" w14:textId="77777777" w:rsidTr="006D30D2">
        <w:trPr>
          <w:divId w:val="96221782"/>
          <w:trHeight w:val="250"/>
        </w:trPr>
        <w:tc>
          <w:tcPr>
            <w:tcW w:w="1803" w:type="pct"/>
            <w:tcBorders>
              <w:top w:val="nil"/>
              <w:left w:val="nil"/>
              <w:bottom w:val="nil"/>
              <w:right w:val="nil"/>
            </w:tcBorders>
            <w:shd w:val="clear" w:color="auto" w:fill="auto"/>
            <w:vAlign w:val="center"/>
            <w:hideMark/>
          </w:tcPr>
          <w:p w14:paraId="2A3A640A"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2029</w:t>
            </w:r>
          </w:p>
        </w:tc>
        <w:tc>
          <w:tcPr>
            <w:tcW w:w="799" w:type="pct"/>
            <w:tcBorders>
              <w:top w:val="nil"/>
              <w:left w:val="nil"/>
              <w:bottom w:val="nil"/>
              <w:right w:val="nil"/>
            </w:tcBorders>
            <w:shd w:val="clear" w:color="auto" w:fill="auto"/>
            <w:vAlign w:val="bottom"/>
            <w:hideMark/>
          </w:tcPr>
          <w:p w14:paraId="1D1C8B02"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6B0D881E"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012BD02D"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08DE09C5" w14:textId="77777777" w:rsidR="00174A84" w:rsidRPr="00174A84" w:rsidRDefault="00174A84" w:rsidP="00174A84">
            <w:pPr>
              <w:rPr>
                <w:rFonts w:ascii="Times New Roman" w:hAnsi="Times New Roman"/>
                <w:sz w:val="20"/>
                <w:lang w:eastAsia="en-AU"/>
              </w:rPr>
            </w:pPr>
          </w:p>
        </w:tc>
      </w:tr>
      <w:tr w:rsidR="00174A84" w:rsidRPr="00174A84" w14:paraId="4C559463"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5811A67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382B8E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1,461,738</w:t>
            </w:r>
          </w:p>
        </w:tc>
        <w:tc>
          <w:tcPr>
            <w:tcW w:w="799" w:type="pct"/>
            <w:tcBorders>
              <w:top w:val="nil"/>
              <w:left w:val="nil"/>
              <w:bottom w:val="nil"/>
              <w:right w:val="nil"/>
            </w:tcBorders>
            <w:shd w:val="clear" w:color="auto" w:fill="auto"/>
            <w:vAlign w:val="bottom"/>
            <w:hideMark/>
          </w:tcPr>
          <w:p w14:paraId="7A02CC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817,493</w:t>
            </w:r>
          </w:p>
        </w:tc>
        <w:tc>
          <w:tcPr>
            <w:tcW w:w="799" w:type="pct"/>
            <w:tcBorders>
              <w:top w:val="nil"/>
              <w:left w:val="nil"/>
              <w:bottom w:val="nil"/>
              <w:right w:val="nil"/>
            </w:tcBorders>
            <w:shd w:val="clear" w:color="auto" w:fill="auto"/>
            <w:vAlign w:val="bottom"/>
            <w:hideMark/>
          </w:tcPr>
          <w:p w14:paraId="586199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623,432</w:t>
            </w:r>
          </w:p>
        </w:tc>
        <w:tc>
          <w:tcPr>
            <w:tcW w:w="800" w:type="pct"/>
            <w:tcBorders>
              <w:top w:val="nil"/>
              <w:left w:val="nil"/>
              <w:bottom w:val="nil"/>
              <w:right w:val="nil"/>
            </w:tcBorders>
            <w:shd w:val="clear" w:color="auto" w:fill="auto"/>
            <w:vAlign w:val="bottom"/>
            <w:hideMark/>
          </w:tcPr>
          <w:p w14:paraId="334A817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20,813</w:t>
            </w:r>
          </w:p>
        </w:tc>
      </w:tr>
      <w:tr w:rsidR="00174A84" w:rsidRPr="00174A84" w14:paraId="1D55A73A"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0A2A71D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lastRenderedPageBreak/>
              <w:t>Surplus/(deficit) for the year</w:t>
            </w:r>
          </w:p>
        </w:tc>
        <w:tc>
          <w:tcPr>
            <w:tcW w:w="799" w:type="pct"/>
            <w:tcBorders>
              <w:top w:val="nil"/>
              <w:left w:val="nil"/>
              <w:bottom w:val="nil"/>
              <w:right w:val="nil"/>
            </w:tcBorders>
            <w:shd w:val="clear" w:color="auto" w:fill="auto"/>
            <w:vAlign w:val="bottom"/>
            <w:hideMark/>
          </w:tcPr>
          <w:p w14:paraId="195EBA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31,575</w:t>
            </w:r>
          </w:p>
        </w:tc>
        <w:tc>
          <w:tcPr>
            <w:tcW w:w="799" w:type="pct"/>
            <w:tcBorders>
              <w:top w:val="nil"/>
              <w:left w:val="nil"/>
              <w:bottom w:val="nil"/>
              <w:right w:val="nil"/>
            </w:tcBorders>
            <w:shd w:val="clear" w:color="auto" w:fill="auto"/>
            <w:vAlign w:val="bottom"/>
            <w:hideMark/>
          </w:tcPr>
          <w:p w14:paraId="6233CE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31,575</w:t>
            </w:r>
          </w:p>
        </w:tc>
        <w:tc>
          <w:tcPr>
            <w:tcW w:w="799" w:type="pct"/>
            <w:tcBorders>
              <w:top w:val="nil"/>
              <w:left w:val="nil"/>
              <w:bottom w:val="nil"/>
              <w:right w:val="nil"/>
            </w:tcBorders>
            <w:shd w:val="clear" w:color="auto" w:fill="auto"/>
            <w:vAlign w:val="bottom"/>
            <w:hideMark/>
          </w:tcPr>
          <w:p w14:paraId="788449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05FEDC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0E5BB247" w14:textId="77777777" w:rsidTr="006D30D2">
        <w:trPr>
          <w:divId w:val="96221782"/>
          <w:trHeight w:val="250"/>
        </w:trPr>
        <w:tc>
          <w:tcPr>
            <w:tcW w:w="1803" w:type="pct"/>
            <w:tcBorders>
              <w:top w:val="nil"/>
              <w:left w:val="nil"/>
              <w:bottom w:val="nil"/>
              <w:right w:val="nil"/>
            </w:tcBorders>
            <w:shd w:val="clear" w:color="auto" w:fill="auto"/>
            <w:vAlign w:val="center"/>
            <w:hideMark/>
          </w:tcPr>
          <w:p w14:paraId="79FD133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7CD7193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5,481</w:t>
            </w:r>
          </w:p>
        </w:tc>
        <w:tc>
          <w:tcPr>
            <w:tcW w:w="799" w:type="pct"/>
            <w:tcBorders>
              <w:top w:val="nil"/>
              <w:left w:val="nil"/>
              <w:bottom w:val="nil"/>
              <w:right w:val="nil"/>
            </w:tcBorders>
            <w:shd w:val="clear" w:color="auto" w:fill="auto"/>
            <w:vAlign w:val="bottom"/>
            <w:hideMark/>
          </w:tcPr>
          <w:p w14:paraId="62EE62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6E4623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5,481</w:t>
            </w:r>
          </w:p>
        </w:tc>
        <w:tc>
          <w:tcPr>
            <w:tcW w:w="800" w:type="pct"/>
            <w:tcBorders>
              <w:top w:val="nil"/>
              <w:left w:val="nil"/>
              <w:bottom w:val="nil"/>
              <w:right w:val="nil"/>
            </w:tcBorders>
            <w:shd w:val="clear" w:color="auto" w:fill="auto"/>
            <w:vAlign w:val="bottom"/>
            <w:hideMark/>
          </w:tcPr>
          <w:p w14:paraId="13C1D6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2BAC09EB"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6ED2FBC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2F12AF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7AD74B1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(1,985)</w:t>
            </w:r>
          </w:p>
        </w:tc>
        <w:tc>
          <w:tcPr>
            <w:tcW w:w="799" w:type="pct"/>
            <w:tcBorders>
              <w:top w:val="nil"/>
              <w:left w:val="nil"/>
              <w:bottom w:val="nil"/>
              <w:right w:val="nil"/>
            </w:tcBorders>
            <w:shd w:val="clear" w:color="auto" w:fill="auto"/>
            <w:vAlign w:val="bottom"/>
            <w:hideMark/>
          </w:tcPr>
          <w:p w14:paraId="30692B0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4DA41A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1,985</w:t>
            </w:r>
          </w:p>
        </w:tc>
      </w:tr>
      <w:tr w:rsidR="00174A84" w:rsidRPr="00174A84" w14:paraId="441909F1" w14:textId="77777777" w:rsidTr="006D30D2">
        <w:trPr>
          <w:divId w:val="96221782"/>
          <w:trHeight w:val="260"/>
        </w:trPr>
        <w:tc>
          <w:tcPr>
            <w:tcW w:w="1803" w:type="pct"/>
            <w:tcBorders>
              <w:top w:val="nil"/>
              <w:left w:val="nil"/>
              <w:bottom w:val="nil"/>
              <w:right w:val="nil"/>
            </w:tcBorders>
            <w:shd w:val="clear" w:color="auto" w:fill="auto"/>
            <w:hideMark/>
          </w:tcPr>
          <w:p w14:paraId="02054415"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1F118697"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1,498,794</w:t>
            </w:r>
          </w:p>
        </w:tc>
        <w:tc>
          <w:tcPr>
            <w:tcW w:w="799" w:type="pct"/>
            <w:tcBorders>
              <w:top w:val="nil"/>
              <w:left w:val="nil"/>
              <w:bottom w:val="double" w:sz="6" w:space="0" w:color="auto"/>
              <w:right w:val="nil"/>
            </w:tcBorders>
            <w:shd w:val="clear" w:color="auto" w:fill="auto"/>
            <w:vAlign w:val="bottom"/>
            <w:hideMark/>
          </w:tcPr>
          <w:p w14:paraId="7E6501BB"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847,083</w:t>
            </w:r>
          </w:p>
        </w:tc>
        <w:tc>
          <w:tcPr>
            <w:tcW w:w="799" w:type="pct"/>
            <w:tcBorders>
              <w:top w:val="nil"/>
              <w:left w:val="nil"/>
              <w:bottom w:val="double" w:sz="6" w:space="0" w:color="auto"/>
              <w:right w:val="nil"/>
            </w:tcBorders>
            <w:shd w:val="clear" w:color="auto" w:fill="auto"/>
            <w:vAlign w:val="bottom"/>
            <w:hideMark/>
          </w:tcPr>
          <w:p w14:paraId="04006098"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628,913</w:t>
            </w:r>
          </w:p>
        </w:tc>
        <w:tc>
          <w:tcPr>
            <w:tcW w:w="800" w:type="pct"/>
            <w:tcBorders>
              <w:top w:val="nil"/>
              <w:left w:val="nil"/>
              <w:bottom w:val="double" w:sz="6" w:space="0" w:color="auto"/>
              <w:right w:val="nil"/>
            </w:tcBorders>
            <w:shd w:val="clear" w:color="auto" w:fill="auto"/>
            <w:vAlign w:val="bottom"/>
            <w:hideMark/>
          </w:tcPr>
          <w:p w14:paraId="1D864BD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22,799</w:t>
            </w:r>
          </w:p>
        </w:tc>
      </w:tr>
      <w:tr w:rsidR="00174A84" w:rsidRPr="00174A84" w14:paraId="7719371F" w14:textId="77777777" w:rsidTr="006D30D2">
        <w:trPr>
          <w:divId w:val="96221782"/>
          <w:trHeight w:val="260"/>
        </w:trPr>
        <w:tc>
          <w:tcPr>
            <w:tcW w:w="1803" w:type="pct"/>
            <w:tcBorders>
              <w:top w:val="nil"/>
              <w:left w:val="nil"/>
              <w:bottom w:val="nil"/>
              <w:right w:val="nil"/>
            </w:tcBorders>
            <w:shd w:val="clear" w:color="auto" w:fill="auto"/>
            <w:hideMark/>
          </w:tcPr>
          <w:p w14:paraId="0F9F4649"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noWrap/>
            <w:hideMark/>
          </w:tcPr>
          <w:p w14:paraId="6C5808ED"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085B64F6"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353CE465"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noWrap/>
            <w:hideMark/>
          </w:tcPr>
          <w:p w14:paraId="7C12C4EA" w14:textId="77777777" w:rsidR="00174A84" w:rsidRPr="00174A84" w:rsidRDefault="00174A84" w:rsidP="00174A84">
            <w:pPr>
              <w:rPr>
                <w:rFonts w:ascii="Times New Roman" w:hAnsi="Times New Roman"/>
                <w:sz w:val="20"/>
                <w:lang w:eastAsia="en-AU"/>
              </w:rPr>
            </w:pPr>
          </w:p>
        </w:tc>
      </w:tr>
      <w:tr w:rsidR="00174A84" w:rsidRPr="00174A84" w14:paraId="3E6187B4" w14:textId="77777777" w:rsidTr="006D30D2">
        <w:trPr>
          <w:divId w:val="96221782"/>
          <w:trHeight w:val="250"/>
        </w:trPr>
        <w:tc>
          <w:tcPr>
            <w:tcW w:w="1803" w:type="pct"/>
            <w:tcBorders>
              <w:top w:val="nil"/>
              <w:left w:val="nil"/>
              <w:bottom w:val="nil"/>
              <w:right w:val="nil"/>
            </w:tcBorders>
            <w:shd w:val="clear" w:color="auto" w:fill="auto"/>
            <w:vAlign w:val="center"/>
            <w:hideMark/>
          </w:tcPr>
          <w:p w14:paraId="1D6492A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2030</w:t>
            </w:r>
          </w:p>
        </w:tc>
        <w:tc>
          <w:tcPr>
            <w:tcW w:w="799" w:type="pct"/>
            <w:tcBorders>
              <w:top w:val="nil"/>
              <w:left w:val="nil"/>
              <w:bottom w:val="nil"/>
              <w:right w:val="nil"/>
            </w:tcBorders>
            <w:shd w:val="clear" w:color="auto" w:fill="auto"/>
            <w:vAlign w:val="bottom"/>
            <w:hideMark/>
          </w:tcPr>
          <w:p w14:paraId="365BDEC6"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7D7E294B"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6C031A81"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4E1CB53B" w14:textId="77777777" w:rsidR="00174A84" w:rsidRPr="00174A84" w:rsidRDefault="00174A84" w:rsidP="00174A84">
            <w:pPr>
              <w:rPr>
                <w:rFonts w:ascii="Times New Roman" w:hAnsi="Times New Roman"/>
                <w:sz w:val="20"/>
                <w:lang w:eastAsia="en-AU"/>
              </w:rPr>
            </w:pPr>
          </w:p>
        </w:tc>
      </w:tr>
      <w:tr w:rsidR="00174A84" w:rsidRPr="00174A84" w14:paraId="17BCBD42"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3E9FD41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149940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1,498,794</w:t>
            </w:r>
          </w:p>
        </w:tc>
        <w:tc>
          <w:tcPr>
            <w:tcW w:w="799" w:type="pct"/>
            <w:tcBorders>
              <w:top w:val="nil"/>
              <w:left w:val="nil"/>
              <w:bottom w:val="nil"/>
              <w:right w:val="nil"/>
            </w:tcBorders>
            <w:shd w:val="clear" w:color="auto" w:fill="auto"/>
            <w:vAlign w:val="bottom"/>
            <w:hideMark/>
          </w:tcPr>
          <w:p w14:paraId="564EC0F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847,083</w:t>
            </w:r>
          </w:p>
        </w:tc>
        <w:tc>
          <w:tcPr>
            <w:tcW w:w="799" w:type="pct"/>
            <w:tcBorders>
              <w:top w:val="nil"/>
              <w:left w:val="nil"/>
              <w:bottom w:val="nil"/>
              <w:right w:val="nil"/>
            </w:tcBorders>
            <w:shd w:val="clear" w:color="auto" w:fill="auto"/>
            <w:vAlign w:val="bottom"/>
            <w:hideMark/>
          </w:tcPr>
          <w:p w14:paraId="264D5F6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628,913</w:t>
            </w:r>
          </w:p>
        </w:tc>
        <w:tc>
          <w:tcPr>
            <w:tcW w:w="800" w:type="pct"/>
            <w:tcBorders>
              <w:top w:val="nil"/>
              <w:left w:val="nil"/>
              <w:bottom w:val="nil"/>
              <w:right w:val="nil"/>
            </w:tcBorders>
            <w:shd w:val="clear" w:color="auto" w:fill="auto"/>
            <w:vAlign w:val="bottom"/>
            <w:hideMark/>
          </w:tcPr>
          <w:p w14:paraId="0150E7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22,799</w:t>
            </w:r>
          </w:p>
        </w:tc>
      </w:tr>
      <w:tr w:rsidR="00174A84" w:rsidRPr="00174A84" w14:paraId="35764C4A"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3EB5572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4DDD78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33,845</w:t>
            </w:r>
          </w:p>
        </w:tc>
        <w:tc>
          <w:tcPr>
            <w:tcW w:w="799" w:type="pct"/>
            <w:tcBorders>
              <w:top w:val="nil"/>
              <w:left w:val="nil"/>
              <w:bottom w:val="nil"/>
              <w:right w:val="nil"/>
            </w:tcBorders>
            <w:shd w:val="clear" w:color="auto" w:fill="auto"/>
            <w:vAlign w:val="bottom"/>
            <w:hideMark/>
          </w:tcPr>
          <w:p w14:paraId="44565D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33,845</w:t>
            </w:r>
          </w:p>
        </w:tc>
        <w:tc>
          <w:tcPr>
            <w:tcW w:w="799" w:type="pct"/>
            <w:tcBorders>
              <w:top w:val="nil"/>
              <w:left w:val="nil"/>
              <w:bottom w:val="nil"/>
              <w:right w:val="nil"/>
            </w:tcBorders>
            <w:shd w:val="clear" w:color="auto" w:fill="auto"/>
            <w:vAlign w:val="bottom"/>
            <w:hideMark/>
          </w:tcPr>
          <w:p w14:paraId="403AF9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3180CE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58D43ED" w14:textId="77777777" w:rsidTr="006D30D2">
        <w:trPr>
          <w:divId w:val="96221782"/>
          <w:trHeight w:val="250"/>
        </w:trPr>
        <w:tc>
          <w:tcPr>
            <w:tcW w:w="1803" w:type="pct"/>
            <w:tcBorders>
              <w:top w:val="nil"/>
              <w:left w:val="nil"/>
              <w:bottom w:val="nil"/>
              <w:right w:val="nil"/>
            </w:tcBorders>
            <w:shd w:val="clear" w:color="auto" w:fill="auto"/>
            <w:vAlign w:val="center"/>
            <w:hideMark/>
          </w:tcPr>
          <w:p w14:paraId="16598C3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046447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5,563</w:t>
            </w:r>
          </w:p>
        </w:tc>
        <w:tc>
          <w:tcPr>
            <w:tcW w:w="799" w:type="pct"/>
            <w:tcBorders>
              <w:top w:val="nil"/>
              <w:left w:val="nil"/>
              <w:bottom w:val="nil"/>
              <w:right w:val="nil"/>
            </w:tcBorders>
            <w:shd w:val="clear" w:color="auto" w:fill="auto"/>
            <w:vAlign w:val="bottom"/>
            <w:hideMark/>
          </w:tcPr>
          <w:p w14:paraId="1622B9E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4D4251C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5,563</w:t>
            </w:r>
          </w:p>
        </w:tc>
        <w:tc>
          <w:tcPr>
            <w:tcW w:w="800" w:type="pct"/>
            <w:tcBorders>
              <w:top w:val="nil"/>
              <w:left w:val="nil"/>
              <w:bottom w:val="nil"/>
              <w:right w:val="nil"/>
            </w:tcBorders>
            <w:shd w:val="clear" w:color="auto" w:fill="auto"/>
            <w:vAlign w:val="bottom"/>
            <w:hideMark/>
          </w:tcPr>
          <w:p w14:paraId="0448BD2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58E70A9B"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4773D53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41C8154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33E4D3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(2,025)</w:t>
            </w:r>
          </w:p>
        </w:tc>
        <w:tc>
          <w:tcPr>
            <w:tcW w:w="799" w:type="pct"/>
            <w:tcBorders>
              <w:top w:val="nil"/>
              <w:left w:val="nil"/>
              <w:bottom w:val="nil"/>
              <w:right w:val="nil"/>
            </w:tcBorders>
            <w:shd w:val="clear" w:color="auto" w:fill="auto"/>
            <w:vAlign w:val="bottom"/>
            <w:hideMark/>
          </w:tcPr>
          <w:p w14:paraId="6CA31F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48FACF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2,025</w:t>
            </w:r>
          </w:p>
        </w:tc>
      </w:tr>
      <w:tr w:rsidR="00174A84" w:rsidRPr="00174A84" w14:paraId="44A123CB" w14:textId="77777777" w:rsidTr="006D30D2">
        <w:trPr>
          <w:divId w:val="96221782"/>
          <w:trHeight w:val="260"/>
        </w:trPr>
        <w:tc>
          <w:tcPr>
            <w:tcW w:w="1803" w:type="pct"/>
            <w:tcBorders>
              <w:top w:val="nil"/>
              <w:left w:val="nil"/>
              <w:bottom w:val="nil"/>
              <w:right w:val="nil"/>
            </w:tcBorders>
            <w:shd w:val="clear" w:color="auto" w:fill="auto"/>
            <w:hideMark/>
          </w:tcPr>
          <w:p w14:paraId="328EBC11"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28D1B743"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1,538,202</w:t>
            </w:r>
          </w:p>
        </w:tc>
        <w:tc>
          <w:tcPr>
            <w:tcW w:w="799" w:type="pct"/>
            <w:tcBorders>
              <w:top w:val="nil"/>
              <w:left w:val="nil"/>
              <w:bottom w:val="double" w:sz="6" w:space="0" w:color="auto"/>
              <w:right w:val="nil"/>
            </w:tcBorders>
            <w:shd w:val="clear" w:color="auto" w:fill="auto"/>
            <w:vAlign w:val="bottom"/>
            <w:hideMark/>
          </w:tcPr>
          <w:p w14:paraId="10704C13"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878,902</w:t>
            </w:r>
          </w:p>
        </w:tc>
        <w:tc>
          <w:tcPr>
            <w:tcW w:w="799" w:type="pct"/>
            <w:tcBorders>
              <w:top w:val="nil"/>
              <w:left w:val="nil"/>
              <w:bottom w:val="double" w:sz="6" w:space="0" w:color="auto"/>
              <w:right w:val="nil"/>
            </w:tcBorders>
            <w:shd w:val="clear" w:color="auto" w:fill="auto"/>
            <w:vAlign w:val="bottom"/>
            <w:hideMark/>
          </w:tcPr>
          <w:p w14:paraId="3F233A5C"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634,476</w:t>
            </w:r>
          </w:p>
        </w:tc>
        <w:tc>
          <w:tcPr>
            <w:tcW w:w="800" w:type="pct"/>
            <w:tcBorders>
              <w:top w:val="nil"/>
              <w:left w:val="nil"/>
              <w:bottom w:val="double" w:sz="6" w:space="0" w:color="auto"/>
              <w:right w:val="nil"/>
            </w:tcBorders>
            <w:shd w:val="clear" w:color="auto" w:fill="auto"/>
            <w:vAlign w:val="bottom"/>
            <w:hideMark/>
          </w:tcPr>
          <w:p w14:paraId="4582C3DF"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24,824</w:t>
            </w:r>
          </w:p>
        </w:tc>
      </w:tr>
      <w:tr w:rsidR="00174A84" w:rsidRPr="00174A84" w14:paraId="7055C11B" w14:textId="77777777" w:rsidTr="006D30D2">
        <w:trPr>
          <w:divId w:val="96221782"/>
          <w:trHeight w:val="260"/>
        </w:trPr>
        <w:tc>
          <w:tcPr>
            <w:tcW w:w="1803" w:type="pct"/>
            <w:tcBorders>
              <w:top w:val="nil"/>
              <w:left w:val="nil"/>
              <w:bottom w:val="nil"/>
              <w:right w:val="nil"/>
            </w:tcBorders>
            <w:shd w:val="clear" w:color="auto" w:fill="auto"/>
            <w:hideMark/>
          </w:tcPr>
          <w:p w14:paraId="74E6FE28" w14:textId="77777777" w:rsidR="00174A84" w:rsidRPr="00174A84" w:rsidRDefault="00174A84" w:rsidP="00174A84">
            <w:pPr>
              <w:jc w:val="right"/>
              <w:rPr>
                <w:rFonts w:ascii="Arial" w:hAnsi="Arial" w:cs="Arial"/>
                <w:b/>
                <w:bCs/>
                <w:sz w:val="16"/>
                <w:szCs w:val="16"/>
                <w:lang w:eastAsia="en-AU"/>
              </w:rPr>
            </w:pPr>
          </w:p>
        </w:tc>
        <w:tc>
          <w:tcPr>
            <w:tcW w:w="799" w:type="pct"/>
            <w:tcBorders>
              <w:top w:val="nil"/>
              <w:left w:val="nil"/>
              <w:bottom w:val="nil"/>
              <w:right w:val="nil"/>
            </w:tcBorders>
            <w:shd w:val="clear" w:color="auto" w:fill="auto"/>
            <w:noWrap/>
            <w:hideMark/>
          </w:tcPr>
          <w:p w14:paraId="5CB13572"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155C4C6E"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noWrap/>
            <w:hideMark/>
          </w:tcPr>
          <w:p w14:paraId="10ECCEA9"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noWrap/>
            <w:hideMark/>
          </w:tcPr>
          <w:p w14:paraId="67C0F3CC" w14:textId="77777777" w:rsidR="00174A84" w:rsidRPr="00174A84" w:rsidRDefault="00174A84" w:rsidP="00174A84">
            <w:pPr>
              <w:rPr>
                <w:rFonts w:ascii="Times New Roman" w:hAnsi="Times New Roman"/>
                <w:sz w:val="20"/>
                <w:lang w:eastAsia="en-AU"/>
              </w:rPr>
            </w:pPr>
          </w:p>
        </w:tc>
      </w:tr>
      <w:tr w:rsidR="00174A84" w:rsidRPr="00174A84" w14:paraId="23557A52" w14:textId="77777777" w:rsidTr="006D30D2">
        <w:trPr>
          <w:divId w:val="96221782"/>
          <w:trHeight w:val="250"/>
        </w:trPr>
        <w:tc>
          <w:tcPr>
            <w:tcW w:w="1803" w:type="pct"/>
            <w:tcBorders>
              <w:top w:val="nil"/>
              <w:left w:val="nil"/>
              <w:bottom w:val="nil"/>
              <w:right w:val="nil"/>
            </w:tcBorders>
            <w:shd w:val="clear" w:color="auto" w:fill="auto"/>
            <w:vAlign w:val="center"/>
            <w:hideMark/>
          </w:tcPr>
          <w:p w14:paraId="24DE2D8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2031</w:t>
            </w:r>
          </w:p>
        </w:tc>
        <w:tc>
          <w:tcPr>
            <w:tcW w:w="799" w:type="pct"/>
            <w:tcBorders>
              <w:top w:val="nil"/>
              <w:left w:val="nil"/>
              <w:bottom w:val="nil"/>
              <w:right w:val="nil"/>
            </w:tcBorders>
            <w:shd w:val="clear" w:color="auto" w:fill="auto"/>
            <w:vAlign w:val="bottom"/>
            <w:hideMark/>
          </w:tcPr>
          <w:p w14:paraId="7A84A213" w14:textId="77777777" w:rsidR="00174A84" w:rsidRPr="00174A84" w:rsidRDefault="00174A84" w:rsidP="00174A84">
            <w:pPr>
              <w:rPr>
                <w:rFonts w:ascii="Arial" w:hAnsi="Arial" w:cs="Arial"/>
                <w:b/>
                <w:bCs/>
                <w:sz w:val="16"/>
                <w:szCs w:val="16"/>
                <w:lang w:eastAsia="en-AU"/>
              </w:rPr>
            </w:pPr>
          </w:p>
        </w:tc>
        <w:tc>
          <w:tcPr>
            <w:tcW w:w="799" w:type="pct"/>
            <w:tcBorders>
              <w:top w:val="nil"/>
              <w:left w:val="nil"/>
              <w:bottom w:val="nil"/>
              <w:right w:val="nil"/>
            </w:tcBorders>
            <w:shd w:val="clear" w:color="auto" w:fill="auto"/>
            <w:vAlign w:val="bottom"/>
            <w:hideMark/>
          </w:tcPr>
          <w:p w14:paraId="4D4AA88A" w14:textId="77777777" w:rsidR="00174A84" w:rsidRPr="00174A84" w:rsidRDefault="00174A84" w:rsidP="00174A84">
            <w:pPr>
              <w:rPr>
                <w:rFonts w:ascii="Times New Roman" w:hAnsi="Times New Roman"/>
                <w:sz w:val="20"/>
                <w:lang w:eastAsia="en-AU"/>
              </w:rPr>
            </w:pPr>
          </w:p>
        </w:tc>
        <w:tc>
          <w:tcPr>
            <w:tcW w:w="799" w:type="pct"/>
            <w:tcBorders>
              <w:top w:val="nil"/>
              <w:left w:val="nil"/>
              <w:bottom w:val="nil"/>
              <w:right w:val="nil"/>
            </w:tcBorders>
            <w:shd w:val="clear" w:color="auto" w:fill="auto"/>
            <w:vAlign w:val="bottom"/>
            <w:hideMark/>
          </w:tcPr>
          <w:p w14:paraId="443096DE" w14:textId="77777777" w:rsidR="00174A84" w:rsidRPr="00174A84" w:rsidRDefault="00174A84" w:rsidP="00174A84">
            <w:pPr>
              <w:rPr>
                <w:rFonts w:ascii="Times New Roman" w:hAnsi="Times New Roman"/>
                <w:sz w:val="20"/>
                <w:lang w:eastAsia="en-AU"/>
              </w:rPr>
            </w:pPr>
          </w:p>
        </w:tc>
        <w:tc>
          <w:tcPr>
            <w:tcW w:w="800" w:type="pct"/>
            <w:tcBorders>
              <w:top w:val="nil"/>
              <w:left w:val="nil"/>
              <w:bottom w:val="nil"/>
              <w:right w:val="nil"/>
            </w:tcBorders>
            <w:shd w:val="clear" w:color="auto" w:fill="auto"/>
            <w:vAlign w:val="bottom"/>
            <w:hideMark/>
          </w:tcPr>
          <w:p w14:paraId="1718893C" w14:textId="77777777" w:rsidR="00174A84" w:rsidRPr="00174A84" w:rsidRDefault="00174A84" w:rsidP="00174A84">
            <w:pPr>
              <w:rPr>
                <w:rFonts w:ascii="Times New Roman" w:hAnsi="Times New Roman"/>
                <w:sz w:val="20"/>
                <w:lang w:eastAsia="en-AU"/>
              </w:rPr>
            </w:pPr>
          </w:p>
        </w:tc>
      </w:tr>
      <w:tr w:rsidR="00174A84" w:rsidRPr="00174A84" w14:paraId="4002FD6C"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2142661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Balance at beginning of the financial year</w:t>
            </w:r>
          </w:p>
        </w:tc>
        <w:tc>
          <w:tcPr>
            <w:tcW w:w="799" w:type="pct"/>
            <w:tcBorders>
              <w:top w:val="nil"/>
              <w:left w:val="nil"/>
              <w:bottom w:val="nil"/>
              <w:right w:val="nil"/>
            </w:tcBorders>
            <w:shd w:val="clear" w:color="auto" w:fill="auto"/>
            <w:vAlign w:val="bottom"/>
            <w:hideMark/>
          </w:tcPr>
          <w:p w14:paraId="0B546D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1,538,202</w:t>
            </w:r>
          </w:p>
        </w:tc>
        <w:tc>
          <w:tcPr>
            <w:tcW w:w="799" w:type="pct"/>
            <w:tcBorders>
              <w:top w:val="nil"/>
              <w:left w:val="nil"/>
              <w:bottom w:val="nil"/>
              <w:right w:val="nil"/>
            </w:tcBorders>
            <w:shd w:val="clear" w:color="auto" w:fill="auto"/>
            <w:vAlign w:val="bottom"/>
            <w:hideMark/>
          </w:tcPr>
          <w:p w14:paraId="410A25E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878,902</w:t>
            </w:r>
          </w:p>
        </w:tc>
        <w:tc>
          <w:tcPr>
            <w:tcW w:w="799" w:type="pct"/>
            <w:tcBorders>
              <w:top w:val="nil"/>
              <w:left w:val="nil"/>
              <w:bottom w:val="nil"/>
              <w:right w:val="nil"/>
            </w:tcBorders>
            <w:shd w:val="clear" w:color="auto" w:fill="auto"/>
            <w:vAlign w:val="bottom"/>
            <w:hideMark/>
          </w:tcPr>
          <w:p w14:paraId="3D5D75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634,476</w:t>
            </w:r>
          </w:p>
        </w:tc>
        <w:tc>
          <w:tcPr>
            <w:tcW w:w="800" w:type="pct"/>
            <w:tcBorders>
              <w:top w:val="nil"/>
              <w:left w:val="nil"/>
              <w:bottom w:val="nil"/>
              <w:right w:val="nil"/>
            </w:tcBorders>
            <w:shd w:val="clear" w:color="auto" w:fill="auto"/>
            <w:vAlign w:val="bottom"/>
            <w:hideMark/>
          </w:tcPr>
          <w:p w14:paraId="457BF8C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24,824</w:t>
            </w:r>
          </w:p>
        </w:tc>
      </w:tr>
      <w:tr w:rsidR="00174A84" w:rsidRPr="00174A84" w14:paraId="6E4035F2" w14:textId="77777777" w:rsidTr="006D30D2">
        <w:trPr>
          <w:divId w:val="96221782"/>
          <w:trHeight w:val="250"/>
        </w:trPr>
        <w:tc>
          <w:tcPr>
            <w:tcW w:w="1803" w:type="pct"/>
            <w:tcBorders>
              <w:top w:val="nil"/>
              <w:left w:val="nil"/>
              <w:bottom w:val="nil"/>
              <w:right w:val="nil"/>
            </w:tcBorders>
            <w:shd w:val="clear" w:color="auto" w:fill="auto"/>
            <w:noWrap/>
            <w:vAlign w:val="center"/>
            <w:hideMark/>
          </w:tcPr>
          <w:p w14:paraId="4DC0F4F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Surplus/(deficit) for the year</w:t>
            </w:r>
          </w:p>
        </w:tc>
        <w:tc>
          <w:tcPr>
            <w:tcW w:w="799" w:type="pct"/>
            <w:tcBorders>
              <w:top w:val="nil"/>
              <w:left w:val="nil"/>
              <w:bottom w:val="nil"/>
              <w:right w:val="nil"/>
            </w:tcBorders>
            <w:shd w:val="clear" w:color="auto" w:fill="auto"/>
            <w:vAlign w:val="bottom"/>
            <w:hideMark/>
          </w:tcPr>
          <w:p w14:paraId="7E83AF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34,326</w:t>
            </w:r>
          </w:p>
        </w:tc>
        <w:tc>
          <w:tcPr>
            <w:tcW w:w="799" w:type="pct"/>
            <w:tcBorders>
              <w:top w:val="nil"/>
              <w:left w:val="nil"/>
              <w:bottom w:val="nil"/>
              <w:right w:val="nil"/>
            </w:tcBorders>
            <w:shd w:val="clear" w:color="auto" w:fill="auto"/>
            <w:vAlign w:val="bottom"/>
            <w:hideMark/>
          </w:tcPr>
          <w:p w14:paraId="1CF1C6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34,326</w:t>
            </w:r>
          </w:p>
        </w:tc>
        <w:tc>
          <w:tcPr>
            <w:tcW w:w="799" w:type="pct"/>
            <w:tcBorders>
              <w:top w:val="nil"/>
              <w:left w:val="nil"/>
              <w:bottom w:val="nil"/>
              <w:right w:val="nil"/>
            </w:tcBorders>
            <w:shd w:val="clear" w:color="auto" w:fill="auto"/>
            <w:vAlign w:val="bottom"/>
            <w:hideMark/>
          </w:tcPr>
          <w:p w14:paraId="025A05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52A064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616E401D" w14:textId="77777777" w:rsidTr="006D30D2">
        <w:trPr>
          <w:divId w:val="96221782"/>
          <w:trHeight w:val="250"/>
        </w:trPr>
        <w:tc>
          <w:tcPr>
            <w:tcW w:w="1803" w:type="pct"/>
            <w:tcBorders>
              <w:top w:val="nil"/>
              <w:left w:val="nil"/>
              <w:bottom w:val="nil"/>
              <w:right w:val="nil"/>
            </w:tcBorders>
            <w:shd w:val="clear" w:color="auto" w:fill="auto"/>
            <w:vAlign w:val="center"/>
            <w:hideMark/>
          </w:tcPr>
          <w:p w14:paraId="3062792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asset revaluation increment/(decrement)</w:t>
            </w:r>
          </w:p>
        </w:tc>
        <w:tc>
          <w:tcPr>
            <w:tcW w:w="799" w:type="pct"/>
            <w:tcBorders>
              <w:top w:val="nil"/>
              <w:left w:val="nil"/>
              <w:bottom w:val="nil"/>
              <w:right w:val="nil"/>
            </w:tcBorders>
            <w:shd w:val="clear" w:color="auto" w:fill="auto"/>
            <w:vAlign w:val="bottom"/>
            <w:hideMark/>
          </w:tcPr>
          <w:p w14:paraId="4CCDB65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5,647</w:t>
            </w:r>
          </w:p>
        </w:tc>
        <w:tc>
          <w:tcPr>
            <w:tcW w:w="799" w:type="pct"/>
            <w:tcBorders>
              <w:top w:val="nil"/>
              <w:left w:val="nil"/>
              <w:bottom w:val="nil"/>
              <w:right w:val="nil"/>
            </w:tcBorders>
            <w:shd w:val="clear" w:color="auto" w:fill="auto"/>
            <w:vAlign w:val="bottom"/>
            <w:hideMark/>
          </w:tcPr>
          <w:p w14:paraId="0AD8E8C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799" w:type="pct"/>
            <w:tcBorders>
              <w:top w:val="nil"/>
              <w:left w:val="nil"/>
              <w:bottom w:val="nil"/>
              <w:right w:val="nil"/>
            </w:tcBorders>
            <w:shd w:val="clear" w:color="auto" w:fill="auto"/>
            <w:vAlign w:val="bottom"/>
            <w:hideMark/>
          </w:tcPr>
          <w:p w14:paraId="3E678EA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5,647</w:t>
            </w:r>
          </w:p>
        </w:tc>
        <w:tc>
          <w:tcPr>
            <w:tcW w:w="800" w:type="pct"/>
            <w:tcBorders>
              <w:top w:val="nil"/>
              <w:left w:val="nil"/>
              <w:bottom w:val="nil"/>
              <w:right w:val="nil"/>
            </w:tcBorders>
            <w:shd w:val="clear" w:color="auto" w:fill="auto"/>
            <w:vAlign w:val="bottom"/>
            <w:hideMark/>
          </w:tcPr>
          <w:p w14:paraId="25D7C35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4DED0CD" w14:textId="77777777" w:rsidTr="006D30D2">
        <w:trPr>
          <w:divId w:val="96221782"/>
          <w:trHeight w:val="260"/>
        </w:trPr>
        <w:tc>
          <w:tcPr>
            <w:tcW w:w="1803" w:type="pct"/>
            <w:tcBorders>
              <w:top w:val="nil"/>
              <w:left w:val="nil"/>
              <w:bottom w:val="nil"/>
              <w:right w:val="nil"/>
            </w:tcBorders>
            <w:shd w:val="clear" w:color="auto" w:fill="auto"/>
            <w:noWrap/>
            <w:vAlign w:val="center"/>
            <w:hideMark/>
          </w:tcPr>
          <w:p w14:paraId="5D9E925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Transfers (to)/from other reserves</w:t>
            </w:r>
          </w:p>
        </w:tc>
        <w:tc>
          <w:tcPr>
            <w:tcW w:w="799" w:type="pct"/>
            <w:tcBorders>
              <w:top w:val="nil"/>
              <w:left w:val="nil"/>
              <w:bottom w:val="nil"/>
              <w:right w:val="nil"/>
            </w:tcBorders>
            <w:shd w:val="clear" w:color="auto" w:fill="auto"/>
            <w:vAlign w:val="bottom"/>
            <w:hideMark/>
          </w:tcPr>
          <w:p w14:paraId="276207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(0)</w:t>
            </w:r>
          </w:p>
        </w:tc>
        <w:tc>
          <w:tcPr>
            <w:tcW w:w="799" w:type="pct"/>
            <w:tcBorders>
              <w:top w:val="nil"/>
              <w:left w:val="nil"/>
              <w:bottom w:val="nil"/>
              <w:right w:val="nil"/>
            </w:tcBorders>
            <w:shd w:val="clear" w:color="auto" w:fill="auto"/>
            <w:vAlign w:val="bottom"/>
            <w:hideMark/>
          </w:tcPr>
          <w:p w14:paraId="76BFD9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(2,066)</w:t>
            </w:r>
          </w:p>
        </w:tc>
        <w:tc>
          <w:tcPr>
            <w:tcW w:w="799" w:type="pct"/>
            <w:tcBorders>
              <w:top w:val="nil"/>
              <w:left w:val="nil"/>
              <w:bottom w:val="nil"/>
              <w:right w:val="nil"/>
            </w:tcBorders>
            <w:shd w:val="clear" w:color="auto" w:fill="auto"/>
            <w:vAlign w:val="bottom"/>
            <w:hideMark/>
          </w:tcPr>
          <w:p w14:paraId="390A3E0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800" w:type="pct"/>
            <w:tcBorders>
              <w:top w:val="nil"/>
              <w:left w:val="nil"/>
              <w:bottom w:val="nil"/>
              <w:right w:val="nil"/>
            </w:tcBorders>
            <w:shd w:val="clear" w:color="auto" w:fill="auto"/>
            <w:vAlign w:val="bottom"/>
            <w:hideMark/>
          </w:tcPr>
          <w:p w14:paraId="58FB89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2,066</w:t>
            </w:r>
          </w:p>
        </w:tc>
      </w:tr>
      <w:tr w:rsidR="00174A84" w:rsidRPr="00174A84" w14:paraId="5A198A9F" w14:textId="77777777" w:rsidTr="006D30D2">
        <w:trPr>
          <w:divId w:val="96221782"/>
          <w:trHeight w:val="260"/>
        </w:trPr>
        <w:tc>
          <w:tcPr>
            <w:tcW w:w="1803" w:type="pct"/>
            <w:tcBorders>
              <w:top w:val="nil"/>
              <w:left w:val="nil"/>
              <w:bottom w:val="nil"/>
              <w:right w:val="nil"/>
            </w:tcBorders>
            <w:shd w:val="clear" w:color="auto" w:fill="auto"/>
            <w:hideMark/>
          </w:tcPr>
          <w:p w14:paraId="32FD1F77"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Balance at end of the financial year</w:t>
            </w:r>
          </w:p>
        </w:tc>
        <w:tc>
          <w:tcPr>
            <w:tcW w:w="799" w:type="pct"/>
            <w:tcBorders>
              <w:top w:val="nil"/>
              <w:left w:val="nil"/>
              <w:bottom w:val="double" w:sz="6" w:space="0" w:color="auto"/>
              <w:right w:val="nil"/>
            </w:tcBorders>
            <w:shd w:val="clear" w:color="auto" w:fill="auto"/>
            <w:vAlign w:val="bottom"/>
            <w:hideMark/>
          </w:tcPr>
          <w:p w14:paraId="33ACEDA6"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1,578,175</w:t>
            </w:r>
          </w:p>
        </w:tc>
        <w:tc>
          <w:tcPr>
            <w:tcW w:w="799" w:type="pct"/>
            <w:tcBorders>
              <w:top w:val="nil"/>
              <w:left w:val="nil"/>
              <w:bottom w:val="double" w:sz="6" w:space="0" w:color="auto"/>
              <w:right w:val="nil"/>
            </w:tcBorders>
            <w:shd w:val="clear" w:color="auto" w:fill="auto"/>
            <w:vAlign w:val="bottom"/>
            <w:hideMark/>
          </w:tcPr>
          <w:p w14:paraId="0C25D5D8"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911,162</w:t>
            </w:r>
          </w:p>
        </w:tc>
        <w:tc>
          <w:tcPr>
            <w:tcW w:w="799" w:type="pct"/>
            <w:tcBorders>
              <w:top w:val="nil"/>
              <w:left w:val="nil"/>
              <w:bottom w:val="double" w:sz="6" w:space="0" w:color="auto"/>
              <w:right w:val="nil"/>
            </w:tcBorders>
            <w:shd w:val="clear" w:color="auto" w:fill="auto"/>
            <w:vAlign w:val="bottom"/>
            <w:hideMark/>
          </w:tcPr>
          <w:p w14:paraId="22897F76"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640,123</w:t>
            </w:r>
          </w:p>
        </w:tc>
        <w:tc>
          <w:tcPr>
            <w:tcW w:w="800" w:type="pct"/>
            <w:tcBorders>
              <w:top w:val="nil"/>
              <w:left w:val="nil"/>
              <w:bottom w:val="double" w:sz="6" w:space="0" w:color="auto"/>
              <w:right w:val="nil"/>
            </w:tcBorders>
            <w:shd w:val="clear" w:color="auto" w:fill="auto"/>
            <w:vAlign w:val="bottom"/>
            <w:hideMark/>
          </w:tcPr>
          <w:p w14:paraId="0FEB89FE" w14:textId="77777777" w:rsidR="00174A84" w:rsidRPr="00174A84" w:rsidRDefault="00174A84" w:rsidP="00174A84">
            <w:pPr>
              <w:jc w:val="right"/>
              <w:rPr>
                <w:rFonts w:ascii="Arial" w:hAnsi="Arial" w:cs="Arial"/>
                <w:b/>
                <w:bCs/>
                <w:sz w:val="16"/>
                <w:szCs w:val="16"/>
                <w:lang w:eastAsia="en-AU"/>
              </w:rPr>
            </w:pPr>
            <w:r w:rsidRPr="00174A84">
              <w:rPr>
                <w:rFonts w:ascii="Arial" w:hAnsi="Arial" w:cs="Arial"/>
                <w:b/>
                <w:bCs/>
                <w:sz w:val="16"/>
                <w:szCs w:val="16"/>
                <w:lang w:eastAsia="en-AU"/>
              </w:rPr>
              <w:t>26,889</w:t>
            </w:r>
          </w:p>
        </w:tc>
      </w:tr>
    </w:tbl>
    <w:p w14:paraId="5E763A14" w14:textId="78FF9C83" w:rsidR="000B64FF" w:rsidRDefault="000B64FF" w:rsidP="002415AA">
      <w:pPr>
        <w:pStyle w:val="Text"/>
        <w:rPr>
          <w:rFonts w:asciiTheme="minorHAnsi" w:eastAsiaTheme="minorHAnsi" w:hAnsiTheme="minorHAnsi" w:cstheme="minorBidi"/>
          <w:lang w:eastAsia="en-US"/>
        </w:rPr>
      </w:pPr>
    </w:p>
    <w:p w14:paraId="4EF79E6E" w14:textId="48EBAF23" w:rsidR="00F36F37" w:rsidRDefault="00F36F37" w:rsidP="002415AA">
      <w:pPr>
        <w:pStyle w:val="Text"/>
        <w:rPr>
          <w:rFonts w:asciiTheme="minorHAnsi" w:eastAsiaTheme="minorHAnsi" w:hAnsiTheme="minorHAnsi" w:cstheme="minorBidi"/>
          <w:lang w:eastAsia="en-US"/>
        </w:rPr>
      </w:pPr>
    </w:p>
    <w:p w14:paraId="64894277" w14:textId="0D351823" w:rsidR="002415AA" w:rsidRDefault="002415AA" w:rsidP="002415AA">
      <w:pPr>
        <w:pStyle w:val="Text"/>
      </w:pPr>
    </w:p>
    <w:p w14:paraId="5BEF6D4B" w14:textId="77777777" w:rsidR="005E37B9" w:rsidRDefault="005E37B9">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7B8BCC06" w14:textId="384220C1" w:rsidR="008F01C2" w:rsidRDefault="008F01C2" w:rsidP="00C50B65">
      <w:pPr>
        <w:pStyle w:val="Numbers11"/>
      </w:pPr>
      <w:bookmarkStart w:id="50" w:name="_Toc80963813"/>
      <w:r>
        <w:lastRenderedPageBreak/>
        <w:t>Statement of cash flows</w:t>
      </w:r>
      <w:bookmarkEnd w:id="50"/>
    </w:p>
    <w:p w14:paraId="582AF1BC" w14:textId="5918C046" w:rsidR="00174A84" w:rsidRDefault="00174A84" w:rsidP="002415AA">
      <w:pPr>
        <w:pStyle w:val="Text"/>
        <w:rPr>
          <w:rFonts w:asciiTheme="minorHAnsi" w:eastAsiaTheme="minorHAnsi" w:hAnsiTheme="minorHAnsi" w:cstheme="minorBidi"/>
          <w:lang w:eastAsia="en-US"/>
        </w:rPr>
      </w:pPr>
    </w:p>
    <w:tbl>
      <w:tblPr>
        <w:tblW w:w="5000" w:type="pct"/>
        <w:tblLook w:val="04A0" w:firstRow="1" w:lastRow="0" w:firstColumn="1" w:lastColumn="0" w:noHBand="0" w:noVBand="1"/>
      </w:tblPr>
      <w:tblGrid>
        <w:gridCol w:w="3064"/>
        <w:gridCol w:w="1014"/>
        <w:gridCol w:w="1014"/>
        <w:gridCol w:w="1014"/>
        <w:gridCol w:w="1015"/>
        <w:gridCol w:w="1015"/>
        <w:gridCol w:w="1051"/>
        <w:gridCol w:w="1015"/>
        <w:gridCol w:w="945"/>
        <w:gridCol w:w="945"/>
        <w:gridCol w:w="945"/>
        <w:gridCol w:w="945"/>
      </w:tblGrid>
      <w:tr w:rsidR="00174A84" w:rsidRPr="00174A84" w14:paraId="6836ECD6" w14:textId="77777777" w:rsidTr="00174A84">
        <w:trPr>
          <w:trHeight w:val="420"/>
          <w:tblHeader/>
        </w:trPr>
        <w:tc>
          <w:tcPr>
            <w:tcW w:w="1102" w:type="pct"/>
            <w:tcBorders>
              <w:top w:val="single" w:sz="8" w:space="0" w:color="auto"/>
              <w:left w:val="single" w:sz="8" w:space="0" w:color="auto"/>
              <w:bottom w:val="nil"/>
              <w:right w:val="nil"/>
            </w:tcBorders>
            <w:shd w:val="clear" w:color="000000" w:fill="0067AC"/>
            <w:vAlign w:val="center"/>
            <w:hideMark/>
          </w:tcPr>
          <w:p w14:paraId="0EFF65A4" w14:textId="59241448"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76EAF3D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Forecast / Actual</w:t>
            </w:r>
          </w:p>
        </w:tc>
        <w:tc>
          <w:tcPr>
            <w:tcW w:w="369" w:type="pct"/>
            <w:tcBorders>
              <w:top w:val="single" w:sz="8" w:space="0" w:color="auto"/>
              <w:left w:val="nil"/>
              <w:bottom w:val="nil"/>
              <w:right w:val="nil"/>
            </w:tcBorders>
            <w:shd w:val="clear" w:color="000000" w:fill="0067AC"/>
            <w:vAlign w:val="center"/>
            <w:hideMark/>
          </w:tcPr>
          <w:p w14:paraId="2E9A0A0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667E7C2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1D6D384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02142B4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82" w:type="pct"/>
            <w:tcBorders>
              <w:top w:val="single" w:sz="8" w:space="0" w:color="auto"/>
              <w:left w:val="nil"/>
              <w:bottom w:val="nil"/>
              <w:right w:val="nil"/>
            </w:tcBorders>
            <w:shd w:val="clear" w:color="000000" w:fill="0067AC"/>
            <w:vAlign w:val="center"/>
            <w:hideMark/>
          </w:tcPr>
          <w:p w14:paraId="5ACBDF9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5A4E47B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0821A1A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0D44492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0FB75F2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single" w:sz="8" w:space="0" w:color="auto"/>
            </w:tcBorders>
            <w:shd w:val="clear" w:color="000000" w:fill="0067AC"/>
            <w:vAlign w:val="center"/>
            <w:hideMark/>
          </w:tcPr>
          <w:p w14:paraId="08CAD41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r>
      <w:tr w:rsidR="00174A84" w:rsidRPr="00174A84" w14:paraId="580D5608" w14:textId="77777777" w:rsidTr="00174A84">
        <w:trPr>
          <w:trHeight w:val="225"/>
          <w:tblHeader/>
        </w:trPr>
        <w:tc>
          <w:tcPr>
            <w:tcW w:w="1102" w:type="pct"/>
            <w:tcBorders>
              <w:top w:val="nil"/>
              <w:left w:val="single" w:sz="8" w:space="0" w:color="auto"/>
              <w:bottom w:val="nil"/>
              <w:right w:val="nil"/>
            </w:tcBorders>
            <w:shd w:val="clear" w:color="000000" w:fill="0067AC"/>
            <w:vAlign w:val="center"/>
            <w:hideMark/>
          </w:tcPr>
          <w:p w14:paraId="1E28CB53"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1E0CF31D"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2020/21</w:t>
            </w:r>
          </w:p>
        </w:tc>
        <w:tc>
          <w:tcPr>
            <w:tcW w:w="369" w:type="pct"/>
            <w:tcBorders>
              <w:top w:val="nil"/>
              <w:left w:val="nil"/>
              <w:bottom w:val="nil"/>
              <w:right w:val="nil"/>
            </w:tcBorders>
            <w:shd w:val="clear" w:color="000000" w:fill="0067AC"/>
            <w:vAlign w:val="center"/>
            <w:hideMark/>
          </w:tcPr>
          <w:p w14:paraId="71D76FB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2021/22</w:t>
            </w:r>
          </w:p>
        </w:tc>
        <w:tc>
          <w:tcPr>
            <w:tcW w:w="369" w:type="pct"/>
            <w:tcBorders>
              <w:top w:val="nil"/>
              <w:left w:val="nil"/>
              <w:bottom w:val="nil"/>
              <w:right w:val="nil"/>
            </w:tcBorders>
            <w:shd w:val="clear" w:color="000000" w:fill="0067AC"/>
            <w:vAlign w:val="center"/>
            <w:hideMark/>
          </w:tcPr>
          <w:p w14:paraId="70E55A3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2022/23</w:t>
            </w:r>
          </w:p>
        </w:tc>
        <w:tc>
          <w:tcPr>
            <w:tcW w:w="369" w:type="pct"/>
            <w:tcBorders>
              <w:top w:val="nil"/>
              <w:left w:val="nil"/>
              <w:bottom w:val="nil"/>
              <w:right w:val="nil"/>
            </w:tcBorders>
            <w:shd w:val="clear" w:color="000000" w:fill="0067AC"/>
            <w:vAlign w:val="center"/>
            <w:hideMark/>
          </w:tcPr>
          <w:p w14:paraId="29C35D6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2023/24</w:t>
            </w:r>
          </w:p>
        </w:tc>
        <w:tc>
          <w:tcPr>
            <w:tcW w:w="369" w:type="pct"/>
            <w:tcBorders>
              <w:top w:val="nil"/>
              <w:left w:val="nil"/>
              <w:bottom w:val="nil"/>
              <w:right w:val="nil"/>
            </w:tcBorders>
            <w:shd w:val="clear" w:color="000000" w:fill="0067AC"/>
            <w:vAlign w:val="center"/>
            <w:hideMark/>
          </w:tcPr>
          <w:p w14:paraId="46E4104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2024/25</w:t>
            </w:r>
          </w:p>
        </w:tc>
        <w:tc>
          <w:tcPr>
            <w:tcW w:w="382" w:type="pct"/>
            <w:tcBorders>
              <w:top w:val="nil"/>
              <w:left w:val="nil"/>
              <w:bottom w:val="nil"/>
              <w:right w:val="nil"/>
            </w:tcBorders>
            <w:shd w:val="clear" w:color="000000" w:fill="0067AC"/>
            <w:vAlign w:val="center"/>
            <w:hideMark/>
          </w:tcPr>
          <w:p w14:paraId="3650C93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2025/26</w:t>
            </w:r>
          </w:p>
        </w:tc>
        <w:tc>
          <w:tcPr>
            <w:tcW w:w="369" w:type="pct"/>
            <w:tcBorders>
              <w:top w:val="nil"/>
              <w:left w:val="nil"/>
              <w:bottom w:val="nil"/>
              <w:right w:val="nil"/>
            </w:tcBorders>
            <w:shd w:val="clear" w:color="000000" w:fill="0067AC"/>
            <w:vAlign w:val="center"/>
            <w:hideMark/>
          </w:tcPr>
          <w:p w14:paraId="5444D60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2026/27</w:t>
            </w:r>
          </w:p>
        </w:tc>
        <w:tc>
          <w:tcPr>
            <w:tcW w:w="325" w:type="pct"/>
            <w:tcBorders>
              <w:top w:val="nil"/>
              <w:left w:val="nil"/>
              <w:bottom w:val="nil"/>
              <w:right w:val="nil"/>
            </w:tcBorders>
            <w:shd w:val="clear" w:color="000000" w:fill="0067AC"/>
            <w:vAlign w:val="center"/>
            <w:hideMark/>
          </w:tcPr>
          <w:p w14:paraId="6FD4364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2027/28</w:t>
            </w:r>
          </w:p>
        </w:tc>
        <w:tc>
          <w:tcPr>
            <w:tcW w:w="325" w:type="pct"/>
            <w:tcBorders>
              <w:top w:val="nil"/>
              <w:left w:val="nil"/>
              <w:bottom w:val="nil"/>
              <w:right w:val="nil"/>
            </w:tcBorders>
            <w:shd w:val="clear" w:color="000000" w:fill="0067AC"/>
            <w:vAlign w:val="center"/>
            <w:hideMark/>
          </w:tcPr>
          <w:p w14:paraId="3B32B97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2028/29</w:t>
            </w:r>
          </w:p>
        </w:tc>
        <w:tc>
          <w:tcPr>
            <w:tcW w:w="325" w:type="pct"/>
            <w:tcBorders>
              <w:top w:val="nil"/>
              <w:left w:val="nil"/>
              <w:bottom w:val="nil"/>
              <w:right w:val="nil"/>
            </w:tcBorders>
            <w:shd w:val="clear" w:color="000000" w:fill="0067AC"/>
            <w:vAlign w:val="center"/>
            <w:hideMark/>
          </w:tcPr>
          <w:p w14:paraId="2402510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2029/30</w:t>
            </w:r>
          </w:p>
        </w:tc>
        <w:tc>
          <w:tcPr>
            <w:tcW w:w="325" w:type="pct"/>
            <w:tcBorders>
              <w:top w:val="nil"/>
              <w:left w:val="nil"/>
              <w:bottom w:val="nil"/>
              <w:right w:val="single" w:sz="8" w:space="0" w:color="auto"/>
            </w:tcBorders>
            <w:shd w:val="clear" w:color="000000" w:fill="0067AC"/>
            <w:vAlign w:val="center"/>
            <w:hideMark/>
          </w:tcPr>
          <w:p w14:paraId="07EADC2D"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2030/31</w:t>
            </w:r>
          </w:p>
        </w:tc>
      </w:tr>
      <w:tr w:rsidR="00174A84" w:rsidRPr="00174A84" w14:paraId="63DF53BA" w14:textId="77777777" w:rsidTr="00174A84">
        <w:trPr>
          <w:trHeight w:val="250"/>
          <w:tblHeader/>
        </w:trPr>
        <w:tc>
          <w:tcPr>
            <w:tcW w:w="1102" w:type="pct"/>
            <w:tcBorders>
              <w:top w:val="nil"/>
              <w:left w:val="single" w:sz="8" w:space="0" w:color="auto"/>
              <w:bottom w:val="nil"/>
              <w:right w:val="nil"/>
            </w:tcBorders>
            <w:shd w:val="clear" w:color="000000" w:fill="0067AC"/>
            <w:vAlign w:val="center"/>
            <w:hideMark/>
          </w:tcPr>
          <w:p w14:paraId="12AA46C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2969F9E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61A553A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1E864E9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2181971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038D91C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82" w:type="pct"/>
            <w:tcBorders>
              <w:top w:val="nil"/>
              <w:left w:val="nil"/>
              <w:bottom w:val="nil"/>
              <w:right w:val="nil"/>
            </w:tcBorders>
            <w:shd w:val="clear" w:color="000000" w:fill="0067AC"/>
            <w:vAlign w:val="center"/>
            <w:hideMark/>
          </w:tcPr>
          <w:p w14:paraId="691EBCB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5B3A732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6C605B4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4799E6B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7635D2E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single" w:sz="8" w:space="0" w:color="auto"/>
            </w:tcBorders>
            <w:shd w:val="clear" w:color="000000" w:fill="0067AC"/>
            <w:vAlign w:val="center"/>
            <w:hideMark/>
          </w:tcPr>
          <w:p w14:paraId="09E9A80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r>
      <w:tr w:rsidR="00174A84" w:rsidRPr="00174A84" w14:paraId="5E52ECB2" w14:textId="77777777" w:rsidTr="00174A84">
        <w:trPr>
          <w:trHeight w:val="250"/>
        </w:trPr>
        <w:tc>
          <w:tcPr>
            <w:tcW w:w="1102" w:type="pct"/>
            <w:tcBorders>
              <w:top w:val="nil"/>
              <w:left w:val="single" w:sz="8" w:space="0" w:color="auto"/>
              <w:bottom w:val="nil"/>
              <w:right w:val="nil"/>
            </w:tcBorders>
            <w:shd w:val="clear" w:color="auto" w:fill="auto"/>
            <w:hideMark/>
          </w:tcPr>
          <w:p w14:paraId="099C0235"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hideMark/>
          </w:tcPr>
          <w:p w14:paraId="410D537E"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69" w:type="pct"/>
            <w:tcBorders>
              <w:top w:val="nil"/>
              <w:left w:val="nil"/>
              <w:bottom w:val="nil"/>
              <w:right w:val="nil"/>
            </w:tcBorders>
            <w:shd w:val="clear" w:color="auto" w:fill="auto"/>
            <w:hideMark/>
          </w:tcPr>
          <w:p w14:paraId="3748D101"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69" w:type="pct"/>
            <w:tcBorders>
              <w:top w:val="nil"/>
              <w:left w:val="nil"/>
              <w:bottom w:val="nil"/>
              <w:right w:val="nil"/>
            </w:tcBorders>
            <w:shd w:val="clear" w:color="auto" w:fill="auto"/>
            <w:hideMark/>
          </w:tcPr>
          <w:p w14:paraId="7F86F118"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69" w:type="pct"/>
            <w:tcBorders>
              <w:top w:val="nil"/>
              <w:left w:val="nil"/>
              <w:bottom w:val="nil"/>
              <w:right w:val="nil"/>
            </w:tcBorders>
            <w:shd w:val="clear" w:color="auto" w:fill="auto"/>
            <w:hideMark/>
          </w:tcPr>
          <w:p w14:paraId="76DC2ED6"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69" w:type="pct"/>
            <w:tcBorders>
              <w:top w:val="nil"/>
              <w:left w:val="nil"/>
              <w:bottom w:val="nil"/>
              <w:right w:val="nil"/>
            </w:tcBorders>
            <w:shd w:val="clear" w:color="auto" w:fill="auto"/>
            <w:hideMark/>
          </w:tcPr>
          <w:p w14:paraId="77FDB12A"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82" w:type="pct"/>
            <w:tcBorders>
              <w:top w:val="nil"/>
              <w:left w:val="nil"/>
              <w:bottom w:val="nil"/>
              <w:right w:val="nil"/>
            </w:tcBorders>
            <w:shd w:val="clear" w:color="auto" w:fill="auto"/>
            <w:hideMark/>
          </w:tcPr>
          <w:p w14:paraId="5A8287F9"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69" w:type="pct"/>
            <w:tcBorders>
              <w:top w:val="nil"/>
              <w:left w:val="nil"/>
              <w:bottom w:val="nil"/>
              <w:right w:val="nil"/>
            </w:tcBorders>
            <w:shd w:val="clear" w:color="auto" w:fill="auto"/>
            <w:hideMark/>
          </w:tcPr>
          <w:p w14:paraId="5CA75510"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25" w:type="pct"/>
            <w:tcBorders>
              <w:top w:val="nil"/>
              <w:left w:val="nil"/>
              <w:bottom w:val="nil"/>
              <w:right w:val="nil"/>
            </w:tcBorders>
            <w:shd w:val="clear" w:color="auto" w:fill="auto"/>
            <w:hideMark/>
          </w:tcPr>
          <w:p w14:paraId="1A773F73"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25" w:type="pct"/>
            <w:tcBorders>
              <w:top w:val="nil"/>
              <w:left w:val="nil"/>
              <w:bottom w:val="nil"/>
              <w:right w:val="nil"/>
            </w:tcBorders>
            <w:shd w:val="clear" w:color="auto" w:fill="auto"/>
            <w:hideMark/>
          </w:tcPr>
          <w:p w14:paraId="6BC9E32F"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25" w:type="pct"/>
            <w:tcBorders>
              <w:top w:val="nil"/>
              <w:left w:val="nil"/>
              <w:bottom w:val="nil"/>
              <w:right w:val="nil"/>
            </w:tcBorders>
            <w:shd w:val="clear" w:color="auto" w:fill="auto"/>
            <w:hideMark/>
          </w:tcPr>
          <w:p w14:paraId="3B1D7C0F"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c>
          <w:tcPr>
            <w:tcW w:w="325" w:type="pct"/>
            <w:tcBorders>
              <w:top w:val="nil"/>
              <w:left w:val="nil"/>
              <w:bottom w:val="nil"/>
              <w:right w:val="single" w:sz="8" w:space="0" w:color="auto"/>
            </w:tcBorders>
            <w:shd w:val="clear" w:color="auto" w:fill="auto"/>
            <w:hideMark/>
          </w:tcPr>
          <w:p w14:paraId="752D1A32"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Inflows</w:t>
            </w:r>
          </w:p>
        </w:tc>
      </w:tr>
      <w:tr w:rsidR="00174A84" w:rsidRPr="00174A84" w14:paraId="4BCA5FAA" w14:textId="77777777" w:rsidTr="00174A84">
        <w:trPr>
          <w:trHeight w:val="315"/>
        </w:trPr>
        <w:tc>
          <w:tcPr>
            <w:tcW w:w="1102" w:type="pct"/>
            <w:tcBorders>
              <w:top w:val="nil"/>
              <w:left w:val="single" w:sz="8" w:space="0" w:color="auto"/>
              <w:bottom w:val="nil"/>
              <w:right w:val="nil"/>
            </w:tcBorders>
            <w:shd w:val="clear" w:color="auto" w:fill="auto"/>
            <w:hideMark/>
          </w:tcPr>
          <w:p w14:paraId="2E4F3E4F"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hideMark/>
          </w:tcPr>
          <w:p w14:paraId="311627C7"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69" w:type="pct"/>
            <w:tcBorders>
              <w:top w:val="nil"/>
              <w:left w:val="nil"/>
              <w:bottom w:val="nil"/>
              <w:right w:val="nil"/>
            </w:tcBorders>
            <w:shd w:val="clear" w:color="auto" w:fill="auto"/>
            <w:hideMark/>
          </w:tcPr>
          <w:p w14:paraId="3A00D748"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69" w:type="pct"/>
            <w:tcBorders>
              <w:top w:val="nil"/>
              <w:left w:val="nil"/>
              <w:bottom w:val="nil"/>
              <w:right w:val="nil"/>
            </w:tcBorders>
            <w:shd w:val="clear" w:color="auto" w:fill="auto"/>
            <w:hideMark/>
          </w:tcPr>
          <w:p w14:paraId="4D4FC4C4"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69" w:type="pct"/>
            <w:tcBorders>
              <w:top w:val="nil"/>
              <w:left w:val="nil"/>
              <w:bottom w:val="nil"/>
              <w:right w:val="nil"/>
            </w:tcBorders>
            <w:shd w:val="clear" w:color="auto" w:fill="auto"/>
            <w:hideMark/>
          </w:tcPr>
          <w:p w14:paraId="083C645B"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69" w:type="pct"/>
            <w:tcBorders>
              <w:top w:val="nil"/>
              <w:left w:val="nil"/>
              <w:bottom w:val="nil"/>
              <w:right w:val="nil"/>
            </w:tcBorders>
            <w:shd w:val="clear" w:color="auto" w:fill="auto"/>
            <w:hideMark/>
          </w:tcPr>
          <w:p w14:paraId="0FE29FAC"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82" w:type="pct"/>
            <w:tcBorders>
              <w:top w:val="nil"/>
              <w:left w:val="nil"/>
              <w:bottom w:val="nil"/>
              <w:right w:val="nil"/>
            </w:tcBorders>
            <w:shd w:val="clear" w:color="auto" w:fill="auto"/>
            <w:hideMark/>
          </w:tcPr>
          <w:p w14:paraId="04144E33"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69" w:type="pct"/>
            <w:tcBorders>
              <w:top w:val="nil"/>
              <w:left w:val="nil"/>
              <w:bottom w:val="nil"/>
              <w:right w:val="nil"/>
            </w:tcBorders>
            <w:shd w:val="clear" w:color="auto" w:fill="auto"/>
            <w:hideMark/>
          </w:tcPr>
          <w:p w14:paraId="1A089D4C"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25" w:type="pct"/>
            <w:tcBorders>
              <w:top w:val="nil"/>
              <w:left w:val="nil"/>
              <w:bottom w:val="nil"/>
              <w:right w:val="nil"/>
            </w:tcBorders>
            <w:shd w:val="clear" w:color="auto" w:fill="auto"/>
            <w:hideMark/>
          </w:tcPr>
          <w:p w14:paraId="57872AE0"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25" w:type="pct"/>
            <w:tcBorders>
              <w:top w:val="nil"/>
              <w:left w:val="nil"/>
              <w:bottom w:val="nil"/>
              <w:right w:val="nil"/>
            </w:tcBorders>
            <w:shd w:val="clear" w:color="auto" w:fill="auto"/>
            <w:hideMark/>
          </w:tcPr>
          <w:p w14:paraId="7784AB0A"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25" w:type="pct"/>
            <w:tcBorders>
              <w:top w:val="nil"/>
              <w:left w:val="nil"/>
              <w:bottom w:val="nil"/>
              <w:right w:val="nil"/>
            </w:tcBorders>
            <w:shd w:val="clear" w:color="auto" w:fill="auto"/>
            <w:hideMark/>
          </w:tcPr>
          <w:p w14:paraId="37A28C67"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c>
          <w:tcPr>
            <w:tcW w:w="325" w:type="pct"/>
            <w:tcBorders>
              <w:top w:val="nil"/>
              <w:left w:val="nil"/>
              <w:bottom w:val="nil"/>
              <w:right w:val="single" w:sz="8" w:space="0" w:color="auto"/>
            </w:tcBorders>
            <w:shd w:val="clear" w:color="auto" w:fill="auto"/>
            <w:hideMark/>
          </w:tcPr>
          <w:p w14:paraId="71F1294D" w14:textId="77777777" w:rsidR="00174A84" w:rsidRPr="00174A84" w:rsidRDefault="00174A84" w:rsidP="00174A84">
            <w:pPr>
              <w:jc w:val="center"/>
              <w:rPr>
                <w:rFonts w:ascii="Arial" w:hAnsi="Arial" w:cs="Arial"/>
                <w:sz w:val="16"/>
                <w:szCs w:val="16"/>
                <w:lang w:eastAsia="en-AU"/>
              </w:rPr>
            </w:pPr>
            <w:r w:rsidRPr="00174A84">
              <w:rPr>
                <w:rFonts w:ascii="Arial" w:hAnsi="Arial" w:cs="Arial"/>
                <w:sz w:val="16"/>
                <w:szCs w:val="16"/>
                <w:lang w:eastAsia="en-AU"/>
              </w:rPr>
              <w:t>(Outflows)</w:t>
            </w:r>
          </w:p>
        </w:tc>
      </w:tr>
      <w:tr w:rsidR="00174A84" w:rsidRPr="00174A84" w14:paraId="56D9A28D" w14:textId="77777777" w:rsidTr="00174A84">
        <w:trPr>
          <w:trHeight w:val="270"/>
        </w:trPr>
        <w:tc>
          <w:tcPr>
            <w:tcW w:w="1102" w:type="pct"/>
            <w:tcBorders>
              <w:top w:val="nil"/>
              <w:left w:val="single" w:sz="8" w:space="0" w:color="auto"/>
              <w:bottom w:val="nil"/>
              <w:right w:val="nil"/>
            </w:tcBorders>
            <w:shd w:val="clear" w:color="auto" w:fill="auto"/>
            <w:hideMark/>
          </w:tcPr>
          <w:p w14:paraId="2DC4DDCB"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Cash flows from operating activities</w:t>
            </w:r>
          </w:p>
        </w:tc>
        <w:tc>
          <w:tcPr>
            <w:tcW w:w="369" w:type="pct"/>
            <w:tcBorders>
              <w:top w:val="nil"/>
              <w:left w:val="nil"/>
              <w:bottom w:val="nil"/>
              <w:right w:val="nil"/>
            </w:tcBorders>
            <w:shd w:val="clear" w:color="auto" w:fill="auto"/>
            <w:hideMark/>
          </w:tcPr>
          <w:p w14:paraId="747D70D6"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hideMark/>
          </w:tcPr>
          <w:p w14:paraId="0B5EB583"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hideMark/>
          </w:tcPr>
          <w:p w14:paraId="4B660821"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hideMark/>
          </w:tcPr>
          <w:p w14:paraId="2452B3E7"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hideMark/>
          </w:tcPr>
          <w:p w14:paraId="13CC7D90" w14:textId="77777777" w:rsidR="00174A84" w:rsidRPr="00174A84" w:rsidRDefault="00174A84" w:rsidP="00174A84">
            <w:pPr>
              <w:rPr>
                <w:rFonts w:ascii="Times New Roman" w:hAnsi="Times New Roman"/>
                <w:sz w:val="20"/>
                <w:lang w:eastAsia="en-AU"/>
              </w:rPr>
            </w:pPr>
          </w:p>
        </w:tc>
        <w:tc>
          <w:tcPr>
            <w:tcW w:w="382" w:type="pct"/>
            <w:tcBorders>
              <w:top w:val="nil"/>
              <w:left w:val="nil"/>
              <w:bottom w:val="nil"/>
              <w:right w:val="nil"/>
            </w:tcBorders>
            <w:shd w:val="clear" w:color="auto" w:fill="auto"/>
            <w:hideMark/>
          </w:tcPr>
          <w:p w14:paraId="26F9AC38"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hideMark/>
          </w:tcPr>
          <w:p w14:paraId="5350AEF1"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hideMark/>
          </w:tcPr>
          <w:p w14:paraId="59544225"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hideMark/>
          </w:tcPr>
          <w:p w14:paraId="107A632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hideMark/>
          </w:tcPr>
          <w:p w14:paraId="423B981A"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hideMark/>
          </w:tcPr>
          <w:p w14:paraId="034706B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780A0E3D" w14:textId="77777777" w:rsidTr="00174A84">
        <w:trPr>
          <w:trHeight w:val="250"/>
        </w:trPr>
        <w:tc>
          <w:tcPr>
            <w:tcW w:w="1102" w:type="pct"/>
            <w:tcBorders>
              <w:top w:val="nil"/>
              <w:left w:val="single" w:sz="8" w:space="0" w:color="auto"/>
              <w:bottom w:val="nil"/>
              <w:right w:val="nil"/>
            </w:tcBorders>
            <w:shd w:val="clear" w:color="auto" w:fill="auto"/>
            <w:hideMark/>
          </w:tcPr>
          <w:p w14:paraId="763DCFA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Rates and charges</w:t>
            </w:r>
          </w:p>
        </w:tc>
        <w:tc>
          <w:tcPr>
            <w:tcW w:w="369" w:type="pct"/>
            <w:tcBorders>
              <w:top w:val="nil"/>
              <w:left w:val="nil"/>
              <w:bottom w:val="nil"/>
              <w:right w:val="nil"/>
            </w:tcBorders>
            <w:shd w:val="clear" w:color="auto" w:fill="auto"/>
            <w:vAlign w:val="center"/>
            <w:hideMark/>
          </w:tcPr>
          <w:p w14:paraId="3C54B8C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143,621</w:t>
            </w:r>
          </w:p>
        </w:tc>
        <w:tc>
          <w:tcPr>
            <w:tcW w:w="369" w:type="pct"/>
            <w:tcBorders>
              <w:top w:val="nil"/>
              <w:left w:val="nil"/>
              <w:bottom w:val="nil"/>
              <w:right w:val="nil"/>
            </w:tcBorders>
            <w:shd w:val="clear" w:color="auto" w:fill="auto"/>
            <w:vAlign w:val="center"/>
            <w:hideMark/>
          </w:tcPr>
          <w:p w14:paraId="194256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165,163</w:t>
            </w:r>
          </w:p>
        </w:tc>
        <w:tc>
          <w:tcPr>
            <w:tcW w:w="369" w:type="pct"/>
            <w:tcBorders>
              <w:top w:val="nil"/>
              <w:left w:val="nil"/>
              <w:bottom w:val="nil"/>
              <w:right w:val="nil"/>
            </w:tcBorders>
            <w:shd w:val="clear" w:color="auto" w:fill="auto"/>
            <w:vAlign w:val="center"/>
            <w:hideMark/>
          </w:tcPr>
          <w:p w14:paraId="2104329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165,608</w:t>
            </w:r>
          </w:p>
        </w:tc>
        <w:tc>
          <w:tcPr>
            <w:tcW w:w="369" w:type="pct"/>
            <w:tcBorders>
              <w:top w:val="nil"/>
              <w:left w:val="nil"/>
              <w:bottom w:val="nil"/>
              <w:right w:val="nil"/>
            </w:tcBorders>
            <w:shd w:val="clear" w:color="auto" w:fill="auto"/>
            <w:vAlign w:val="center"/>
            <w:hideMark/>
          </w:tcPr>
          <w:p w14:paraId="3916B65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173,529</w:t>
            </w:r>
          </w:p>
        </w:tc>
        <w:tc>
          <w:tcPr>
            <w:tcW w:w="369" w:type="pct"/>
            <w:tcBorders>
              <w:top w:val="nil"/>
              <w:left w:val="nil"/>
              <w:bottom w:val="nil"/>
              <w:right w:val="nil"/>
            </w:tcBorders>
            <w:shd w:val="clear" w:color="auto" w:fill="auto"/>
            <w:vAlign w:val="center"/>
            <w:hideMark/>
          </w:tcPr>
          <w:p w14:paraId="375DBA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173,644</w:t>
            </w:r>
          </w:p>
        </w:tc>
        <w:tc>
          <w:tcPr>
            <w:tcW w:w="382" w:type="pct"/>
            <w:tcBorders>
              <w:top w:val="nil"/>
              <w:left w:val="nil"/>
              <w:bottom w:val="nil"/>
              <w:right w:val="nil"/>
            </w:tcBorders>
            <w:shd w:val="clear" w:color="auto" w:fill="auto"/>
            <w:vAlign w:val="center"/>
            <w:hideMark/>
          </w:tcPr>
          <w:p w14:paraId="21B6DF5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176,034</w:t>
            </w:r>
          </w:p>
        </w:tc>
        <w:tc>
          <w:tcPr>
            <w:tcW w:w="369" w:type="pct"/>
            <w:tcBorders>
              <w:top w:val="nil"/>
              <w:left w:val="nil"/>
              <w:bottom w:val="nil"/>
              <w:right w:val="nil"/>
            </w:tcBorders>
            <w:shd w:val="clear" w:color="auto" w:fill="auto"/>
            <w:vAlign w:val="center"/>
            <w:hideMark/>
          </w:tcPr>
          <w:p w14:paraId="7FA2A7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179,653</w:t>
            </w:r>
          </w:p>
        </w:tc>
        <w:tc>
          <w:tcPr>
            <w:tcW w:w="325" w:type="pct"/>
            <w:tcBorders>
              <w:top w:val="nil"/>
              <w:left w:val="nil"/>
              <w:bottom w:val="nil"/>
              <w:right w:val="nil"/>
            </w:tcBorders>
            <w:shd w:val="clear" w:color="auto" w:fill="auto"/>
            <w:vAlign w:val="center"/>
            <w:hideMark/>
          </w:tcPr>
          <w:p w14:paraId="1E03C19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183,288</w:t>
            </w:r>
          </w:p>
        </w:tc>
        <w:tc>
          <w:tcPr>
            <w:tcW w:w="325" w:type="pct"/>
            <w:tcBorders>
              <w:top w:val="nil"/>
              <w:left w:val="nil"/>
              <w:bottom w:val="nil"/>
              <w:right w:val="nil"/>
            </w:tcBorders>
            <w:shd w:val="clear" w:color="auto" w:fill="auto"/>
            <w:vAlign w:val="center"/>
            <w:hideMark/>
          </w:tcPr>
          <w:p w14:paraId="11269C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186,867</w:t>
            </w:r>
          </w:p>
        </w:tc>
        <w:tc>
          <w:tcPr>
            <w:tcW w:w="325" w:type="pct"/>
            <w:tcBorders>
              <w:top w:val="nil"/>
              <w:left w:val="nil"/>
              <w:bottom w:val="nil"/>
              <w:right w:val="nil"/>
            </w:tcBorders>
            <w:shd w:val="clear" w:color="auto" w:fill="auto"/>
            <w:vAlign w:val="center"/>
            <w:hideMark/>
          </w:tcPr>
          <w:p w14:paraId="1142D1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190,645</w:t>
            </w:r>
          </w:p>
        </w:tc>
        <w:tc>
          <w:tcPr>
            <w:tcW w:w="325" w:type="pct"/>
            <w:tcBorders>
              <w:top w:val="nil"/>
              <w:left w:val="nil"/>
              <w:bottom w:val="nil"/>
              <w:right w:val="single" w:sz="8" w:space="0" w:color="auto"/>
            </w:tcBorders>
            <w:shd w:val="clear" w:color="auto" w:fill="auto"/>
            <w:vAlign w:val="center"/>
            <w:hideMark/>
          </w:tcPr>
          <w:p w14:paraId="4B6EE3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194,461</w:t>
            </w:r>
          </w:p>
        </w:tc>
      </w:tr>
      <w:tr w:rsidR="00174A84" w:rsidRPr="00174A84" w14:paraId="6D825C57" w14:textId="77777777" w:rsidTr="00174A84">
        <w:trPr>
          <w:trHeight w:val="250"/>
        </w:trPr>
        <w:tc>
          <w:tcPr>
            <w:tcW w:w="1102" w:type="pct"/>
            <w:tcBorders>
              <w:top w:val="nil"/>
              <w:left w:val="single" w:sz="8" w:space="0" w:color="auto"/>
              <w:bottom w:val="nil"/>
              <w:right w:val="nil"/>
            </w:tcBorders>
            <w:shd w:val="clear" w:color="auto" w:fill="auto"/>
            <w:hideMark/>
          </w:tcPr>
          <w:p w14:paraId="34D13F2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Statutory fees and fines </w:t>
            </w:r>
          </w:p>
        </w:tc>
        <w:tc>
          <w:tcPr>
            <w:tcW w:w="369" w:type="pct"/>
            <w:tcBorders>
              <w:top w:val="nil"/>
              <w:left w:val="nil"/>
              <w:bottom w:val="nil"/>
              <w:right w:val="nil"/>
            </w:tcBorders>
            <w:shd w:val="clear" w:color="auto" w:fill="auto"/>
            <w:vAlign w:val="center"/>
            <w:hideMark/>
          </w:tcPr>
          <w:p w14:paraId="5A70CB4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3,077</w:t>
            </w:r>
          </w:p>
        </w:tc>
        <w:tc>
          <w:tcPr>
            <w:tcW w:w="369" w:type="pct"/>
            <w:tcBorders>
              <w:top w:val="nil"/>
              <w:left w:val="nil"/>
              <w:bottom w:val="nil"/>
              <w:right w:val="nil"/>
            </w:tcBorders>
            <w:shd w:val="clear" w:color="auto" w:fill="auto"/>
            <w:vAlign w:val="center"/>
            <w:hideMark/>
          </w:tcPr>
          <w:p w14:paraId="343261C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3,614</w:t>
            </w:r>
          </w:p>
        </w:tc>
        <w:tc>
          <w:tcPr>
            <w:tcW w:w="369" w:type="pct"/>
            <w:tcBorders>
              <w:top w:val="nil"/>
              <w:left w:val="nil"/>
              <w:bottom w:val="nil"/>
              <w:right w:val="nil"/>
            </w:tcBorders>
            <w:shd w:val="clear" w:color="auto" w:fill="auto"/>
            <w:vAlign w:val="center"/>
            <w:hideMark/>
          </w:tcPr>
          <w:p w14:paraId="0BDD7E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3,344</w:t>
            </w:r>
          </w:p>
        </w:tc>
        <w:tc>
          <w:tcPr>
            <w:tcW w:w="369" w:type="pct"/>
            <w:tcBorders>
              <w:top w:val="nil"/>
              <w:left w:val="nil"/>
              <w:bottom w:val="nil"/>
              <w:right w:val="nil"/>
            </w:tcBorders>
            <w:shd w:val="clear" w:color="auto" w:fill="auto"/>
            <w:vAlign w:val="center"/>
            <w:hideMark/>
          </w:tcPr>
          <w:p w14:paraId="4B42877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3,386</w:t>
            </w:r>
          </w:p>
        </w:tc>
        <w:tc>
          <w:tcPr>
            <w:tcW w:w="369" w:type="pct"/>
            <w:tcBorders>
              <w:top w:val="nil"/>
              <w:left w:val="nil"/>
              <w:bottom w:val="nil"/>
              <w:right w:val="nil"/>
            </w:tcBorders>
            <w:shd w:val="clear" w:color="auto" w:fill="auto"/>
            <w:vAlign w:val="center"/>
            <w:hideMark/>
          </w:tcPr>
          <w:p w14:paraId="5252DA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3,435</w:t>
            </w:r>
          </w:p>
        </w:tc>
        <w:tc>
          <w:tcPr>
            <w:tcW w:w="382" w:type="pct"/>
            <w:tcBorders>
              <w:top w:val="nil"/>
              <w:left w:val="nil"/>
              <w:bottom w:val="nil"/>
              <w:right w:val="nil"/>
            </w:tcBorders>
            <w:shd w:val="clear" w:color="auto" w:fill="auto"/>
            <w:vAlign w:val="center"/>
            <w:hideMark/>
          </w:tcPr>
          <w:p w14:paraId="4F9498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3,487</w:t>
            </w:r>
          </w:p>
        </w:tc>
        <w:tc>
          <w:tcPr>
            <w:tcW w:w="369" w:type="pct"/>
            <w:tcBorders>
              <w:top w:val="nil"/>
              <w:left w:val="nil"/>
              <w:bottom w:val="nil"/>
              <w:right w:val="nil"/>
            </w:tcBorders>
            <w:shd w:val="clear" w:color="auto" w:fill="auto"/>
            <w:vAlign w:val="center"/>
            <w:hideMark/>
          </w:tcPr>
          <w:p w14:paraId="129CA54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3,559</w:t>
            </w:r>
          </w:p>
        </w:tc>
        <w:tc>
          <w:tcPr>
            <w:tcW w:w="325" w:type="pct"/>
            <w:tcBorders>
              <w:top w:val="nil"/>
              <w:left w:val="nil"/>
              <w:bottom w:val="nil"/>
              <w:right w:val="nil"/>
            </w:tcBorders>
            <w:shd w:val="clear" w:color="auto" w:fill="auto"/>
            <w:vAlign w:val="center"/>
            <w:hideMark/>
          </w:tcPr>
          <w:p w14:paraId="1E7D10E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3,631</w:t>
            </w:r>
          </w:p>
        </w:tc>
        <w:tc>
          <w:tcPr>
            <w:tcW w:w="325" w:type="pct"/>
            <w:tcBorders>
              <w:top w:val="nil"/>
              <w:left w:val="nil"/>
              <w:bottom w:val="nil"/>
              <w:right w:val="nil"/>
            </w:tcBorders>
            <w:shd w:val="clear" w:color="auto" w:fill="auto"/>
            <w:vAlign w:val="center"/>
            <w:hideMark/>
          </w:tcPr>
          <w:p w14:paraId="3EFE104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3,702</w:t>
            </w:r>
          </w:p>
        </w:tc>
        <w:tc>
          <w:tcPr>
            <w:tcW w:w="325" w:type="pct"/>
            <w:tcBorders>
              <w:top w:val="nil"/>
              <w:left w:val="nil"/>
              <w:bottom w:val="nil"/>
              <w:right w:val="nil"/>
            </w:tcBorders>
            <w:shd w:val="clear" w:color="auto" w:fill="auto"/>
            <w:vAlign w:val="center"/>
            <w:hideMark/>
          </w:tcPr>
          <w:p w14:paraId="33C48E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3,777</w:t>
            </w:r>
          </w:p>
        </w:tc>
        <w:tc>
          <w:tcPr>
            <w:tcW w:w="325" w:type="pct"/>
            <w:tcBorders>
              <w:top w:val="nil"/>
              <w:left w:val="nil"/>
              <w:bottom w:val="nil"/>
              <w:right w:val="single" w:sz="8" w:space="0" w:color="auto"/>
            </w:tcBorders>
            <w:shd w:val="clear" w:color="auto" w:fill="auto"/>
            <w:vAlign w:val="center"/>
            <w:hideMark/>
          </w:tcPr>
          <w:p w14:paraId="16A907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3,852</w:t>
            </w:r>
          </w:p>
        </w:tc>
      </w:tr>
      <w:tr w:rsidR="00174A84" w:rsidRPr="00174A84" w14:paraId="6E16BC92" w14:textId="77777777" w:rsidTr="00174A84">
        <w:trPr>
          <w:trHeight w:val="250"/>
        </w:trPr>
        <w:tc>
          <w:tcPr>
            <w:tcW w:w="1102" w:type="pct"/>
            <w:tcBorders>
              <w:top w:val="nil"/>
              <w:left w:val="single" w:sz="8" w:space="0" w:color="auto"/>
              <w:bottom w:val="nil"/>
              <w:right w:val="nil"/>
            </w:tcBorders>
            <w:shd w:val="clear" w:color="auto" w:fill="auto"/>
            <w:hideMark/>
          </w:tcPr>
          <w:p w14:paraId="3D1D650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User fees</w:t>
            </w:r>
          </w:p>
        </w:tc>
        <w:tc>
          <w:tcPr>
            <w:tcW w:w="369" w:type="pct"/>
            <w:tcBorders>
              <w:top w:val="nil"/>
              <w:left w:val="nil"/>
              <w:bottom w:val="nil"/>
              <w:right w:val="nil"/>
            </w:tcBorders>
            <w:shd w:val="clear" w:color="auto" w:fill="auto"/>
            <w:vAlign w:val="center"/>
            <w:hideMark/>
          </w:tcPr>
          <w:p w14:paraId="2BB974E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5,715</w:t>
            </w:r>
          </w:p>
        </w:tc>
        <w:tc>
          <w:tcPr>
            <w:tcW w:w="369" w:type="pct"/>
            <w:tcBorders>
              <w:top w:val="nil"/>
              <w:left w:val="nil"/>
              <w:bottom w:val="nil"/>
              <w:right w:val="nil"/>
            </w:tcBorders>
            <w:shd w:val="clear" w:color="auto" w:fill="auto"/>
            <w:vAlign w:val="center"/>
            <w:hideMark/>
          </w:tcPr>
          <w:p w14:paraId="04C717C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7,852</w:t>
            </w:r>
          </w:p>
        </w:tc>
        <w:tc>
          <w:tcPr>
            <w:tcW w:w="369" w:type="pct"/>
            <w:tcBorders>
              <w:top w:val="nil"/>
              <w:left w:val="nil"/>
              <w:bottom w:val="nil"/>
              <w:right w:val="nil"/>
            </w:tcBorders>
            <w:shd w:val="clear" w:color="auto" w:fill="auto"/>
            <w:vAlign w:val="center"/>
            <w:hideMark/>
          </w:tcPr>
          <w:p w14:paraId="64E77D1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7,477</w:t>
            </w:r>
          </w:p>
        </w:tc>
        <w:tc>
          <w:tcPr>
            <w:tcW w:w="369" w:type="pct"/>
            <w:tcBorders>
              <w:top w:val="nil"/>
              <w:left w:val="nil"/>
              <w:bottom w:val="nil"/>
              <w:right w:val="nil"/>
            </w:tcBorders>
            <w:shd w:val="clear" w:color="auto" w:fill="auto"/>
            <w:vAlign w:val="center"/>
            <w:hideMark/>
          </w:tcPr>
          <w:p w14:paraId="1FB7A33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7,590</w:t>
            </w:r>
          </w:p>
        </w:tc>
        <w:tc>
          <w:tcPr>
            <w:tcW w:w="369" w:type="pct"/>
            <w:tcBorders>
              <w:top w:val="nil"/>
              <w:left w:val="nil"/>
              <w:bottom w:val="nil"/>
              <w:right w:val="nil"/>
            </w:tcBorders>
            <w:shd w:val="clear" w:color="auto" w:fill="auto"/>
            <w:vAlign w:val="center"/>
            <w:hideMark/>
          </w:tcPr>
          <w:p w14:paraId="62FE55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7,700</w:t>
            </w:r>
          </w:p>
        </w:tc>
        <w:tc>
          <w:tcPr>
            <w:tcW w:w="382" w:type="pct"/>
            <w:tcBorders>
              <w:top w:val="nil"/>
              <w:left w:val="nil"/>
              <w:bottom w:val="nil"/>
              <w:right w:val="nil"/>
            </w:tcBorders>
            <w:shd w:val="clear" w:color="auto" w:fill="auto"/>
            <w:vAlign w:val="center"/>
            <w:hideMark/>
          </w:tcPr>
          <w:p w14:paraId="5234D9C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7,817</w:t>
            </w:r>
          </w:p>
        </w:tc>
        <w:tc>
          <w:tcPr>
            <w:tcW w:w="369" w:type="pct"/>
            <w:tcBorders>
              <w:top w:val="nil"/>
              <w:left w:val="nil"/>
              <w:bottom w:val="nil"/>
              <w:right w:val="nil"/>
            </w:tcBorders>
            <w:shd w:val="clear" w:color="auto" w:fill="auto"/>
            <w:vAlign w:val="center"/>
            <w:hideMark/>
          </w:tcPr>
          <w:p w14:paraId="509329C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7,978</w:t>
            </w:r>
          </w:p>
        </w:tc>
        <w:tc>
          <w:tcPr>
            <w:tcW w:w="325" w:type="pct"/>
            <w:tcBorders>
              <w:top w:val="nil"/>
              <w:left w:val="nil"/>
              <w:bottom w:val="nil"/>
              <w:right w:val="nil"/>
            </w:tcBorders>
            <w:shd w:val="clear" w:color="auto" w:fill="auto"/>
            <w:vAlign w:val="center"/>
            <w:hideMark/>
          </w:tcPr>
          <w:p w14:paraId="38B61DD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8,139</w:t>
            </w:r>
          </w:p>
        </w:tc>
        <w:tc>
          <w:tcPr>
            <w:tcW w:w="325" w:type="pct"/>
            <w:tcBorders>
              <w:top w:val="nil"/>
              <w:left w:val="nil"/>
              <w:bottom w:val="nil"/>
              <w:right w:val="nil"/>
            </w:tcBorders>
            <w:shd w:val="clear" w:color="auto" w:fill="auto"/>
            <w:vAlign w:val="center"/>
            <w:hideMark/>
          </w:tcPr>
          <w:p w14:paraId="3DA2BE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8,298</w:t>
            </w:r>
          </w:p>
        </w:tc>
        <w:tc>
          <w:tcPr>
            <w:tcW w:w="325" w:type="pct"/>
            <w:tcBorders>
              <w:top w:val="nil"/>
              <w:left w:val="nil"/>
              <w:bottom w:val="nil"/>
              <w:right w:val="nil"/>
            </w:tcBorders>
            <w:shd w:val="clear" w:color="auto" w:fill="auto"/>
            <w:vAlign w:val="center"/>
            <w:hideMark/>
          </w:tcPr>
          <w:p w14:paraId="276204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8,466</w:t>
            </w:r>
          </w:p>
        </w:tc>
        <w:tc>
          <w:tcPr>
            <w:tcW w:w="325" w:type="pct"/>
            <w:tcBorders>
              <w:top w:val="nil"/>
              <w:left w:val="nil"/>
              <w:bottom w:val="nil"/>
              <w:right w:val="single" w:sz="8" w:space="0" w:color="auto"/>
            </w:tcBorders>
            <w:shd w:val="clear" w:color="auto" w:fill="auto"/>
            <w:vAlign w:val="center"/>
            <w:hideMark/>
          </w:tcPr>
          <w:p w14:paraId="766079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8,635</w:t>
            </w:r>
          </w:p>
        </w:tc>
      </w:tr>
      <w:tr w:rsidR="00174A84" w:rsidRPr="00174A84" w14:paraId="4044BCE5" w14:textId="77777777" w:rsidTr="00174A84">
        <w:trPr>
          <w:trHeight w:val="250"/>
        </w:trPr>
        <w:tc>
          <w:tcPr>
            <w:tcW w:w="1102" w:type="pct"/>
            <w:tcBorders>
              <w:top w:val="nil"/>
              <w:left w:val="single" w:sz="8" w:space="0" w:color="auto"/>
              <w:bottom w:val="nil"/>
              <w:right w:val="nil"/>
            </w:tcBorders>
            <w:shd w:val="clear" w:color="auto" w:fill="auto"/>
            <w:hideMark/>
          </w:tcPr>
          <w:p w14:paraId="794D107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Grants - operating</w:t>
            </w:r>
          </w:p>
        </w:tc>
        <w:tc>
          <w:tcPr>
            <w:tcW w:w="369" w:type="pct"/>
            <w:tcBorders>
              <w:top w:val="nil"/>
              <w:left w:val="nil"/>
              <w:bottom w:val="nil"/>
              <w:right w:val="nil"/>
            </w:tcBorders>
            <w:shd w:val="clear" w:color="auto" w:fill="auto"/>
            <w:vAlign w:val="center"/>
            <w:hideMark/>
          </w:tcPr>
          <w:p w14:paraId="1C7DA6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19,626</w:t>
            </w:r>
          </w:p>
        </w:tc>
        <w:tc>
          <w:tcPr>
            <w:tcW w:w="369" w:type="pct"/>
            <w:tcBorders>
              <w:top w:val="nil"/>
              <w:left w:val="nil"/>
              <w:bottom w:val="nil"/>
              <w:right w:val="nil"/>
            </w:tcBorders>
            <w:shd w:val="clear" w:color="auto" w:fill="auto"/>
            <w:vAlign w:val="center"/>
            <w:hideMark/>
          </w:tcPr>
          <w:p w14:paraId="1B79E27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27,404</w:t>
            </w:r>
          </w:p>
        </w:tc>
        <w:tc>
          <w:tcPr>
            <w:tcW w:w="369" w:type="pct"/>
            <w:tcBorders>
              <w:top w:val="nil"/>
              <w:left w:val="nil"/>
              <w:bottom w:val="nil"/>
              <w:right w:val="nil"/>
            </w:tcBorders>
            <w:shd w:val="clear" w:color="auto" w:fill="auto"/>
            <w:vAlign w:val="center"/>
            <w:hideMark/>
          </w:tcPr>
          <w:p w14:paraId="2DF289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26,188</w:t>
            </w:r>
          </w:p>
        </w:tc>
        <w:tc>
          <w:tcPr>
            <w:tcW w:w="369" w:type="pct"/>
            <w:tcBorders>
              <w:top w:val="nil"/>
              <w:left w:val="nil"/>
              <w:bottom w:val="nil"/>
              <w:right w:val="nil"/>
            </w:tcBorders>
            <w:shd w:val="clear" w:color="auto" w:fill="auto"/>
            <w:vAlign w:val="center"/>
            <w:hideMark/>
          </w:tcPr>
          <w:p w14:paraId="4C99DC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26,591</w:t>
            </w:r>
          </w:p>
        </w:tc>
        <w:tc>
          <w:tcPr>
            <w:tcW w:w="369" w:type="pct"/>
            <w:tcBorders>
              <w:top w:val="nil"/>
              <w:left w:val="nil"/>
              <w:bottom w:val="nil"/>
              <w:right w:val="nil"/>
            </w:tcBorders>
            <w:shd w:val="clear" w:color="auto" w:fill="auto"/>
            <w:vAlign w:val="center"/>
            <w:hideMark/>
          </w:tcPr>
          <w:p w14:paraId="45B52AE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26,977</w:t>
            </w:r>
          </w:p>
        </w:tc>
        <w:tc>
          <w:tcPr>
            <w:tcW w:w="382" w:type="pct"/>
            <w:tcBorders>
              <w:top w:val="nil"/>
              <w:left w:val="nil"/>
              <w:bottom w:val="nil"/>
              <w:right w:val="nil"/>
            </w:tcBorders>
            <w:shd w:val="clear" w:color="auto" w:fill="auto"/>
            <w:vAlign w:val="center"/>
            <w:hideMark/>
          </w:tcPr>
          <w:p w14:paraId="523BB2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27,386</w:t>
            </w:r>
          </w:p>
        </w:tc>
        <w:tc>
          <w:tcPr>
            <w:tcW w:w="369" w:type="pct"/>
            <w:tcBorders>
              <w:top w:val="nil"/>
              <w:left w:val="nil"/>
              <w:bottom w:val="nil"/>
              <w:right w:val="nil"/>
            </w:tcBorders>
            <w:shd w:val="clear" w:color="auto" w:fill="auto"/>
            <w:vAlign w:val="center"/>
            <w:hideMark/>
          </w:tcPr>
          <w:p w14:paraId="5732A6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27,949</w:t>
            </w:r>
          </w:p>
        </w:tc>
        <w:tc>
          <w:tcPr>
            <w:tcW w:w="325" w:type="pct"/>
            <w:tcBorders>
              <w:top w:val="nil"/>
              <w:left w:val="nil"/>
              <w:bottom w:val="nil"/>
              <w:right w:val="nil"/>
            </w:tcBorders>
            <w:shd w:val="clear" w:color="auto" w:fill="auto"/>
            <w:vAlign w:val="center"/>
            <w:hideMark/>
          </w:tcPr>
          <w:p w14:paraId="4D1A43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28,515</w:t>
            </w:r>
          </w:p>
        </w:tc>
        <w:tc>
          <w:tcPr>
            <w:tcW w:w="325" w:type="pct"/>
            <w:tcBorders>
              <w:top w:val="nil"/>
              <w:left w:val="nil"/>
              <w:bottom w:val="nil"/>
              <w:right w:val="nil"/>
            </w:tcBorders>
            <w:shd w:val="clear" w:color="auto" w:fill="auto"/>
            <w:vAlign w:val="center"/>
            <w:hideMark/>
          </w:tcPr>
          <w:p w14:paraId="038E18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29,072</w:t>
            </w:r>
          </w:p>
        </w:tc>
        <w:tc>
          <w:tcPr>
            <w:tcW w:w="325" w:type="pct"/>
            <w:tcBorders>
              <w:top w:val="nil"/>
              <w:left w:val="nil"/>
              <w:bottom w:val="nil"/>
              <w:right w:val="nil"/>
            </w:tcBorders>
            <w:shd w:val="clear" w:color="auto" w:fill="auto"/>
            <w:vAlign w:val="center"/>
            <w:hideMark/>
          </w:tcPr>
          <w:p w14:paraId="7D3FE32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29,659</w:t>
            </w:r>
          </w:p>
        </w:tc>
        <w:tc>
          <w:tcPr>
            <w:tcW w:w="325" w:type="pct"/>
            <w:tcBorders>
              <w:top w:val="nil"/>
              <w:left w:val="nil"/>
              <w:bottom w:val="nil"/>
              <w:right w:val="single" w:sz="8" w:space="0" w:color="auto"/>
            </w:tcBorders>
            <w:shd w:val="clear" w:color="auto" w:fill="auto"/>
            <w:vAlign w:val="center"/>
            <w:hideMark/>
          </w:tcPr>
          <w:p w14:paraId="16FB42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30,253</w:t>
            </w:r>
          </w:p>
        </w:tc>
      </w:tr>
      <w:tr w:rsidR="00174A84" w:rsidRPr="00174A84" w14:paraId="3F4D0933" w14:textId="77777777" w:rsidTr="00174A84">
        <w:trPr>
          <w:trHeight w:val="250"/>
        </w:trPr>
        <w:tc>
          <w:tcPr>
            <w:tcW w:w="1102" w:type="pct"/>
            <w:tcBorders>
              <w:top w:val="nil"/>
              <w:left w:val="single" w:sz="8" w:space="0" w:color="auto"/>
              <w:bottom w:val="nil"/>
              <w:right w:val="nil"/>
            </w:tcBorders>
            <w:shd w:val="clear" w:color="auto" w:fill="auto"/>
            <w:hideMark/>
          </w:tcPr>
          <w:p w14:paraId="280F7BC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Grants - capital</w:t>
            </w:r>
          </w:p>
        </w:tc>
        <w:tc>
          <w:tcPr>
            <w:tcW w:w="369" w:type="pct"/>
            <w:tcBorders>
              <w:top w:val="nil"/>
              <w:left w:val="nil"/>
              <w:bottom w:val="nil"/>
              <w:right w:val="nil"/>
            </w:tcBorders>
            <w:shd w:val="clear" w:color="auto" w:fill="auto"/>
            <w:vAlign w:val="center"/>
            <w:hideMark/>
          </w:tcPr>
          <w:p w14:paraId="750B576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32,023</w:t>
            </w:r>
          </w:p>
        </w:tc>
        <w:tc>
          <w:tcPr>
            <w:tcW w:w="369" w:type="pct"/>
            <w:tcBorders>
              <w:top w:val="nil"/>
              <w:left w:val="nil"/>
              <w:bottom w:val="nil"/>
              <w:right w:val="nil"/>
            </w:tcBorders>
            <w:shd w:val="clear" w:color="auto" w:fill="auto"/>
            <w:vAlign w:val="center"/>
            <w:hideMark/>
          </w:tcPr>
          <w:p w14:paraId="4F25F9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38,651</w:t>
            </w:r>
          </w:p>
        </w:tc>
        <w:tc>
          <w:tcPr>
            <w:tcW w:w="369" w:type="pct"/>
            <w:tcBorders>
              <w:top w:val="nil"/>
              <w:left w:val="nil"/>
              <w:bottom w:val="nil"/>
              <w:right w:val="nil"/>
            </w:tcBorders>
            <w:shd w:val="clear" w:color="auto" w:fill="auto"/>
            <w:vAlign w:val="center"/>
            <w:hideMark/>
          </w:tcPr>
          <w:p w14:paraId="7ED88B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33,768</w:t>
            </w:r>
          </w:p>
        </w:tc>
        <w:tc>
          <w:tcPr>
            <w:tcW w:w="369" w:type="pct"/>
            <w:tcBorders>
              <w:top w:val="nil"/>
              <w:left w:val="nil"/>
              <w:bottom w:val="nil"/>
              <w:right w:val="nil"/>
            </w:tcBorders>
            <w:shd w:val="clear" w:color="auto" w:fill="auto"/>
            <w:vAlign w:val="center"/>
            <w:hideMark/>
          </w:tcPr>
          <w:p w14:paraId="546DB47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28,883</w:t>
            </w:r>
          </w:p>
        </w:tc>
        <w:tc>
          <w:tcPr>
            <w:tcW w:w="369" w:type="pct"/>
            <w:tcBorders>
              <w:top w:val="nil"/>
              <w:left w:val="nil"/>
              <w:bottom w:val="nil"/>
              <w:right w:val="nil"/>
            </w:tcBorders>
            <w:shd w:val="clear" w:color="auto" w:fill="auto"/>
            <w:vAlign w:val="center"/>
            <w:hideMark/>
          </w:tcPr>
          <w:p w14:paraId="0FB17EA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25,438</w:t>
            </w:r>
          </w:p>
        </w:tc>
        <w:tc>
          <w:tcPr>
            <w:tcW w:w="382" w:type="pct"/>
            <w:tcBorders>
              <w:top w:val="nil"/>
              <w:left w:val="nil"/>
              <w:bottom w:val="nil"/>
              <w:right w:val="nil"/>
            </w:tcBorders>
            <w:shd w:val="clear" w:color="auto" w:fill="auto"/>
            <w:vAlign w:val="center"/>
            <w:hideMark/>
          </w:tcPr>
          <w:p w14:paraId="2755318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27,606</w:t>
            </w:r>
          </w:p>
        </w:tc>
        <w:tc>
          <w:tcPr>
            <w:tcW w:w="369" w:type="pct"/>
            <w:tcBorders>
              <w:top w:val="nil"/>
              <w:left w:val="nil"/>
              <w:bottom w:val="nil"/>
              <w:right w:val="nil"/>
            </w:tcBorders>
            <w:shd w:val="clear" w:color="auto" w:fill="auto"/>
            <w:vAlign w:val="center"/>
            <w:hideMark/>
          </w:tcPr>
          <w:p w14:paraId="0A58CB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32,437</w:t>
            </w:r>
          </w:p>
        </w:tc>
        <w:tc>
          <w:tcPr>
            <w:tcW w:w="325" w:type="pct"/>
            <w:tcBorders>
              <w:top w:val="nil"/>
              <w:left w:val="nil"/>
              <w:bottom w:val="nil"/>
              <w:right w:val="nil"/>
            </w:tcBorders>
            <w:shd w:val="clear" w:color="auto" w:fill="auto"/>
            <w:vAlign w:val="center"/>
            <w:hideMark/>
          </w:tcPr>
          <w:p w14:paraId="0B708E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29,785</w:t>
            </w:r>
          </w:p>
        </w:tc>
        <w:tc>
          <w:tcPr>
            <w:tcW w:w="325" w:type="pct"/>
            <w:tcBorders>
              <w:top w:val="nil"/>
              <w:left w:val="nil"/>
              <w:bottom w:val="nil"/>
              <w:right w:val="nil"/>
            </w:tcBorders>
            <w:shd w:val="clear" w:color="auto" w:fill="auto"/>
            <w:vAlign w:val="center"/>
            <w:hideMark/>
          </w:tcPr>
          <w:p w14:paraId="7809344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20,927</w:t>
            </w:r>
          </w:p>
        </w:tc>
        <w:tc>
          <w:tcPr>
            <w:tcW w:w="325" w:type="pct"/>
            <w:tcBorders>
              <w:top w:val="nil"/>
              <w:left w:val="nil"/>
              <w:bottom w:val="nil"/>
              <w:right w:val="nil"/>
            </w:tcBorders>
            <w:shd w:val="clear" w:color="auto" w:fill="auto"/>
            <w:vAlign w:val="center"/>
            <w:hideMark/>
          </w:tcPr>
          <w:p w14:paraId="142722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21,551</w:t>
            </w:r>
          </w:p>
        </w:tc>
        <w:tc>
          <w:tcPr>
            <w:tcW w:w="325" w:type="pct"/>
            <w:tcBorders>
              <w:top w:val="nil"/>
              <w:left w:val="nil"/>
              <w:bottom w:val="nil"/>
              <w:right w:val="single" w:sz="8" w:space="0" w:color="auto"/>
            </w:tcBorders>
            <w:shd w:val="clear" w:color="auto" w:fill="auto"/>
            <w:vAlign w:val="center"/>
            <w:hideMark/>
          </w:tcPr>
          <w:p w14:paraId="3C5C62F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21,389</w:t>
            </w:r>
          </w:p>
        </w:tc>
      </w:tr>
      <w:tr w:rsidR="00174A84" w:rsidRPr="00174A84" w14:paraId="37D2A6AC" w14:textId="77777777" w:rsidTr="00174A84">
        <w:trPr>
          <w:trHeight w:val="250"/>
        </w:trPr>
        <w:tc>
          <w:tcPr>
            <w:tcW w:w="1102" w:type="pct"/>
            <w:tcBorders>
              <w:top w:val="nil"/>
              <w:left w:val="single" w:sz="8" w:space="0" w:color="auto"/>
              <w:bottom w:val="nil"/>
              <w:right w:val="nil"/>
            </w:tcBorders>
            <w:shd w:val="clear" w:color="auto" w:fill="auto"/>
            <w:hideMark/>
          </w:tcPr>
          <w:p w14:paraId="0966CC3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Contributions - monetary</w:t>
            </w:r>
          </w:p>
        </w:tc>
        <w:tc>
          <w:tcPr>
            <w:tcW w:w="369" w:type="pct"/>
            <w:tcBorders>
              <w:top w:val="nil"/>
              <w:left w:val="nil"/>
              <w:bottom w:val="nil"/>
              <w:right w:val="nil"/>
            </w:tcBorders>
            <w:shd w:val="clear" w:color="auto" w:fill="auto"/>
            <w:vAlign w:val="center"/>
            <w:hideMark/>
          </w:tcPr>
          <w:p w14:paraId="47B4EF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2,118</w:t>
            </w:r>
          </w:p>
        </w:tc>
        <w:tc>
          <w:tcPr>
            <w:tcW w:w="369" w:type="pct"/>
            <w:tcBorders>
              <w:top w:val="nil"/>
              <w:left w:val="nil"/>
              <w:bottom w:val="nil"/>
              <w:right w:val="nil"/>
            </w:tcBorders>
            <w:shd w:val="clear" w:color="auto" w:fill="auto"/>
            <w:vAlign w:val="center"/>
            <w:hideMark/>
          </w:tcPr>
          <w:p w14:paraId="035726C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1,898</w:t>
            </w:r>
          </w:p>
        </w:tc>
        <w:tc>
          <w:tcPr>
            <w:tcW w:w="369" w:type="pct"/>
            <w:tcBorders>
              <w:top w:val="nil"/>
              <w:left w:val="nil"/>
              <w:bottom w:val="nil"/>
              <w:right w:val="nil"/>
            </w:tcBorders>
            <w:shd w:val="clear" w:color="auto" w:fill="auto"/>
            <w:vAlign w:val="center"/>
            <w:hideMark/>
          </w:tcPr>
          <w:p w14:paraId="4177745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2,304</w:t>
            </w:r>
          </w:p>
        </w:tc>
        <w:tc>
          <w:tcPr>
            <w:tcW w:w="369" w:type="pct"/>
            <w:tcBorders>
              <w:top w:val="nil"/>
              <w:left w:val="nil"/>
              <w:bottom w:val="nil"/>
              <w:right w:val="nil"/>
            </w:tcBorders>
            <w:shd w:val="clear" w:color="auto" w:fill="auto"/>
            <w:vAlign w:val="center"/>
            <w:hideMark/>
          </w:tcPr>
          <w:p w14:paraId="1EB7E5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1,852</w:t>
            </w:r>
          </w:p>
        </w:tc>
        <w:tc>
          <w:tcPr>
            <w:tcW w:w="369" w:type="pct"/>
            <w:tcBorders>
              <w:top w:val="nil"/>
              <w:left w:val="nil"/>
              <w:bottom w:val="nil"/>
              <w:right w:val="nil"/>
            </w:tcBorders>
            <w:shd w:val="clear" w:color="auto" w:fill="auto"/>
            <w:vAlign w:val="center"/>
            <w:hideMark/>
          </w:tcPr>
          <w:p w14:paraId="0FFEB1F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1,880</w:t>
            </w:r>
          </w:p>
        </w:tc>
        <w:tc>
          <w:tcPr>
            <w:tcW w:w="382" w:type="pct"/>
            <w:tcBorders>
              <w:top w:val="nil"/>
              <w:left w:val="nil"/>
              <w:bottom w:val="nil"/>
              <w:right w:val="nil"/>
            </w:tcBorders>
            <w:shd w:val="clear" w:color="auto" w:fill="auto"/>
            <w:vAlign w:val="center"/>
            <w:hideMark/>
          </w:tcPr>
          <w:p w14:paraId="38FF0E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1,908</w:t>
            </w:r>
          </w:p>
        </w:tc>
        <w:tc>
          <w:tcPr>
            <w:tcW w:w="369" w:type="pct"/>
            <w:tcBorders>
              <w:top w:val="nil"/>
              <w:left w:val="nil"/>
              <w:bottom w:val="nil"/>
              <w:right w:val="nil"/>
            </w:tcBorders>
            <w:shd w:val="clear" w:color="auto" w:fill="auto"/>
            <w:vAlign w:val="center"/>
            <w:hideMark/>
          </w:tcPr>
          <w:p w14:paraId="2BE1EB0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1,947</w:t>
            </w:r>
          </w:p>
        </w:tc>
        <w:tc>
          <w:tcPr>
            <w:tcW w:w="325" w:type="pct"/>
            <w:tcBorders>
              <w:top w:val="nil"/>
              <w:left w:val="nil"/>
              <w:bottom w:val="nil"/>
              <w:right w:val="nil"/>
            </w:tcBorders>
            <w:shd w:val="clear" w:color="auto" w:fill="auto"/>
            <w:vAlign w:val="center"/>
            <w:hideMark/>
          </w:tcPr>
          <w:p w14:paraId="1502DEB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1,985</w:t>
            </w:r>
          </w:p>
        </w:tc>
        <w:tc>
          <w:tcPr>
            <w:tcW w:w="325" w:type="pct"/>
            <w:tcBorders>
              <w:top w:val="nil"/>
              <w:left w:val="nil"/>
              <w:bottom w:val="nil"/>
              <w:right w:val="nil"/>
            </w:tcBorders>
            <w:shd w:val="clear" w:color="auto" w:fill="auto"/>
            <w:vAlign w:val="center"/>
            <w:hideMark/>
          </w:tcPr>
          <w:p w14:paraId="2A25C9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2,025</w:t>
            </w:r>
          </w:p>
        </w:tc>
        <w:tc>
          <w:tcPr>
            <w:tcW w:w="325" w:type="pct"/>
            <w:tcBorders>
              <w:top w:val="nil"/>
              <w:left w:val="nil"/>
              <w:bottom w:val="nil"/>
              <w:right w:val="nil"/>
            </w:tcBorders>
            <w:shd w:val="clear" w:color="auto" w:fill="auto"/>
            <w:vAlign w:val="center"/>
            <w:hideMark/>
          </w:tcPr>
          <w:p w14:paraId="06B6AD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2,066</w:t>
            </w:r>
          </w:p>
        </w:tc>
        <w:tc>
          <w:tcPr>
            <w:tcW w:w="325" w:type="pct"/>
            <w:tcBorders>
              <w:top w:val="nil"/>
              <w:left w:val="nil"/>
              <w:bottom w:val="nil"/>
              <w:right w:val="single" w:sz="8" w:space="0" w:color="auto"/>
            </w:tcBorders>
            <w:shd w:val="clear" w:color="auto" w:fill="auto"/>
            <w:vAlign w:val="center"/>
            <w:hideMark/>
          </w:tcPr>
          <w:p w14:paraId="291C256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2,107</w:t>
            </w:r>
          </w:p>
        </w:tc>
      </w:tr>
      <w:tr w:rsidR="00174A84" w:rsidRPr="00174A84" w14:paraId="16812242" w14:textId="77777777" w:rsidTr="00174A84">
        <w:trPr>
          <w:trHeight w:val="250"/>
        </w:trPr>
        <w:tc>
          <w:tcPr>
            <w:tcW w:w="1102" w:type="pct"/>
            <w:tcBorders>
              <w:top w:val="nil"/>
              <w:left w:val="single" w:sz="8" w:space="0" w:color="auto"/>
              <w:bottom w:val="nil"/>
              <w:right w:val="nil"/>
            </w:tcBorders>
            <w:shd w:val="clear" w:color="auto" w:fill="auto"/>
            <w:hideMark/>
          </w:tcPr>
          <w:p w14:paraId="2750E35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Interest received</w:t>
            </w:r>
          </w:p>
        </w:tc>
        <w:tc>
          <w:tcPr>
            <w:tcW w:w="369" w:type="pct"/>
            <w:tcBorders>
              <w:top w:val="nil"/>
              <w:left w:val="nil"/>
              <w:bottom w:val="nil"/>
              <w:right w:val="nil"/>
            </w:tcBorders>
            <w:shd w:val="clear" w:color="auto" w:fill="auto"/>
            <w:vAlign w:val="center"/>
            <w:hideMark/>
          </w:tcPr>
          <w:p w14:paraId="652D2AD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292</w:t>
            </w:r>
          </w:p>
        </w:tc>
        <w:tc>
          <w:tcPr>
            <w:tcW w:w="369" w:type="pct"/>
            <w:tcBorders>
              <w:top w:val="nil"/>
              <w:left w:val="nil"/>
              <w:bottom w:val="nil"/>
              <w:right w:val="nil"/>
            </w:tcBorders>
            <w:shd w:val="clear" w:color="auto" w:fill="auto"/>
            <w:vAlign w:val="center"/>
            <w:hideMark/>
          </w:tcPr>
          <w:p w14:paraId="10D125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1,251</w:t>
            </w:r>
          </w:p>
        </w:tc>
        <w:tc>
          <w:tcPr>
            <w:tcW w:w="369" w:type="pct"/>
            <w:tcBorders>
              <w:top w:val="nil"/>
              <w:left w:val="nil"/>
              <w:bottom w:val="nil"/>
              <w:right w:val="nil"/>
            </w:tcBorders>
            <w:shd w:val="clear" w:color="auto" w:fill="auto"/>
            <w:vAlign w:val="center"/>
            <w:hideMark/>
          </w:tcPr>
          <w:p w14:paraId="4289AD6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1,251</w:t>
            </w:r>
          </w:p>
        </w:tc>
        <w:tc>
          <w:tcPr>
            <w:tcW w:w="369" w:type="pct"/>
            <w:tcBorders>
              <w:top w:val="nil"/>
              <w:left w:val="nil"/>
              <w:bottom w:val="nil"/>
              <w:right w:val="nil"/>
            </w:tcBorders>
            <w:shd w:val="clear" w:color="auto" w:fill="auto"/>
            <w:vAlign w:val="center"/>
            <w:hideMark/>
          </w:tcPr>
          <w:p w14:paraId="36CE9A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1,251</w:t>
            </w:r>
          </w:p>
        </w:tc>
        <w:tc>
          <w:tcPr>
            <w:tcW w:w="369" w:type="pct"/>
            <w:tcBorders>
              <w:top w:val="nil"/>
              <w:left w:val="nil"/>
              <w:bottom w:val="nil"/>
              <w:right w:val="nil"/>
            </w:tcBorders>
            <w:shd w:val="clear" w:color="auto" w:fill="auto"/>
            <w:vAlign w:val="center"/>
            <w:hideMark/>
          </w:tcPr>
          <w:p w14:paraId="2EFF20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1,251</w:t>
            </w:r>
          </w:p>
        </w:tc>
        <w:tc>
          <w:tcPr>
            <w:tcW w:w="382" w:type="pct"/>
            <w:tcBorders>
              <w:top w:val="nil"/>
              <w:left w:val="nil"/>
              <w:bottom w:val="nil"/>
              <w:right w:val="nil"/>
            </w:tcBorders>
            <w:shd w:val="clear" w:color="auto" w:fill="auto"/>
            <w:vAlign w:val="center"/>
            <w:hideMark/>
          </w:tcPr>
          <w:p w14:paraId="0C9267A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1,270</w:t>
            </w:r>
          </w:p>
        </w:tc>
        <w:tc>
          <w:tcPr>
            <w:tcW w:w="369" w:type="pct"/>
            <w:tcBorders>
              <w:top w:val="nil"/>
              <w:left w:val="nil"/>
              <w:bottom w:val="nil"/>
              <w:right w:val="nil"/>
            </w:tcBorders>
            <w:shd w:val="clear" w:color="auto" w:fill="auto"/>
            <w:vAlign w:val="center"/>
            <w:hideMark/>
          </w:tcPr>
          <w:p w14:paraId="679F0B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1,295</w:t>
            </w:r>
          </w:p>
        </w:tc>
        <w:tc>
          <w:tcPr>
            <w:tcW w:w="325" w:type="pct"/>
            <w:tcBorders>
              <w:top w:val="nil"/>
              <w:left w:val="nil"/>
              <w:bottom w:val="nil"/>
              <w:right w:val="nil"/>
            </w:tcBorders>
            <w:shd w:val="clear" w:color="auto" w:fill="auto"/>
            <w:vAlign w:val="center"/>
            <w:hideMark/>
          </w:tcPr>
          <w:p w14:paraId="5B89BA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1,321</w:t>
            </w:r>
          </w:p>
        </w:tc>
        <w:tc>
          <w:tcPr>
            <w:tcW w:w="325" w:type="pct"/>
            <w:tcBorders>
              <w:top w:val="nil"/>
              <w:left w:val="nil"/>
              <w:bottom w:val="nil"/>
              <w:right w:val="nil"/>
            </w:tcBorders>
            <w:shd w:val="clear" w:color="auto" w:fill="auto"/>
            <w:vAlign w:val="center"/>
            <w:hideMark/>
          </w:tcPr>
          <w:p w14:paraId="4DBE915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1,348</w:t>
            </w:r>
          </w:p>
        </w:tc>
        <w:tc>
          <w:tcPr>
            <w:tcW w:w="325" w:type="pct"/>
            <w:tcBorders>
              <w:top w:val="nil"/>
              <w:left w:val="nil"/>
              <w:bottom w:val="nil"/>
              <w:right w:val="nil"/>
            </w:tcBorders>
            <w:shd w:val="clear" w:color="auto" w:fill="auto"/>
            <w:vAlign w:val="center"/>
            <w:hideMark/>
          </w:tcPr>
          <w:p w14:paraId="22D9B7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1,375</w:t>
            </w:r>
          </w:p>
        </w:tc>
        <w:tc>
          <w:tcPr>
            <w:tcW w:w="325" w:type="pct"/>
            <w:tcBorders>
              <w:top w:val="nil"/>
              <w:left w:val="nil"/>
              <w:bottom w:val="nil"/>
              <w:right w:val="single" w:sz="8" w:space="0" w:color="auto"/>
            </w:tcBorders>
            <w:shd w:val="clear" w:color="auto" w:fill="auto"/>
            <w:vAlign w:val="center"/>
            <w:hideMark/>
          </w:tcPr>
          <w:p w14:paraId="1573CC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1,402</w:t>
            </w:r>
          </w:p>
        </w:tc>
      </w:tr>
      <w:tr w:rsidR="00174A84" w:rsidRPr="00174A84" w14:paraId="2844C072" w14:textId="77777777" w:rsidTr="00174A84">
        <w:trPr>
          <w:trHeight w:val="250"/>
        </w:trPr>
        <w:tc>
          <w:tcPr>
            <w:tcW w:w="1102" w:type="pct"/>
            <w:tcBorders>
              <w:top w:val="nil"/>
              <w:left w:val="single" w:sz="8" w:space="0" w:color="auto"/>
              <w:bottom w:val="nil"/>
              <w:right w:val="nil"/>
            </w:tcBorders>
            <w:shd w:val="clear" w:color="auto" w:fill="auto"/>
            <w:hideMark/>
          </w:tcPr>
          <w:p w14:paraId="730C040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Dividends received</w:t>
            </w:r>
          </w:p>
        </w:tc>
        <w:tc>
          <w:tcPr>
            <w:tcW w:w="369" w:type="pct"/>
            <w:tcBorders>
              <w:top w:val="nil"/>
              <w:left w:val="nil"/>
              <w:bottom w:val="nil"/>
              <w:right w:val="nil"/>
            </w:tcBorders>
            <w:shd w:val="clear" w:color="auto" w:fill="auto"/>
            <w:vAlign w:val="center"/>
            <w:hideMark/>
          </w:tcPr>
          <w:p w14:paraId="2F03A0B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93A59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E9B04E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C1791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F3D1E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46CBB19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F69D2A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9C39C8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0598A1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61274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1D0D74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0B6DB04E" w14:textId="77777777" w:rsidTr="00174A84">
        <w:trPr>
          <w:trHeight w:val="285"/>
        </w:trPr>
        <w:tc>
          <w:tcPr>
            <w:tcW w:w="1102" w:type="pct"/>
            <w:tcBorders>
              <w:top w:val="nil"/>
              <w:left w:val="single" w:sz="8" w:space="0" w:color="auto"/>
              <w:bottom w:val="nil"/>
              <w:right w:val="nil"/>
            </w:tcBorders>
            <w:shd w:val="clear" w:color="auto" w:fill="auto"/>
            <w:hideMark/>
          </w:tcPr>
          <w:p w14:paraId="70978EF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Trust funds and deposits taken</w:t>
            </w:r>
          </w:p>
        </w:tc>
        <w:tc>
          <w:tcPr>
            <w:tcW w:w="369" w:type="pct"/>
            <w:tcBorders>
              <w:top w:val="nil"/>
              <w:left w:val="nil"/>
              <w:bottom w:val="nil"/>
              <w:right w:val="nil"/>
            </w:tcBorders>
            <w:shd w:val="clear" w:color="auto" w:fill="auto"/>
            <w:vAlign w:val="center"/>
            <w:hideMark/>
          </w:tcPr>
          <w:p w14:paraId="01543A0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5,534</w:t>
            </w:r>
          </w:p>
        </w:tc>
        <w:tc>
          <w:tcPr>
            <w:tcW w:w="369" w:type="pct"/>
            <w:tcBorders>
              <w:top w:val="nil"/>
              <w:left w:val="nil"/>
              <w:bottom w:val="nil"/>
              <w:right w:val="nil"/>
            </w:tcBorders>
            <w:shd w:val="clear" w:color="auto" w:fill="auto"/>
            <w:vAlign w:val="center"/>
            <w:hideMark/>
          </w:tcPr>
          <w:p w14:paraId="1742DD1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w:t>
            </w:r>
          </w:p>
        </w:tc>
        <w:tc>
          <w:tcPr>
            <w:tcW w:w="369" w:type="pct"/>
            <w:tcBorders>
              <w:top w:val="nil"/>
              <w:left w:val="nil"/>
              <w:bottom w:val="nil"/>
              <w:right w:val="nil"/>
            </w:tcBorders>
            <w:shd w:val="clear" w:color="auto" w:fill="auto"/>
            <w:vAlign w:val="center"/>
            <w:hideMark/>
          </w:tcPr>
          <w:p w14:paraId="7B2948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w:t>
            </w:r>
          </w:p>
        </w:tc>
        <w:tc>
          <w:tcPr>
            <w:tcW w:w="369" w:type="pct"/>
            <w:tcBorders>
              <w:top w:val="nil"/>
              <w:left w:val="nil"/>
              <w:bottom w:val="nil"/>
              <w:right w:val="nil"/>
            </w:tcBorders>
            <w:shd w:val="clear" w:color="auto" w:fill="auto"/>
            <w:vAlign w:val="center"/>
            <w:hideMark/>
          </w:tcPr>
          <w:p w14:paraId="79C967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w:t>
            </w:r>
          </w:p>
        </w:tc>
        <w:tc>
          <w:tcPr>
            <w:tcW w:w="369" w:type="pct"/>
            <w:tcBorders>
              <w:top w:val="nil"/>
              <w:left w:val="nil"/>
              <w:bottom w:val="nil"/>
              <w:right w:val="nil"/>
            </w:tcBorders>
            <w:shd w:val="clear" w:color="auto" w:fill="auto"/>
            <w:vAlign w:val="center"/>
            <w:hideMark/>
          </w:tcPr>
          <w:p w14:paraId="3E85D7F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w:t>
            </w:r>
          </w:p>
        </w:tc>
        <w:tc>
          <w:tcPr>
            <w:tcW w:w="382" w:type="pct"/>
            <w:tcBorders>
              <w:top w:val="nil"/>
              <w:left w:val="nil"/>
              <w:bottom w:val="nil"/>
              <w:right w:val="nil"/>
            </w:tcBorders>
            <w:shd w:val="clear" w:color="auto" w:fill="auto"/>
            <w:vAlign w:val="center"/>
            <w:hideMark/>
          </w:tcPr>
          <w:p w14:paraId="2FBB18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w:t>
            </w:r>
          </w:p>
        </w:tc>
        <w:tc>
          <w:tcPr>
            <w:tcW w:w="369" w:type="pct"/>
            <w:tcBorders>
              <w:top w:val="nil"/>
              <w:left w:val="nil"/>
              <w:bottom w:val="nil"/>
              <w:right w:val="nil"/>
            </w:tcBorders>
            <w:shd w:val="clear" w:color="auto" w:fill="auto"/>
            <w:vAlign w:val="center"/>
            <w:hideMark/>
          </w:tcPr>
          <w:p w14:paraId="37A7539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w:t>
            </w:r>
          </w:p>
        </w:tc>
        <w:tc>
          <w:tcPr>
            <w:tcW w:w="325" w:type="pct"/>
            <w:tcBorders>
              <w:top w:val="nil"/>
              <w:left w:val="nil"/>
              <w:bottom w:val="nil"/>
              <w:right w:val="nil"/>
            </w:tcBorders>
            <w:shd w:val="clear" w:color="auto" w:fill="auto"/>
            <w:vAlign w:val="center"/>
            <w:hideMark/>
          </w:tcPr>
          <w:p w14:paraId="293FB6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w:t>
            </w:r>
          </w:p>
        </w:tc>
        <w:tc>
          <w:tcPr>
            <w:tcW w:w="325" w:type="pct"/>
            <w:tcBorders>
              <w:top w:val="nil"/>
              <w:left w:val="nil"/>
              <w:bottom w:val="nil"/>
              <w:right w:val="nil"/>
            </w:tcBorders>
            <w:shd w:val="clear" w:color="auto" w:fill="auto"/>
            <w:vAlign w:val="center"/>
            <w:hideMark/>
          </w:tcPr>
          <w:p w14:paraId="0C599CD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w:t>
            </w:r>
          </w:p>
        </w:tc>
        <w:tc>
          <w:tcPr>
            <w:tcW w:w="325" w:type="pct"/>
            <w:tcBorders>
              <w:top w:val="nil"/>
              <w:left w:val="nil"/>
              <w:bottom w:val="nil"/>
              <w:right w:val="nil"/>
            </w:tcBorders>
            <w:shd w:val="clear" w:color="auto" w:fill="auto"/>
            <w:vAlign w:val="center"/>
            <w:hideMark/>
          </w:tcPr>
          <w:p w14:paraId="64E25F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w:t>
            </w:r>
          </w:p>
        </w:tc>
        <w:tc>
          <w:tcPr>
            <w:tcW w:w="325" w:type="pct"/>
            <w:tcBorders>
              <w:top w:val="nil"/>
              <w:left w:val="nil"/>
              <w:bottom w:val="nil"/>
              <w:right w:val="single" w:sz="8" w:space="0" w:color="auto"/>
            </w:tcBorders>
            <w:shd w:val="clear" w:color="auto" w:fill="auto"/>
            <w:vAlign w:val="center"/>
            <w:hideMark/>
          </w:tcPr>
          <w:p w14:paraId="5B66A25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w:t>
            </w:r>
          </w:p>
        </w:tc>
      </w:tr>
      <w:tr w:rsidR="00174A84" w:rsidRPr="00174A84" w14:paraId="7936DE31" w14:textId="77777777" w:rsidTr="00174A84">
        <w:trPr>
          <w:trHeight w:val="250"/>
        </w:trPr>
        <w:tc>
          <w:tcPr>
            <w:tcW w:w="1102" w:type="pct"/>
            <w:tcBorders>
              <w:top w:val="nil"/>
              <w:left w:val="single" w:sz="8" w:space="0" w:color="auto"/>
              <w:bottom w:val="nil"/>
              <w:right w:val="nil"/>
            </w:tcBorders>
            <w:shd w:val="clear" w:color="auto" w:fill="auto"/>
            <w:hideMark/>
          </w:tcPr>
          <w:p w14:paraId="0A1160A1"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receipts</w:t>
            </w:r>
          </w:p>
        </w:tc>
        <w:tc>
          <w:tcPr>
            <w:tcW w:w="369" w:type="pct"/>
            <w:tcBorders>
              <w:top w:val="nil"/>
              <w:left w:val="nil"/>
              <w:bottom w:val="nil"/>
              <w:right w:val="nil"/>
            </w:tcBorders>
            <w:shd w:val="clear" w:color="auto" w:fill="auto"/>
            <w:vAlign w:val="center"/>
            <w:hideMark/>
          </w:tcPr>
          <w:p w14:paraId="57B4AE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14,319</w:t>
            </w:r>
          </w:p>
        </w:tc>
        <w:tc>
          <w:tcPr>
            <w:tcW w:w="369" w:type="pct"/>
            <w:tcBorders>
              <w:top w:val="nil"/>
              <w:left w:val="nil"/>
              <w:bottom w:val="nil"/>
              <w:right w:val="nil"/>
            </w:tcBorders>
            <w:shd w:val="clear" w:color="auto" w:fill="auto"/>
            <w:vAlign w:val="center"/>
            <w:hideMark/>
          </w:tcPr>
          <w:p w14:paraId="4988A67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2,396</w:t>
            </w:r>
          </w:p>
        </w:tc>
        <w:tc>
          <w:tcPr>
            <w:tcW w:w="369" w:type="pct"/>
            <w:tcBorders>
              <w:top w:val="nil"/>
              <w:left w:val="nil"/>
              <w:bottom w:val="nil"/>
              <w:right w:val="nil"/>
            </w:tcBorders>
            <w:shd w:val="clear" w:color="auto" w:fill="auto"/>
            <w:vAlign w:val="center"/>
            <w:hideMark/>
          </w:tcPr>
          <w:p w14:paraId="1A67F1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1,786</w:t>
            </w:r>
          </w:p>
        </w:tc>
        <w:tc>
          <w:tcPr>
            <w:tcW w:w="369" w:type="pct"/>
            <w:tcBorders>
              <w:top w:val="nil"/>
              <w:left w:val="nil"/>
              <w:bottom w:val="nil"/>
              <w:right w:val="nil"/>
            </w:tcBorders>
            <w:shd w:val="clear" w:color="auto" w:fill="auto"/>
            <w:vAlign w:val="center"/>
            <w:hideMark/>
          </w:tcPr>
          <w:p w14:paraId="20A2479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1,808</w:t>
            </w:r>
          </w:p>
        </w:tc>
        <w:tc>
          <w:tcPr>
            <w:tcW w:w="369" w:type="pct"/>
            <w:tcBorders>
              <w:top w:val="nil"/>
              <w:left w:val="nil"/>
              <w:bottom w:val="nil"/>
              <w:right w:val="nil"/>
            </w:tcBorders>
            <w:shd w:val="clear" w:color="auto" w:fill="auto"/>
            <w:vAlign w:val="center"/>
            <w:hideMark/>
          </w:tcPr>
          <w:p w14:paraId="0CA1FD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1,790</w:t>
            </w:r>
          </w:p>
        </w:tc>
        <w:tc>
          <w:tcPr>
            <w:tcW w:w="382" w:type="pct"/>
            <w:tcBorders>
              <w:top w:val="nil"/>
              <w:left w:val="nil"/>
              <w:bottom w:val="nil"/>
              <w:right w:val="nil"/>
            </w:tcBorders>
            <w:shd w:val="clear" w:color="auto" w:fill="auto"/>
            <w:vAlign w:val="center"/>
            <w:hideMark/>
          </w:tcPr>
          <w:p w14:paraId="3D8991F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1,818</w:t>
            </w:r>
          </w:p>
        </w:tc>
        <w:tc>
          <w:tcPr>
            <w:tcW w:w="369" w:type="pct"/>
            <w:tcBorders>
              <w:top w:val="nil"/>
              <w:left w:val="nil"/>
              <w:bottom w:val="nil"/>
              <w:right w:val="nil"/>
            </w:tcBorders>
            <w:shd w:val="clear" w:color="auto" w:fill="auto"/>
            <w:vAlign w:val="center"/>
            <w:hideMark/>
          </w:tcPr>
          <w:p w14:paraId="61B1BF5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1,856</w:t>
            </w:r>
          </w:p>
        </w:tc>
        <w:tc>
          <w:tcPr>
            <w:tcW w:w="325" w:type="pct"/>
            <w:tcBorders>
              <w:top w:val="nil"/>
              <w:left w:val="nil"/>
              <w:bottom w:val="nil"/>
              <w:right w:val="nil"/>
            </w:tcBorders>
            <w:shd w:val="clear" w:color="auto" w:fill="auto"/>
            <w:vAlign w:val="center"/>
            <w:hideMark/>
          </w:tcPr>
          <w:p w14:paraId="7B0579A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1,894</w:t>
            </w:r>
          </w:p>
        </w:tc>
        <w:tc>
          <w:tcPr>
            <w:tcW w:w="325" w:type="pct"/>
            <w:tcBorders>
              <w:top w:val="nil"/>
              <w:left w:val="nil"/>
              <w:bottom w:val="nil"/>
              <w:right w:val="nil"/>
            </w:tcBorders>
            <w:shd w:val="clear" w:color="auto" w:fill="auto"/>
            <w:vAlign w:val="center"/>
            <w:hideMark/>
          </w:tcPr>
          <w:p w14:paraId="1C19568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1,930</w:t>
            </w:r>
          </w:p>
        </w:tc>
        <w:tc>
          <w:tcPr>
            <w:tcW w:w="325" w:type="pct"/>
            <w:tcBorders>
              <w:top w:val="nil"/>
              <w:left w:val="nil"/>
              <w:bottom w:val="nil"/>
              <w:right w:val="nil"/>
            </w:tcBorders>
            <w:shd w:val="clear" w:color="auto" w:fill="auto"/>
            <w:vAlign w:val="center"/>
            <w:hideMark/>
          </w:tcPr>
          <w:p w14:paraId="13198F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1,970</w:t>
            </w:r>
          </w:p>
        </w:tc>
        <w:tc>
          <w:tcPr>
            <w:tcW w:w="325" w:type="pct"/>
            <w:tcBorders>
              <w:top w:val="nil"/>
              <w:left w:val="nil"/>
              <w:bottom w:val="nil"/>
              <w:right w:val="single" w:sz="8" w:space="0" w:color="auto"/>
            </w:tcBorders>
            <w:shd w:val="clear" w:color="auto" w:fill="auto"/>
            <w:vAlign w:val="center"/>
            <w:hideMark/>
          </w:tcPr>
          <w:p w14:paraId="569A518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2,009</w:t>
            </w:r>
          </w:p>
        </w:tc>
      </w:tr>
      <w:tr w:rsidR="00174A84" w:rsidRPr="00174A84" w14:paraId="2AFC9AA3" w14:textId="77777777" w:rsidTr="00174A84">
        <w:trPr>
          <w:trHeight w:val="250"/>
        </w:trPr>
        <w:tc>
          <w:tcPr>
            <w:tcW w:w="1102" w:type="pct"/>
            <w:tcBorders>
              <w:top w:val="nil"/>
              <w:left w:val="single" w:sz="8" w:space="0" w:color="auto"/>
              <w:bottom w:val="nil"/>
              <w:right w:val="nil"/>
            </w:tcBorders>
            <w:shd w:val="clear" w:color="auto" w:fill="auto"/>
            <w:hideMark/>
          </w:tcPr>
          <w:p w14:paraId="48F6ED7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Net GST refund / payment</w:t>
            </w:r>
          </w:p>
        </w:tc>
        <w:tc>
          <w:tcPr>
            <w:tcW w:w="369" w:type="pct"/>
            <w:tcBorders>
              <w:top w:val="nil"/>
              <w:left w:val="nil"/>
              <w:bottom w:val="nil"/>
              <w:right w:val="nil"/>
            </w:tcBorders>
            <w:shd w:val="clear" w:color="auto" w:fill="auto"/>
            <w:vAlign w:val="center"/>
            <w:hideMark/>
          </w:tcPr>
          <w:p w14:paraId="43FFFAC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E440E9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14,392</w:t>
            </w:r>
          </w:p>
        </w:tc>
        <w:tc>
          <w:tcPr>
            <w:tcW w:w="369" w:type="pct"/>
            <w:tcBorders>
              <w:top w:val="nil"/>
              <w:left w:val="nil"/>
              <w:bottom w:val="nil"/>
              <w:right w:val="nil"/>
            </w:tcBorders>
            <w:shd w:val="clear" w:color="auto" w:fill="auto"/>
            <w:vAlign w:val="center"/>
            <w:hideMark/>
          </w:tcPr>
          <w:p w14:paraId="23EF90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16,386</w:t>
            </w:r>
          </w:p>
        </w:tc>
        <w:tc>
          <w:tcPr>
            <w:tcW w:w="369" w:type="pct"/>
            <w:tcBorders>
              <w:top w:val="nil"/>
              <w:left w:val="nil"/>
              <w:bottom w:val="nil"/>
              <w:right w:val="nil"/>
            </w:tcBorders>
            <w:shd w:val="clear" w:color="auto" w:fill="auto"/>
            <w:vAlign w:val="center"/>
            <w:hideMark/>
          </w:tcPr>
          <w:p w14:paraId="388AC8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15,443</w:t>
            </w:r>
          </w:p>
        </w:tc>
        <w:tc>
          <w:tcPr>
            <w:tcW w:w="369" w:type="pct"/>
            <w:tcBorders>
              <w:top w:val="nil"/>
              <w:left w:val="nil"/>
              <w:bottom w:val="nil"/>
              <w:right w:val="nil"/>
            </w:tcBorders>
            <w:shd w:val="clear" w:color="auto" w:fill="auto"/>
            <w:vAlign w:val="center"/>
            <w:hideMark/>
          </w:tcPr>
          <w:p w14:paraId="3F35C45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15,541</w:t>
            </w:r>
          </w:p>
        </w:tc>
        <w:tc>
          <w:tcPr>
            <w:tcW w:w="382" w:type="pct"/>
            <w:tcBorders>
              <w:top w:val="nil"/>
              <w:left w:val="nil"/>
              <w:bottom w:val="nil"/>
              <w:right w:val="nil"/>
            </w:tcBorders>
            <w:shd w:val="clear" w:color="auto" w:fill="auto"/>
            <w:vAlign w:val="center"/>
            <w:hideMark/>
          </w:tcPr>
          <w:p w14:paraId="0CBA4A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15,602</w:t>
            </w:r>
          </w:p>
        </w:tc>
        <w:tc>
          <w:tcPr>
            <w:tcW w:w="369" w:type="pct"/>
            <w:tcBorders>
              <w:top w:val="nil"/>
              <w:left w:val="nil"/>
              <w:bottom w:val="nil"/>
              <w:right w:val="nil"/>
            </w:tcBorders>
            <w:shd w:val="clear" w:color="auto" w:fill="auto"/>
            <w:vAlign w:val="center"/>
            <w:hideMark/>
          </w:tcPr>
          <w:p w14:paraId="61B68A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15,389</w:t>
            </w:r>
          </w:p>
        </w:tc>
        <w:tc>
          <w:tcPr>
            <w:tcW w:w="325" w:type="pct"/>
            <w:tcBorders>
              <w:top w:val="nil"/>
              <w:left w:val="nil"/>
              <w:bottom w:val="nil"/>
              <w:right w:val="nil"/>
            </w:tcBorders>
            <w:shd w:val="clear" w:color="auto" w:fill="auto"/>
            <w:vAlign w:val="center"/>
            <w:hideMark/>
          </w:tcPr>
          <w:p w14:paraId="32F7539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15,430</w:t>
            </w:r>
          </w:p>
        </w:tc>
        <w:tc>
          <w:tcPr>
            <w:tcW w:w="325" w:type="pct"/>
            <w:tcBorders>
              <w:top w:val="nil"/>
              <w:left w:val="nil"/>
              <w:bottom w:val="nil"/>
              <w:right w:val="nil"/>
            </w:tcBorders>
            <w:shd w:val="clear" w:color="auto" w:fill="auto"/>
            <w:vAlign w:val="center"/>
            <w:hideMark/>
          </w:tcPr>
          <w:p w14:paraId="554E39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14,698</w:t>
            </w:r>
          </w:p>
        </w:tc>
        <w:tc>
          <w:tcPr>
            <w:tcW w:w="325" w:type="pct"/>
            <w:tcBorders>
              <w:top w:val="nil"/>
              <w:left w:val="nil"/>
              <w:bottom w:val="nil"/>
              <w:right w:val="nil"/>
            </w:tcBorders>
            <w:shd w:val="clear" w:color="auto" w:fill="auto"/>
            <w:vAlign w:val="center"/>
            <w:hideMark/>
          </w:tcPr>
          <w:p w14:paraId="35082E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14,314</w:t>
            </w:r>
          </w:p>
        </w:tc>
        <w:tc>
          <w:tcPr>
            <w:tcW w:w="325" w:type="pct"/>
            <w:tcBorders>
              <w:top w:val="nil"/>
              <w:left w:val="nil"/>
              <w:bottom w:val="nil"/>
              <w:right w:val="single" w:sz="8" w:space="0" w:color="auto"/>
            </w:tcBorders>
            <w:shd w:val="clear" w:color="auto" w:fill="auto"/>
            <w:vAlign w:val="center"/>
            <w:hideMark/>
          </w:tcPr>
          <w:p w14:paraId="15F9CB6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14,281</w:t>
            </w:r>
          </w:p>
        </w:tc>
      </w:tr>
      <w:tr w:rsidR="00174A84" w:rsidRPr="00174A84" w14:paraId="3D68882F" w14:textId="77777777" w:rsidTr="00174A84">
        <w:trPr>
          <w:trHeight w:val="250"/>
        </w:trPr>
        <w:tc>
          <w:tcPr>
            <w:tcW w:w="1102" w:type="pct"/>
            <w:tcBorders>
              <w:top w:val="nil"/>
              <w:left w:val="single" w:sz="8" w:space="0" w:color="auto"/>
              <w:bottom w:val="nil"/>
              <w:right w:val="nil"/>
            </w:tcBorders>
            <w:shd w:val="clear" w:color="auto" w:fill="auto"/>
            <w:hideMark/>
          </w:tcPr>
          <w:p w14:paraId="37C53AD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Employee costs</w:t>
            </w:r>
          </w:p>
        </w:tc>
        <w:tc>
          <w:tcPr>
            <w:tcW w:w="369" w:type="pct"/>
            <w:tcBorders>
              <w:top w:val="nil"/>
              <w:left w:val="nil"/>
              <w:bottom w:val="nil"/>
              <w:right w:val="nil"/>
            </w:tcBorders>
            <w:shd w:val="clear" w:color="auto" w:fill="auto"/>
            <w:vAlign w:val="center"/>
            <w:hideMark/>
          </w:tcPr>
          <w:p w14:paraId="246F9CA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(70,302)</w:t>
            </w:r>
          </w:p>
        </w:tc>
        <w:tc>
          <w:tcPr>
            <w:tcW w:w="369" w:type="pct"/>
            <w:tcBorders>
              <w:top w:val="nil"/>
              <w:left w:val="nil"/>
              <w:bottom w:val="nil"/>
              <w:right w:val="nil"/>
            </w:tcBorders>
            <w:shd w:val="clear" w:color="auto" w:fill="auto"/>
            <w:vAlign w:val="center"/>
            <w:hideMark/>
          </w:tcPr>
          <w:p w14:paraId="68D99C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(75,557)</w:t>
            </w:r>
          </w:p>
        </w:tc>
        <w:tc>
          <w:tcPr>
            <w:tcW w:w="369" w:type="pct"/>
            <w:tcBorders>
              <w:top w:val="nil"/>
              <w:left w:val="nil"/>
              <w:bottom w:val="nil"/>
              <w:right w:val="nil"/>
            </w:tcBorders>
            <w:shd w:val="clear" w:color="auto" w:fill="auto"/>
            <w:vAlign w:val="center"/>
            <w:hideMark/>
          </w:tcPr>
          <w:p w14:paraId="7F4BCD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(72,456)</w:t>
            </w:r>
          </w:p>
        </w:tc>
        <w:tc>
          <w:tcPr>
            <w:tcW w:w="369" w:type="pct"/>
            <w:tcBorders>
              <w:top w:val="nil"/>
              <w:left w:val="nil"/>
              <w:bottom w:val="nil"/>
              <w:right w:val="nil"/>
            </w:tcBorders>
            <w:shd w:val="clear" w:color="auto" w:fill="auto"/>
            <w:vAlign w:val="center"/>
            <w:hideMark/>
          </w:tcPr>
          <w:p w14:paraId="1A20B5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(73,996)</w:t>
            </w:r>
          </w:p>
        </w:tc>
        <w:tc>
          <w:tcPr>
            <w:tcW w:w="369" w:type="pct"/>
            <w:tcBorders>
              <w:top w:val="nil"/>
              <w:left w:val="nil"/>
              <w:bottom w:val="nil"/>
              <w:right w:val="nil"/>
            </w:tcBorders>
            <w:shd w:val="clear" w:color="auto" w:fill="auto"/>
            <w:vAlign w:val="center"/>
            <w:hideMark/>
          </w:tcPr>
          <w:p w14:paraId="73F254C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(75,108)</w:t>
            </w:r>
          </w:p>
        </w:tc>
        <w:tc>
          <w:tcPr>
            <w:tcW w:w="382" w:type="pct"/>
            <w:tcBorders>
              <w:top w:val="nil"/>
              <w:left w:val="nil"/>
              <w:bottom w:val="nil"/>
              <w:right w:val="nil"/>
            </w:tcBorders>
            <w:shd w:val="clear" w:color="auto" w:fill="auto"/>
            <w:vAlign w:val="center"/>
            <w:hideMark/>
          </w:tcPr>
          <w:p w14:paraId="32ABDE3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(76,676)</w:t>
            </w:r>
          </w:p>
        </w:tc>
        <w:tc>
          <w:tcPr>
            <w:tcW w:w="369" w:type="pct"/>
            <w:tcBorders>
              <w:top w:val="nil"/>
              <w:left w:val="nil"/>
              <w:bottom w:val="nil"/>
              <w:right w:val="nil"/>
            </w:tcBorders>
            <w:shd w:val="clear" w:color="auto" w:fill="auto"/>
            <w:vAlign w:val="center"/>
            <w:hideMark/>
          </w:tcPr>
          <w:p w14:paraId="0677CD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(78,287)</w:t>
            </w:r>
          </w:p>
        </w:tc>
        <w:tc>
          <w:tcPr>
            <w:tcW w:w="325" w:type="pct"/>
            <w:tcBorders>
              <w:top w:val="nil"/>
              <w:left w:val="nil"/>
              <w:bottom w:val="nil"/>
              <w:right w:val="nil"/>
            </w:tcBorders>
            <w:shd w:val="clear" w:color="auto" w:fill="auto"/>
            <w:vAlign w:val="center"/>
            <w:hideMark/>
          </w:tcPr>
          <w:p w14:paraId="3D1D11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(79,939)</w:t>
            </w:r>
          </w:p>
        </w:tc>
        <w:tc>
          <w:tcPr>
            <w:tcW w:w="325" w:type="pct"/>
            <w:tcBorders>
              <w:top w:val="nil"/>
              <w:left w:val="nil"/>
              <w:bottom w:val="nil"/>
              <w:right w:val="nil"/>
            </w:tcBorders>
            <w:shd w:val="clear" w:color="auto" w:fill="auto"/>
            <w:vAlign w:val="center"/>
            <w:hideMark/>
          </w:tcPr>
          <w:p w14:paraId="1F2E57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(81,601)</w:t>
            </w:r>
          </w:p>
        </w:tc>
        <w:tc>
          <w:tcPr>
            <w:tcW w:w="325" w:type="pct"/>
            <w:tcBorders>
              <w:top w:val="nil"/>
              <w:left w:val="nil"/>
              <w:bottom w:val="nil"/>
              <w:right w:val="nil"/>
            </w:tcBorders>
            <w:shd w:val="clear" w:color="auto" w:fill="auto"/>
            <w:vAlign w:val="center"/>
            <w:hideMark/>
          </w:tcPr>
          <w:p w14:paraId="4FCF37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(83,323)</w:t>
            </w:r>
          </w:p>
        </w:tc>
        <w:tc>
          <w:tcPr>
            <w:tcW w:w="325" w:type="pct"/>
            <w:tcBorders>
              <w:top w:val="nil"/>
              <w:left w:val="nil"/>
              <w:bottom w:val="nil"/>
              <w:right w:val="single" w:sz="8" w:space="0" w:color="auto"/>
            </w:tcBorders>
            <w:shd w:val="clear" w:color="auto" w:fill="auto"/>
            <w:vAlign w:val="center"/>
            <w:hideMark/>
          </w:tcPr>
          <w:p w14:paraId="5B7F4AE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(85,073)</w:t>
            </w:r>
          </w:p>
        </w:tc>
      </w:tr>
      <w:tr w:rsidR="00174A84" w:rsidRPr="00174A84" w14:paraId="79DAC4B6" w14:textId="77777777" w:rsidTr="00174A84">
        <w:trPr>
          <w:trHeight w:val="250"/>
        </w:trPr>
        <w:tc>
          <w:tcPr>
            <w:tcW w:w="1102" w:type="pct"/>
            <w:tcBorders>
              <w:top w:val="nil"/>
              <w:left w:val="single" w:sz="8" w:space="0" w:color="auto"/>
              <w:bottom w:val="nil"/>
              <w:right w:val="nil"/>
            </w:tcBorders>
            <w:shd w:val="clear" w:color="auto" w:fill="auto"/>
            <w:hideMark/>
          </w:tcPr>
          <w:p w14:paraId="6E3D42D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Materials and services</w:t>
            </w:r>
          </w:p>
        </w:tc>
        <w:tc>
          <w:tcPr>
            <w:tcW w:w="369" w:type="pct"/>
            <w:tcBorders>
              <w:top w:val="nil"/>
              <w:left w:val="nil"/>
              <w:bottom w:val="nil"/>
              <w:right w:val="nil"/>
            </w:tcBorders>
            <w:shd w:val="clear" w:color="auto" w:fill="auto"/>
            <w:vAlign w:val="center"/>
            <w:hideMark/>
          </w:tcPr>
          <w:p w14:paraId="3F3B50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(104,318)</w:t>
            </w:r>
          </w:p>
        </w:tc>
        <w:tc>
          <w:tcPr>
            <w:tcW w:w="369" w:type="pct"/>
            <w:tcBorders>
              <w:top w:val="nil"/>
              <w:left w:val="nil"/>
              <w:bottom w:val="nil"/>
              <w:right w:val="nil"/>
            </w:tcBorders>
            <w:shd w:val="clear" w:color="auto" w:fill="auto"/>
            <w:vAlign w:val="center"/>
            <w:hideMark/>
          </w:tcPr>
          <w:p w14:paraId="617945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(103,104)</w:t>
            </w:r>
          </w:p>
        </w:tc>
        <w:tc>
          <w:tcPr>
            <w:tcW w:w="369" w:type="pct"/>
            <w:tcBorders>
              <w:top w:val="nil"/>
              <w:left w:val="nil"/>
              <w:bottom w:val="nil"/>
              <w:right w:val="nil"/>
            </w:tcBorders>
            <w:shd w:val="clear" w:color="auto" w:fill="auto"/>
            <w:vAlign w:val="center"/>
            <w:hideMark/>
          </w:tcPr>
          <w:p w14:paraId="046291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(92,621)</w:t>
            </w:r>
          </w:p>
        </w:tc>
        <w:tc>
          <w:tcPr>
            <w:tcW w:w="369" w:type="pct"/>
            <w:tcBorders>
              <w:top w:val="nil"/>
              <w:left w:val="nil"/>
              <w:bottom w:val="nil"/>
              <w:right w:val="nil"/>
            </w:tcBorders>
            <w:shd w:val="clear" w:color="auto" w:fill="auto"/>
            <w:vAlign w:val="center"/>
            <w:hideMark/>
          </w:tcPr>
          <w:p w14:paraId="546184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(93,790)</w:t>
            </w:r>
          </w:p>
        </w:tc>
        <w:tc>
          <w:tcPr>
            <w:tcW w:w="369" w:type="pct"/>
            <w:tcBorders>
              <w:top w:val="nil"/>
              <w:left w:val="nil"/>
              <w:bottom w:val="nil"/>
              <w:right w:val="nil"/>
            </w:tcBorders>
            <w:shd w:val="clear" w:color="auto" w:fill="auto"/>
            <w:vAlign w:val="center"/>
            <w:hideMark/>
          </w:tcPr>
          <w:p w14:paraId="3C1CFC2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(94,941)</w:t>
            </w:r>
          </w:p>
        </w:tc>
        <w:tc>
          <w:tcPr>
            <w:tcW w:w="382" w:type="pct"/>
            <w:tcBorders>
              <w:top w:val="nil"/>
              <w:left w:val="nil"/>
              <w:bottom w:val="nil"/>
              <w:right w:val="nil"/>
            </w:tcBorders>
            <w:shd w:val="clear" w:color="auto" w:fill="auto"/>
            <w:vAlign w:val="center"/>
            <w:hideMark/>
          </w:tcPr>
          <w:p w14:paraId="3F03166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(96,370)</w:t>
            </w:r>
          </w:p>
        </w:tc>
        <w:tc>
          <w:tcPr>
            <w:tcW w:w="369" w:type="pct"/>
            <w:tcBorders>
              <w:top w:val="nil"/>
              <w:left w:val="nil"/>
              <w:bottom w:val="nil"/>
              <w:right w:val="nil"/>
            </w:tcBorders>
            <w:shd w:val="clear" w:color="auto" w:fill="auto"/>
            <w:vAlign w:val="center"/>
            <w:hideMark/>
          </w:tcPr>
          <w:p w14:paraId="747F2EE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(97,815)</w:t>
            </w:r>
          </w:p>
        </w:tc>
        <w:tc>
          <w:tcPr>
            <w:tcW w:w="325" w:type="pct"/>
            <w:tcBorders>
              <w:top w:val="nil"/>
              <w:left w:val="nil"/>
              <w:bottom w:val="nil"/>
              <w:right w:val="nil"/>
            </w:tcBorders>
            <w:shd w:val="clear" w:color="auto" w:fill="auto"/>
            <w:vAlign w:val="center"/>
            <w:hideMark/>
          </w:tcPr>
          <w:p w14:paraId="4E374AA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(99,305)</w:t>
            </w:r>
          </w:p>
        </w:tc>
        <w:tc>
          <w:tcPr>
            <w:tcW w:w="325" w:type="pct"/>
            <w:tcBorders>
              <w:top w:val="nil"/>
              <w:left w:val="nil"/>
              <w:bottom w:val="nil"/>
              <w:right w:val="nil"/>
            </w:tcBorders>
            <w:shd w:val="clear" w:color="auto" w:fill="auto"/>
            <w:vAlign w:val="center"/>
            <w:hideMark/>
          </w:tcPr>
          <w:p w14:paraId="3A38CB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(100,749)</w:t>
            </w:r>
          </w:p>
        </w:tc>
        <w:tc>
          <w:tcPr>
            <w:tcW w:w="325" w:type="pct"/>
            <w:tcBorders>
              <w:top w:val="nil"/>
              <w:left w:val="nil"/>
              <w:bottom w:val="nil"/>
              <w:right w:val="nil"/>
            </w:tcBorders>
            <w:shd w:val="clear" w:color="auto" w:fill="auto"/>
            <w:vAlign w:val="center"/>
            <w:hideMark/>
          </w:tcPr>
          <w:p w14:paraId="2FDC3D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(102,283)</w:t>
            </w:r>
          </w:p>
        </w:tc>
        <w:tc>
          <w:tcPr>
            <w:tcW w:w="325" w:type="pct"/>
            <w:tcBorders>
              <w:top w:val="nil"/>
              <w:left w:val="nil"/>
              <w:bottom w:val="nil"/>
              <w:right w:val="single" w:sz="8" w:space="0" w:color="auto"/>
            </w:tcBorders>
            <w:shd w:val="clear" w:color="auto" w:fill="auto"/>
            <w:vAlign w:val="center"/>
            <w:hideMark/>
          </w:tcPr>
          <w:p w14:paraId="2F3E088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(103,817)</w:t>
            </w:r>
          </w:p>
        </w:tc>
      </w:tr>
      <w:tr w:rsidR="00174A84" w:rsidRPr="00174A84" w14:paraId="7821FE1E" w14:textId="77777777" w:rsidTr="00174A84">
        <w:trPr>
          <w:trHeight w:val="268"/>
        </w:trPr>
        <w:tc>
          <w:tcPr>
            <w:tcW w:w="1102" w:type="pct"/>
            <w:tcBorders>
              <w:top w:val="nil"/>
              <w:left w:val="single" w:sz="8" w:space="0" w:color="auto"/>
              <w:bottom w:val="nil"/>
              <w:right w:val="nil"/>
            </w:tcBorders>
            <w:shd w:val="clear" w:color="auto" w:fill="auto"/>
            <w:hideMark/>
          </w:tcPr>
          <w:p w14:paraId="58B982D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Short-term, low value and variable lease payments</w:t>
            </w:r>
          </w:p>
        </w:tc>
        <w:tc>
          <w:tcPr>
            <w:tcW w:w="369" w:type="pct"/>
            <w:tcBorders>
              <w:top w:val="nil"/>
              <w:left w:val="nil"/>
              <w:bottom w:val="nil"/>
              <w:right w:val="nil"/>
            </w:tcBorders>
            <w:shd w:val="clear" w:color="auto" w:fill="auto"/>
            <w:vAlign w:val="center"/>
            <w:hideMark/>
          </w:tcPr>
          <w:p w14:paraId="5FDE1EC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75028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934D03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A2461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0CD0D9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05906E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0F6458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2D5E3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293B2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73BBBA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399A86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10F1BE5A" w14:textId="77777777" w:rsidTr="00174A84">
        <w:trPr>
          <w:trHeight w:val="285"/>
        </w:trPr>
        <w:tc>
          <w:tcPr>
            <w:tcW w:w="1102" w:type="pct"/>
            <w:tcBorders>
              <w:top w:val="nil"/>
              <w:left w:val="single" w:sz="8" w:space="0" w:color="auto"/>
              <w:bottom w:val="nil"/>
              <w:right w:val="nil"/>
            </w:tcBorders>
            <w:shd w:val="clear" w:color="auto" w:fill="auto"/>
            <w:hideMark/>
          </w:tcPr>
          <w:p w14:paraId="4B1EBEA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Trust funds and deposits repaid</w:t>
            </w:r>
          </w:p>
        </w:tc>
        <w:tc>
          <w:tcPr>
            <w:tcW w:w="369" w:type="pct"/>
            <w:tcBorders>
              <w:top w:val="nil"/>
              <w:left w:val="nil"/>
              <w:bottom w:val="nil"/>
              <w:right w:val="nil"/>
            </w:tcBorders>
            <w:shd w:val="clear" w:color="auto" w:fill="auto"/>
            <w:vAlign w:val="center"/>
            <w:hideMark/>
          </w:tcPr>
          <w:p w14:paraId="7585135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D42CD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6D4DD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F44A56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789E37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0FE91D6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D1A07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A9724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350376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76B763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70A1F99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995F5EF" w14:textId="77777777" w:rsidTr="00174A84">
        <w:trPr>
          <w:trHeight w:val="250"/>
        </w:trPr>
        <w:tc>
          <w:tcPr>
            <w:tcW w:w="1102" w:type="pct"/>
            <w:tcBorders>
              <w:top w:val="nil"/>
              <w:left w:val="single" w:sz="8" w:space="0" w:color="auto"/>
              <w:bottom w:val="nil"/>
              <w:right w:val="nil"/>
            </w:tcBorders>
            <w:shd w:val="clear" w:color="auto" w:fill="auto"/>
            <w:hideMark/>
          </w:tcPr>
          <w:p w14:paraId="25202CB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payments</w:t>
            </w:r>
          </w:p>
        </w:tc>
        <w:tc>
          <w:tcPr>
            <w:tcW w:w="369" w:type="pct"/>
            <w:tcBorders>
              <w:top w:val="nil"/>
              <w:left w:val="nil"/>
              <w:bottom w:val="nil"/>
              <w:right w:val="nil"/>
            </w:tcBorders>
            <w:shd w:val="clear" w:color="auto" w:fill="auto"/>
            <w:vAlign w:val="center"/>
            <w:hideMark/>
          </w:tcPr>
          <w:p w14:paraId="5E60D7F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(11,025)</w:t>
            </w:r>
          </w:p>
        </w:tc>
        <w:tc>
          <w:tcPr>
            <w:tcW w:w="369" w:type="pct"/>
            <w:tcBorders>
              <w:top w:val="nil"/>
              <w:left w:val="nil"/>
              <w:bottom w:val="nil"/>
              <w:right w:val="nil"/>
            </w:tcBorders>
            <w:shd w:val="clear" w:color="auto" w:fill="auto"/>
            <w:vAlign w:val="center"/>
            <w:hideMark/>
          </w:tcPr>
          <w:p w14:paraId="444973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(10,010)</w:t>
            </w:r>
          </w:p>
        </w:tc>
        <w:tc>
          <w:tcPr>
            <w:tcW w:w="369" w:type="pct"/>
            <w:tcBorders>
              <w:top w:val="nil"/>
              <w:left w:val="nil"/>
              <w:bottom w:val="nil"/>
              <w:right w:val="nil"/>
            </w:tcBorders>
            <w:shd w:val="clear" w:color="auto" w:fill="auto"/>
            <w:vAlign w:val="center"/>
            <w:hideMark/>
          </w:tcPr>
          <w:p w14:paraId="50D530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(8,984)</w:t>
            </w:r>
          </w:p>
        </w:tc>
        <w:tc>
          <w:tcPr>
            <w:tcW w:w="369" w:type="pct"/>
            <w:tcBorders>
              <w:top w:val="nil"/>
              <w:left w:val="nil"/>
              <w:bottom w:val="nil"/>
              <w:right w:val="nil"/>
            </w:tcBorders>
            <w:shd w:val="clear" w:color="auto" w:fill="auto"/>
            <w:vAlign w:val="center"/>
            <w:hideMark/>
          </w:tcPr>
          <w:p w14:paraId="1DC23C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(9,119)</w:t>
            </w:r>
          </w:p>
        </w:tc>
        <w:tc>
          <w:tcPr>
            <w:tcW w:w="369" w:type="pct"/>
            <w:tcBorders>
              <w:top w:val="nil"/>
              <w:left w:val="nil"/>
              <w:bottom w:val="nil"/>
              <w:right w:val="nil"/>
            </w:tcBorders>
            <w:shd w:val="clear" w:color="auto" w:fill="auto"/>
            <w:vAlign w:val="center"/>
            <w:hideMark/>
          </w:tcPr>
          <w:p w14:paraId="3F897D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(9,251)</w:t>
            </w:r>
          </w:p>
        </w:tc>
        <w:tc>
          <w:tcPr>
            <w:tcW w:w="382" w:type="pct"/>
            <w:tcBorders>
              <w:top w:val="nil"/>
              <w:left w:val="nil"/>
              <w:bottom w:val="nil"/>
              <w:right w:val="nil"/>
            </w:tcBorders>
            <w:shd w:val="clear" w:color="auto" w:fill="auto"/>
            <w:vAlign w:val="center"/>
            <w:hideMark/>
          </w:tcPr>
          <w:p w14:paraId="18A17F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(9,392)</w:t>
            </w:r>
          </w:p>
        </w:tc>
        <w:tc>
          <w:tcPr>
            <w:tcW w:w="369" w:type="pct"/>
            <w:tcBorders>
              <w:top w:val="nil"/>
              <w:left w:val="nil"/>
              <w:bottom w:val="nil"/>
              <w:right w:val="nil"/>
            </w:tcBorders>
            <w:shd w:val="clear" w:color="auto" w:fill="auto"/>
            <w:vAlign w:val="center"/>
            <w:hideMark/>
          </w:tcPr>
          <w:p w14:paraId="069516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(9,533)</w:t>
            </w:r>
          </w:p>
        </w:tc>
        <w:tc>
          <w:tcPr>
            <w:tcW w:w="325" w:type="pct"/>
            <w:tcBorders>
              <w:top w:val="nil"/>
              <w:left w:val="nil"/>
              <w:bottom w:val="nil"/>
              <w:right w:val="nil"/>
            </w:tcBorders>
            <w:shd w:val="clear" w:color="auto" w:fill="auto"/>
            <w:vAlign w:val="center"/>
            <w:hideMark/>
          </w:tcPr>
          <w:p w14:paraId="2094DB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(9,678)</w:t>
            </w:r>
          </w:p>
        </w:tc>
        <w:tc>
          <w:tcPr>
            <w:tcW w:w="325" w:type="pct"/>
            <w:tcBorders>
              <w:top w:val="nil"/>
              <w:left w:val="nil"/>
              <w:bottom w:val="nil"/>
              <w:right w:val="nil"/>
            </w:tcBorders>
            <w:shd w:val="clear" w:color="auto" w:fill="auto"/>
            <w:vAlign w:val="center"/>
            <w:hideMark/>
          </w:tcPr>
          <w:p w14:paraId="09B844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(9,819)</w:t>
            </w:r>
          </w:p>
        </w:tc>
        <w:tc>
          <w:tcPr>
            <w:tcW w:w="325" w:type="pct"/>
            <w:tcBorders>
              <w:top w:val="nil"/>
              <w:left w:val="nil"/>
              <w:bottom w:val="nil"/>
              <w:right w:val="nil"/>
            </w:tcBorders>
            <w:shd w:val="clear" w:color="auto" w:fill="auto"/>
            <w:vAlign w:val="center"/>
            <w:hideMark/>
          </w:tcPr>
          <w:p w14:paraId="7D1F78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(9,968)</w:t>
            </w:r>
          </w:p>
        </w:tc>
        <w:tc>
          <w:tcPr>
            <w:tcW w:w="325" w:type="pct"/>
            <w:tcBorders>
              <w:top w:val="nil"/>
              <w:left w:val="nil"/>
              <w:bottom w:val="nil"/>
              <w:right w:val="single" w:sz="8" w:space="0" w:color="auto"/>
            </w:tcBorders>
            <w:shd w:val="clear" w:color="auto" w:fill="auto"/>
            <w:vAlign w:val="center"/>
            <w:hideMark/>
          </w:tcPr>
          <w:p w14:paraId="3B4FA5B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(10,118)</w:t>
            </w:r>
          </w:p>
        </w:tc>
      </w:tr>
      <w:tr w:rsidR="00174A84" w:rsidRPr="00174A84" w14:paraId="1690FD82" w14:textId="77777777" w:rsidTr="00174A84">
        <w:trPr>
          <w:trHeight w:val="420"/>
        </w:trPr>
        <w:tc>
          <w:tcPr>
            <w:tcW w:w="1102" w:type="pct"/>
            <w:tcBorders>
              <w:top w:val="nil"/>
              <w:left w:val="single" w:sz="8" w:space="0" w:color="auto"/>
              <w:bottom w:val="nil"/>
              <w:right w:val="nil"/>
            </w:tcBorders>
            <w:shd w:val="clear" w:color="auto" w:fill="auto"/>
            <w:hideMark/>
          </w:tcPr>
          <w:p w14:paraId="0908CD76"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xml:space="preserve">Net cash provided by/(used in) operating activities </w:t>
            </w:r>
          </w:p>
        </w:tc>
        <w:tc>
          <w:tcPr>
            <w:tcW w:w="369" w:type="pct"/>
            <w:tcBorders>
              <w:top w:val="single" w:sz="4" w:space="0" w:color="auto"/>
              <w:left w:val="nil"/>
              <w:bottom w:val="single" w:sz="4" w:space="0" w:color="auto"/>
              <w:right w:val="nil"/>
            </w:tcBorders>
            <w:shd w:val="clear" w:color="auto" w:fill="auto"/>
            <w:vAlign w:val="center"/>
            <w:hideMark/>
          </w:tcPr>
          <w:p w14:paraId="31BED04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40,680</w:t>
            </w:r>
          </w:p>
        </w:tc>
        <w:tc>
          <w:tcPr>
            <w:tcW w:w="369" w:type="pct"/>
            <w:tcBorders>
              <w:top w:val="single" w:sz="4" w:space="0" w:color="auto"/>
              <w:left w:val="nil"/>
              <w:bottom w:val="single" w:sz="4" w:space="0" w:color="auto"/>
              <w:right w:val="nil"/>
            </w:tcBorders>
            <w:shd w:val="clear" w:color="auto" w:fill="auto"/>
            <w:vAlign w:val="center"/>
            <w:hideMark/>
          </w:tcPr>
          <w:p w14:paraId="004823C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73,979</w:t>
            </w:r>
          </w:p>
        </w:tc>
        <w:tc>
          <w:tcPr>
            <w:tcW w:w="369" w:type="pct"/>
            <w:tcBorders>
              <w:top w:val="single" w:sz="4" w:space="0" w:color="auto"/>
              <w:left w:val="nil"/>
              <w:bottom w:val="single" w:sz="4" w:space="0" w:color="auto"/>
              <w:right w:val="nil"/>
            </w:tcBorders>
            <w:shd w:val="clear" w:color="auto" w:fill="auto"/>
            <w:vAlign w:val="center"/>
            <w:hideMark/>
          </w:tcPr>
          <w:p w14:paraId="6A91852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84,081</w:t>
            </w:r>
          </w:p>
        </w:tc>
        <w:tc>
          <w:tcPr>
            <w:tcW w:w="369" w:type="pct"/>
            <w:tcBorders>
              <w:top w:val="single" w:sz="4" w:space="0" w:color="auto"/>
              <w:left w:val="nil"/>
              <w:bottom w:val="single" w:sz="4" w:space="0" w:color="auto"/>
              <w:right w:val="nil"/>
            </w:tcBorders>
            <w:shd w:val="clear" w:color="auto" w:fill="auto"/>
            <w:vAlign w:val="center"/>
            <w:hideMark/>
          </w:tcPr>
          <w:p w14:paraId="6BADE64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83,459</w:t>
            </w:r>
          </w:p>
        </w:tc>
        <w:tc>
          <w:tcPr>
            <w:tcW w:w="369" w:type="pct"/>
            <w:tcBorders>
              <w:top w:val="single" w:sz="4" w:space="0" w:color="auto"/>
              <w:left w:val="nil"/>
              <w:bottom w:val="single" w:sz="4" w:space="0" w:color="auto"/>
              <w:right w:val="nil"/>
            </w:tcBorders>
            <w:shd w:val="clear" w:color="auto" w:fill="auto"/>
            <w:vAlign w:val="center"/>
            <w:hideMark/>
          </w:tcPr>
          <w:p w14:paraId="096955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78,386</w:t>
            </w:r>
          </w:p>
        </w:tc>
        <w:tc>
          <w:tcPr>
            <w:tcW w:w="382" w:type="pct"/>
            <w:tcBorders>
              <w:top w:val="single" w:sz="4" w:space="0" w:color="auto"/>
              <w:left w:val="nil"/>
              <w:bottom w:val="single" w:sz="4" w:space="0" w:color="auto"/>
              <w:right w:val="nil"/>
            </w:tcBorders>
            <w:shd w:val="clear" w:color="auto" w:fill="auto"/>
            <w:vAlign w:val="center"/>
            <w:hideMark/>
          </w:tcPr>
          <w:p w14:paraId="28FADE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80,521</w:t>
            </w:r>
          </w:p>
        </w:tc>
        <w:tc>
          <w:tcPr>
            <w:tcW w:w="369" w:type="pct"/>
            <w:tcBorders>
              <w:top w:val="single" w:sz="4" w:space="0" w:color="auto"/>
              <w:left w:val="nil"/>
              <w:bottom w:val="single" w:sz="4" w:space="0" w:color="auto"/>
              <w:right w:val="nil"/>
            </w:tcBorders>
            <w:shd w:val="clear" w:color="auto" w:fill="auto"/>
            <w:vAlign w:val="center"/>
            <w:hideMark/>
          </w:tcPr>
          <w:p w14:paraId="3B3927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86,460</w:t>
            </w:r>
          </w:p>
        </w:tc>
        <w:tc>
          <w:tcPr>
            <w:tcW w:w="325" w:type="pct"/>
            <w:tcBorders>
              <w:top w:val="single" w:sz="4" w:space="0" w:color="auto"/>
              <w:left w:val="nil"/>
              <w:bottom w:val="single" w:sz="4" w:space="0" w:color="auto"/>
              <w:right w:val="nil"/>
            </w:tcBorders>
            <w:shd w:val="clear" w:color="auto" w:fill="auto"/>
            <w:vAlign w:val="center"/>
            <w:hideMark/>
          </w:tcPr>
          <w:p w14:paraId="1ABAEB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85,099</w:t>
            </w:r>
          </w:p>
        </w:tc>
        <w:tc>
          <w:tcPr>
            <w:tcW w:w="325" w:type="pct"/>
            <w:tcBorders>
              <w:top w:val="single" w:sz="4" w:space="0" w:color="auto"/>
              <w:left w:val="nil"/>
              <w:bottom w:val="single" w:sz="4" w:space="0" w:color="auto"/>
              <w:right w:val="nil"/>
            </w:tcBorders>
            <w:shd w:val="clear" w:color="auto" w:fill="auto"/>
            <w:vAlign w:val="center"/>
            <w:hideMark/>
          </w:tcPr>
          <w:p w14:paraId="0FF5F3B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76,730</w:t>
            </w:r>
          </w:p>
        </w:tc>
        <w:tc>
          <w:tcPr>
            <w:tcW w:w="325" w:type="pct"/>
            <w:tcBorders>
              <w:top w:val="single" w:sz="4" w:space="0" w:color="auto"/>
              <w:left w:val="nil"/>
              <w:bottom w:val="single" w:sz="4" w:space="0" w:color="auto"/>
              <w:right w:val="nil"/>
            </w:tcBorders>
            <w:shd w:val="clear" w:color="auto" w:fill="auto"/>
            <w:vAlign w:val="center"/>
            <w:hideMark/>
          </w:tcPr>
          <w:p w14:paraId="69947DB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78,279</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00A6B59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79,415</w:t>
            </w:r>
          </w:p>
        </w:tc>
      </w:tr>
      <w:tr w:rsidR="00174A84" w:rsidRPr="00174A84" w14:paraId="42E6CD2D" w14:textId="77777777" w:rsidTr="00174A84">
        <w:trPr>
          <w:trHeight w:val="250"/>
        </w:trPr>
        <w:tc>
          <w:tcPr>
            <w:tcW w:w="1102" w:type="pct"/>
            <w:tcBorders>
              <w:top w:val="nil"/>
              <w:left w:val="single" w:sz="8" w:space="0" w:color="auto"/>
              <w:bottom w:val="nil"/>
              <w:right w:val="nil"/>
            </w:tcBorders>
            <w:shd w:val="clear" w:color="auto" w:fill="auto"/>
            <w:hideMark/>
          </w:tcPr>
          <w:p w14:paraId="535A18A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42718FE2" w14:textId="77777777" w:rsidR="00174A84" w:rsidRPr="00174A84" w:rsidRDefault="00174A84" w:rsidP="00174A84">
            <w:pPr>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19A9A9F8"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1CEA52E8"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47B5084"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9CCC7AB"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7014E4A7"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C94CC55"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236FC7DA"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1252AA20"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8553C62"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48FA3C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10F684B" w14:textId="77777777" w:rsidTr="00174A84">
        <w:trPr>
          <w:trHeight w:val="420"/>
        </w:trPr>
        <w:tc>
          <w:tcPr>
            <w:tcW w:w="1102" w:type="pct"/>
            <w:tcBorders>
              <w:top w:val="nil"/>
              <w:left w:val="single" w:sz="8" w:space="0" w:color="auto"/>
              <w:bottom w:val="nil"/>
              <w:right w:val="nil"/>
            </w:tcBorders>
            <w:shd w:val="clear" w:color="auto" w:fill="auto"/>
            <w:hideMark/>
          </w:tcPr>
          <w:p w14:paraId="2B5A1456"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Cash flows from investing activities</w:t>
            </w:r>
          </w:p>
        </w:tc>
        <w:tc>
          <w:tcPr>
            <w:tcW w:w="369" w:type="pct"/>
            <w:tcBorders>
              <w:top w:val="nil"/>
              <w:left w:val="nil"/>
              <w:bottom w:val="nil"/>
              <w:right w:val="nil"/>
            </w:tcBorders>
            <w:shd w:val="clear" w:color="auto" w:fill="auto"/>
            <w:vAlign w:val="center"/>
            <w:hideMark/>
          </w:tcPr>
          <w:p w14:paraId="39CAEAAE"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3899DAF8"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1723A0F"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1629FC63"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3C41883"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74ED47EB"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DED014D"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1857B56D"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77D7D0E4"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2D75A0CF"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14A6E0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711AC7FA" w14:textId="77777777" w:rsidTr="00174A84">
        <w:trPr>
          <w:trHeight w:val="525"/>
        </w:trPr>
        <w:tc>
          <w:tcPr>
            <w:tcW w:w="1102" w:type="pct"/>
            <w:tcBorders>
              <w:top w:val="nil"/>
              <w:left w:val="single" w:sz="8" w:space="0" w:color="auto"/>
              <w:bottom w:val="nil"/>
              <w:right w:val="nil"/>
            </w:tcBorders>
            <w:shd w:val="clear" w:color="auto" w:fill="auto"/>
            <w:hideMark/>
          </w:tcPr>
          <w:p w14:paraId="2720E5A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lastRenderedPageBreak/>
              <w:t xml:space="preserve">Payments for property, infrastructure, plant and equipment </w:t>
            </w:r>
          </w:p>
        </w:tc>
        <w:tc>
          <w:tcPr>
            <w:tcW w:w="369" w:type="pct"/>
            <w:tcBorders>
              <w:top w:val="nil"/>
              <w:left w:val="nil"/>
              <w:bottom w:val="nil"/>
              <w:right w:val="nil"/>
            </w:tcBorders>
            <w:shd w:val="clear" w:color="auto" w:fill="auto"/>
            <w:vAlign w:val="center"/>
            <w:hideMark/>
          </w:tcPr>
          <w:p w14:paraId="3418154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(60,408)</w:t>
            </w:r>
          </w:p>
        </w:tc>
        <w:tc>
          <w:tcPr>
            <w:tcW w:w="369" w:type="pct"/>
            <w:tcBorders>
              <w:top w:val="nil"/>
              <w:left w:val="nil"/>
              <w:bottom w:val="nil"/>
              <w:right w:val="nil"/>
            </w:tcBorders>
            <w:shd w:val="clear" w:color="auto" w:fill="auto"/>
            <w:vAlign w:val="center"/>
            <w:hideMark/>
          </w:tcPr>
          <w:p w14:paraId="1AF559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(85,506)</w:t>
            </w:r>
          </w:p>
        </w:tc>
        <w:tc>
          <w:tcPr>
            <w:tcW w:w="369" w:type="pct"/>
            <w:tcBorders>
              <w:top w:val="nil"/>
              <w:left w:val="nil"/>
              <w:bottom w:val="nil"/>
              <w:right w:val="nil"/>
            </w:tcBorders>
            <w:shd w:val="clear" w:color="auto" w:fill="auto"/>
            <w:vAlign w:val="center"/>
            <w:hideMark/>
          </w:tcPr>
          <w:p w14:paraId="517858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(100,570)</w:t>
            </w:r>
          </w:p>
        </w:tc>
        <w:tc>
          <w:tcPr>
            <w:tcW w:w="369" w:type="pct"/>
            <w:tcBorders>
              <w:top w:val="nil"/>
              <w:left w:val="nil"/>
              <w:bottom w:val="nil"/>
              <w:right w:val="nil"/>
            </w:tcBorders>
            <w:shd w:val="clear" w:color="auto" w:fill="auto"/>
            <w:vAlign w:val="center"/>
            <w:hideMark/>
          </w:tcPr>
          <w:p w14:paraId="10F6522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(91,323)</w:t>
            </w:r>
          </w:p>
        </w:tc>
        <w:tc>
          <w:tcPr>
            <w:tcW w:w="369" w:type="pct"/>
            <w:tcBorders>
              <w:top w:val="nil"/>
              <w:left w:val="nil"/>
              <w:bottom w:val="nil"/>
              <w:right w:val="nil"/>
            </w:tcBorders>
            <w:shd w:val="clear" w:color="auto" w:fill="auto"/>
            <w:vAlign w:val="center"/>
            <w:hideMark/>
          </w:tcPr>
          <w:p w14:paraId="54B9A4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(88,774)</w:t>
            </w:r>
          </w:p>
        </w:tc>
        <w:tc>
          <w:tcPr>
            <w:tcW w:w="382" w:type="pct"/>
            <w:tcBorders>
              <w:top w:val="nil"/>
              <w:left w:val="nil"/>
              <w:bottom w:val="nil"/>
              <w:right w:val="nil"/>
            </w:tcBorders>
            <w:shd w:val="clear" w:color="auto" w:fill="auto"/>
            <w:vAlign w:val="center"/>
            <w:hideMark/>
          </w:tcPr>
          <w:p w14:paraId="70DABE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(88,069)</w:t>
            </w:r>
          </w:p>
        </w:tc>
        <w:tc>
          <w:tcPr>
            <w:tcW w:w="369" w:type="pct"/>
            <w:tcBorders>
              <w:top w:val="nil"/>
              <w:left w:val="nil"/>
              <w:bottom w:val="nil"/>
              <w:right w:val="nil"/>
            </w:tcBorders>
            <w:shd w:val="clear" w:color="auto" w:fill="auto"/>
            <w:vAlign w:val="center"/>
            <w:hideMark/>
          </w:tcPr>
          <w:p w14:paraId="12DDB57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(84,328)</w:t>
            </w:r>
          </w:p>
        </w:tc>
        <w:tc>
          <w:tcPr>
            <w:tcW w:w="325" w:type="pct"/>
            <w:tcBorders>
              <w:top w:val="nil"/>
              <w:left w:val="nil"/>
              <w:bottom w:val="nil"/>
              <w:right w:val="nil"/>
            </w:tcBorders>
            <w:shd w:val="clear" w:color="auto" w:fill="auto"/>
            <w:vAlign w:val="center"/>
            <w:hideMark/>
          </w:tcPr>
          <w:p w14:paraId="5E869F7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(83,926)</w:t>
            </w:r>
          </w:p>
        </w:tc>
        <w:tc>
          <w:tcPr>
            <w:tcW w:w="325" w:type="pct"/>
            <w:tcBorders>
              <w:top w:val="nil"/>
              <w:left w:val="nil"/>
              <w:bottom w:val="nil"/>
              <w:right w:val="nil"/>
            </w:tcBorders>
            <w:shd w:val="clear" w:color="auto" w:fill="auto"/>
            <w:vAlign w:val="center"/>
            <w:hideMark/>
          </w:tcPr>
          <w:p w14:paraId="6DA09C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(73,918)</w:t>
            </w:r>
          </w:p>
        </w:tc>
        <w:tc>
          <w:tcPr>
            <w:tcW w:w="325" w:type="pct"/>
            <w:tcBorders>
              <w:top w:val="nil"/>
              <w:left w:val="nil"/>
              <w:bottom w:val="nil"/>
              <w:right w:val="nil"/>
            </w:tcBorders>
            <w:shd w:val="clear" w:color="auto" w:fill="auto"/>
            <w:vAlign w:val="center"/>
            <w:hideMark/>
          </w:tcPr>
          <w:p w14:paraId="459745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(68,937)</w:t>
            </w:r>
          </w:p>
        </w:tc>
        <w:tc>
          <w:tcPr>
            <w:tcW w:w="325" w:type="pct"/>
            <w:tcBorders>
              <w:top w:val="nil"/>
              <w:left w:val="nil"/>
              <w:bottom w:val="nil"/>
              <w:right w:val="single" w:sz="8" w:space="0" w:color="auto"/>
            </w:tcBorders>
            <w:shd w:val="clear" w:color="auto" w:fill="auto"/>
            <w:vAlign w:val="center"/>
            <w:hideMark/>
          </w:tcPr>
          <w:p w14:paraId="574E478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(67,700)</w:t>
            </w:r>
          </w:p>
        </w:tc>
      </w:tr>
      <w:tr w:rsidR="00174A84" w:rsidRPr="00174A84" w14:paraId="7AF9EF22" w14:textId="77777777" w:rsidTr="00174A84">
        <w:trPr>
          <w:trHeight w:val="540"/>
        </w:trPr>
        <w:tc>
          <w:tcPr>
            <w:tcW w:w="1102" w:type="pct"/>
            <w:tcBorders>
              <w:top w:val="nil"/>
              <w:left w:val="single" w:sz="8" w:space="0" w:color="auto"/>
              <w:bottom w:val="nil"/>
              <w:right w:val="nil"/>
            </w:tcBorders>
            <w:shd w:val="clear" w:color="auto" w:fill="auto"/>
            <w:hideMark/>
          </w:tcPr>
          <w:p w14:paraId="2B76BC0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Proceeds from sale of property, infrastructure, plant and equipment </w:t>
            </w:r>
          </w:p>
        </w:tc>
        <w:tc>
          <w:tcPr>
            <w:tcW w:w="369" w:type="pct"/>
            <w:tcBorders>
              <w:top w:val="nil"/>
              <w:left w:val="nil"/>
              <w:bottom w:val="nil"/>
              <w:right w:val="nil"/>
            </w:tcBorders>
            <w:shd w:val="clear" w:color="auto" w:fill="auto"/>
            <w:vAlign w:val="center"/>
            <w:hideMark/>
          </w:tcPr>
          <w:p w14:paraId="05183C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397</w:t>
            </w:r>
          </w:p>
        </w:tc>
        <w:tc>
          <w:tcPr>
            <w:tcW w:w="369" w:type="pct"/>
            <w:tcBorders>
              <w:top w:val="nil"/>
              <w:left w:val="nil"/>
              <w:bottom w:val="nil"/>
              <w:right w:val="nil"/>
            </w:tcBorders>
            <w:shd w:val="clear" w:color="auto" w:fill="auto"/>
            <w:vAlign w:val="center"/>
            <w:hideMark/>
          </w:tcPr>
          <w:p w14:paraId="0DCD1A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(2,805)</w:t>
            </w:r>
          </w:p>
        </w:tc>
        <w:tc>
          <w:tcPr>
            <w:tcW w:w="369" w:type="pct"/>
            <w:tcBorders>
              <w:top w:val="nil"/>
              <w:left w:val="nil"/>
              <w:bottom w:val="nil"/>
              <w:right w:val="nil"/>
            </w:tcBorders>
            <w:shd w:val="clear" w:color="auto" w:fill="auto"/>
            <w:vAlign w:val="center"/>
            <w:hideMark/>
          </w:tcPr>
          <w:p w14:paraId="10730F6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(2,847)</w:t>
            </w:r>
          </w:p>
        </w:tc>
        <w:tc>
          <w:tcPr>
            <w:tcW w:w="369" w:type="pct"/>
            <w:tcBorders>
              <w:top w:val="nil"/>
              <w:left w:val="nil"/>
              <w:bottom w:val="nil"/>
              <w:right w:val="nil"/>
            </w:tcBorders>
            <w:shd w:val="clear" w:color="auto" w:fill="auto"/>
            <w:vAlign w:val="center"/>
            <w:hideMark/>
          </w:tcPr>
          <w:p w14:paraId="292222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(2,890)</w:t>
            </w:r>
          </w:p>
        </w:tc>
        <w:tc>
          <w:tcPr>
            <w:tcW w:w="369" w:type="pct"/>
            <w:tcBorders>
              <w:top w:val="nil"/>
              <w:left w:val="nil"/>
              <w:bottom w:val="nil"/>
              <w:right w:val="nil"/>
            </w:tcBorders>
            <w:shd w:val="clear" w:color="auto" w:fill="auto"/>
            <w:vAlign w:val="center"/>
            <w:hideMark/>
          </w:tcPr>
          <w:p w14:paraId="1D89EB6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(2,933)</w:t>
            </w:r>
          </w:p>
        </w:tc>
        <w:tc>
          <w:tcPr>
            <w:tcW w:w="382" w:type="pct"/>
            <w:tcBorders>
              <w:top w:val="nil"/>
              <w:left w:val="nil"/>
              <w:bottom w:val="nil"/>
              <w:right w:val="nil"/>
            </w:tcBorders>
            <w:shd w:val="clear" w:color="auto" w:fill="auto"/>
            <w:vAlign w:val="center"/>
            <w:hideMark/>
          </w:tcPr>
          <w:p w14:paraId="4F1911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(2,977)</w:t>
            </w:r>
          </w:p>
        </w:tc>
        <w:tc>
          <w:tcPr>
            <w:tcW w:w="369" w:type="pct"/>
            <w:tcBorders>
              <w:top w:val="nil"/>
              <w:left w:val="nil"/>
              <w:bottom w:val="nil"/>
              <w:right w:val="nil"/>
            </w:tcBorders>
            <w:shd w:val="clear" w:color="auto" w:fill="auto"/>
            <w:vAlign w:val="center"/>
            <w:hideMark/>
          </w:tcPr>
          <w:p w14:paraId="0FBCA8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(3,022)</w:t>
            </w:r>
          </w:p>
        </w:tc>
        <w:tc>
          <w:tcPr>
            <w:tcW w:w="325" w:type="pct"/>
            <w:tcBorders>
              <w:top w:val="nil"/>
              <w:left w:val="nil"/>
              <w:bottom w:val="nil"/>
              <w:right w:val="nil"/>
            </w:tcBorders>
            <w:shd w:val="clear" w:color="auto" w:fill="auto"/>
            <w:vAlign w:val="center"/>
            <w:hideMark/>
          </w:tcPr>
          <w:p w14:paraId="538DB74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(3,067)</w:t>
            </w:r>
          </w:p>
        </w:tc>
        <w:tc>
          <w:tcPr>
            <w:tcW w:w="325" w:type="pct"/>
            <w:tcBorders>
              <w:top w:val="nil"/>
              <w:left w:val="nil"/>
              <w:bottom w:val="nil"/>
              <w:right w:val="nil"/>
            </w:tcBorders>
            <w:shd w:val="clear" w:color="auto" w:fill="auto"/>
            <w:vAlign w:val="center"/>
            <w:hideMark/>
          </w:tcPr>
          <w:p w14:paraId="7EBDA15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(3,113)</w:t>
            </w:r>
          </w:p>
        </w:tc>
        <w:tc>
          <w:tcPr>
            <w:tcW w:w="325" w:type="pct"/>
            <w:tcBorders>
              <w:top w:val="nil"/>
              <w:left w:val="nil"/>
              <w:bottom w:val="nil"/>
              <w:right w:val="nil"/>
            </w:tcBorders>
            <w:shd w:val="clear" w:color="auto" w:fill="auto"/>
            <w:vAlign w:val="center"/>
            <w:hideMark/>
          </w:tcPr>
          <w:p w14:paraId="4BE48D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(3,160)</w:t>
            </w:r>
          </w:p>
        </w:tc>
        <w:tc>
          <w:tcPr>
            <w:tcW w:w="325" w:type="pct"/>
            <w:tcBorders>
              <w:top w:val="nil"/>
              <w:left w:val="nil"/>
              <w:bottom w:val="nil"/>
              <w:right w:val="single" w:sz="8" w:space="0" w:color="auto"/>
            </w:tcBorders>
            <w:shd w:val="clear" w:color="auto" w:fill="auto"/>
            <w:vAlign w:val="center"/>
            <w:hideMark/>
          </w:tcPr>
          <w:p w14:paraId="1A0CDF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(3,207)</w:t>
            </w:r>
          </w:p>
        </w:tc>
      </w:tr>
      <w:tr w:rsidR="00174A84" w:rsidRPr="00174A84" w14:paraId="0E4312BC" w14:textId="77777777" w:rsidTr="00174A84">
        <w:trPr>
          <w:trHeight w:val="300"/>
        </w:trPr>
        <w:tc>
          <w:tcPr>
            <w:tcW w:w="1102" w:type="pct"/>
            <w:tcBorders>
              <w:top w:val="nil"/>
              <w:left w:val="single" w:sz="8" w:space="0" w:color="auto"/>
              <w:bottom w:val="nil"/>
              <w:right w:val="nil"/>
            </w:tcBorders>
            <w:shd w:val="clear" w:color="auto" w:fill="auto"/>
            <w:hideMark/>
          </w:tcPr>
          <w:p w14:paraId="6157DFB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Payments for investments</w:t>
            </w:r>
          </w:p>
        </w:tc>
        <w:tc>
          <w:tcPr>
            <w:tcW w:w="369" w:type="pct"/>
            <w:tcBorders>
              <w:top w:val="nil"/>
              <w:left w:val="nil"/>
              <w:bottom w:val="nil"/>
              <w:right w:val="nil"/>
            </w:tcBorders>
            <w:shd w:val="clear" w:color="auto" w:fill="auto"/>
            <w:vAlign w:val="center"/>
            <w:hideMark/>
          </w:tcPr>
          <w:p w14:paraId="032E4CC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243DA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022AF3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DA93A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03753E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359B10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8C3869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00FD7E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AD997F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8A7FF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4FEE912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BA09114" w14:textId="77777777" w:rsidTr="00174A84">
        <w:trPr>
          <w:trHeight w:val="285"/>
        </w:trPr>
        <w:tc>
          <w:tcPr>
            <w:tcW w:w="1102" w:type="pct"/>
            <w:tcBorders>
              <w:top w:val="nil"/>
              <w:left w:val="single" w:sz="8" w:space="0" w:color="auto"/>
              <w:bottom w:val="nil"/>
              <w:right w:val="nil"/>
            </w:tcBorders>
            <w:shd w:val="clear" w:color="auto" w:fill="auto"/>
            <w:hideMark/>
          </w:tcPr>
          <w:p w14:paraId="3E32650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Proceeds from sale of investments</w:t>
            </w:r>
          </w:p>
        </w:tc>
        <w:tc>
          <w:tcPr>
            <w:tcW w:w="369" w:type="pct"/>
            <w:tcBorders>
              <w:top w:val="nil"/>
              <w:left w:val="nil"/>
              <w:bottom w:val="nil"/>
              <w:right w:val="nil"/>
            </w:tcBorders>
            <w:shd w:val="clear" w:color="auto" w:fill="auto"/>
            <w:vAlign w:val="center"/>
            <w:hideMark/>
          </w:tcPr>
          <w:p w14:paraId="2E5B8A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8E6B83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6363F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A36531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11ED2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2672F2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2DB66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5F7CC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E74386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BA4B7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2926AB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515711C" w14:textId="77777777" w:rsidTr="00174A84">
        <w:trPr>
          <w:trHeight w:val="250"/>
        </w:trPr>
        <w:tc>
          <w:tcPr>
            <w:tcW w:w="1102" w:type="pct"/>
            <w:tcBorders>
              <w:top w:val="nil"/>
              <w:left w:val="single" w:sz="8" w:space="0" w:color="auto"/>
              <w:bottom w:val="nil"/>
              <w:right w:val="nil"/>
            </w:tcBorders>
            <w:shd w:val="clear" w:color="auto" w:fill="auto"/>
            <w:hideMark/>
          </w:tcPr>
          <w:p w14:paraId="69EA7E6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Loan and advances made</w:t>
            </w:r>
          </w:p>
        </w:tc>
        <w:tc>
          <w:tcPr>
            <w:tcW w:w="369" w:type="pct"/>
            <w:tcBorders>
              <w:top w:val="nil"/>
              <w:left w:val="nil"/>
              <w:bottom w:val="nil"/>
              <w:right w:val="nil"/>
            </w:tcBorders>
            <w:shd w:val="clear" w:color="auto" w:fill="auto"/>
            <w:vAlign w:val="center"/>
            <w:hideMark/>
          </w:tcPr>
          <w:p w14:paraId="63FF78C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ACA2C5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913AD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2EA00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62B04A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3B5DC0F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6C0EF8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2B26E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23B92E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27F1D4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319325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87C23EF" w14:textId="77777777" w:rsidTr="00174A84">
        <w:trPr>
          <w:trHeight w:val="285"/>
        </w:trPr>
        <w:tc>
          <w:tcPr>
            <w:tcW w:w="1102" w:type="pct"/>
            <w:tcBorders>
              <w:top w:val="nil"/>
              <w:left w:val="single" w:sz="8" w:space="0" w:color="auto"/>
              <w:bottom w:val="nil"/>
              <w:right w:val="nil"/>
            </w:tcBorders>
            <w:shd w:val="clear" w:color="auto" w:fill="auto"/>
            <w:hideMark/>
          </w:tcPr>
          <w:p w14:paraId="52A130E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Payments of loans and advances </w:t>
            </w:r>
          </w:p>
        </w:tc>
        <w:tc>
          <w:tcPr>
            <w:tcW w:w="369" w:type="pct"/>
            <w:tcBorders>
              <w:top w:val="nil"/>
              <w:left w:val="nil"/>
              <w:bottom w:val="nil"/>
              <w:right w:val="nil"/>
            </w:tcBorders>
            <w:shd w:val="clear" w:color="auto" w:fill="auto"/>
            <w:vAlign w:val="center"/>
            <w:hideMark/>
          </w:tcPr>
          <w:p w14:paraId="0CDE50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7C91A1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8FAD5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9CEEE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2975E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7417E09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31122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362BAB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DA2CA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93651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73EF90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471E400" w14:textId="77777777" w:rsidTr="00174A84">
        <w:trPr>
          <w:trHeight w:val="420"/>
        </w:trPr>
        <w:tc>
          <w:tcPr>
            <w:tcW w:w="1102" w:type="pct"/>
            <w:tcBorders>
              <w:top w:val="nil"/>
              <w:left w:val="single" w:sz="8" w:space="0" w:color="auto"/>
              <w:bottom w:val="nil"/>
              <w:right w:val="nil"/>
            </w:tcBorders>
            <w:shd w:val="clear" w:color="auto" w:fill="auto"/>
            <w:hideMark/>
          </w:tcPr>
          <w:p w14:paraId="5D7B6A34"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xml:space="preserve">Net cash provided by/ (used in) investing activities </w:t>
            </w:r>
          </w:p>
        </w:tc>
        <w:tc>
          <w:tcPr>
            <w:tcW w:w="369" w:type="pct"/>
            <w:tcBorders>
              <w:top w:val="single" w:sz="4" w:space="0" w:color="auto"/>
              <w:left w:val="nil"/>
              <w:bottom w:val="single" w:sz="4" w:space="0" w:color="auto"/>
              <w:right w:val="nil"/>
            </w:tcBorders>
            <w:shd w:val="clear" w:color="auto" w:fill="auto"/>
            <w:vAlign w:val="center"/>
            <w:hideMark/>
          </w:tcPr>
          <w:p w14:paraId="62A639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(60,011)</w:t>
            </w:r>
          </w:p>
        </w:tc>
        <w:tc>
          <w:tcPr>
            <w:tcW w:w="369" w:type="pct"/>
            <w:tcBorders>
              <w:top w:val="single" w:sz="4" w:space="0" w:color="auto"/>
              <w:left w:val="nil"/>
              <w:bottom w:val="single" w:sz="4" w:space="0" w:color="auto"/>
              <w:right w:val="nil"/>
            </w:tcBorders>
            <w:shd w:val="clear" w:color="auto" w:fill="auto"/>
            <w:vAlign w:val="center"/>
            <w:hideMark/>
          </w:tcPr>
          <w:p w14:paraId="1DFFE4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(88,311)</w:t>
            </w:r>
          </w:p>
        </w:tc>
        <w:tc>
          <w:tcPr>
            <w:tcW w:w="369" w:type="pct"/>
            <w:tcBorders>
              <w:top w:val="single" w:sz="4" w:space="0" w:color="auto"/>
              <w:left w:val="nil"/>
              <w:bottom w:val="single" w:sz="4" w:space="0" w:color="auto"/>
              <w:right w:val="nil"/>
            </w:tcBorders>
            <w:shd w:val="clear" w:color="auto" w:fill="auto"/>
            <w:vAlign w:val="center"/>
            <w:hideMark/>
          </w:tcPr>
          <w:p w14:paraId="7CFCAB0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(103,417)</w:t>
            </w:r>
          </w:p>
        </w:tc>
        <w:tc>
          <w:tcPr>
            <w:tcW w:w="369" w:type="pct"/>
            <w:tcBorders>
              <w:top w:val="single" w:sz="4" w:space="0" w:color="auto"/>
              <w:left w:val="nil"/>
              <w:bottom w:val="single" w:sz="4" w:space="0" w:color="auto"/>
              <w:right w:val="nil"/>
            </w:tcBorders>
            <w:shd w:val="clear" w:color="auto" w:fill="auto"/>
            <w:vAlign w:val="center"/>
            <w:hideMark/>
          </w:tcPr>
          <w:p w14:paraId="043A588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(94,213)</w:t>
            </w:r>
          </w:p>
        </w:tc>
        <w:tc>
          <w:tcPr>
            <w:tcW w:w="369" w:type="pct"/>
            <w:tcBorders>
              <w:top w:val="single" w:sz="4" w:space="0" w:color="auto"/>
              <w:left w:val="nil"/>
              <w:bottom w:val="single" w:sz="4" w:space="0" w:color="auto"/>
              <w:right w:val="nil"/>
            </w:tcBorders>
            <w:shd w:val="clear" w:color="auto" w:fill="auto"/>
            <w:vAlign w:val="center"/>
            <w:hideMark/>
          </w:tcPr>
          <w:p w14:paraId="4D6402C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(91,708)</w:t>
            </w:r>
          </w:p>
        </w:tc>
        <w:tc>
          <w:tcPr>
            <w:tcW w:w="382" w:type="pct"/>
            <w:tcBorders>
              <w:top w:val="single" w:sz="4" w:space="0" w:color="auto"/>
              <w:left w:val="nil"/>
              <w:bottom w:val="single" w:sz="4" w:space="0" w:color="auto"/>
              <w:right w:val="nil"/>
            </w:tcBorders>
            <w:shd w:val="clear" w:color="auto" w:fill="auto"/>
            <w:vAlign w:val="center"/>
            <w:hideMark/>
          </w:tcPr>
          <w:p w14:paraId="10CC23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(91,046)</w:t>
            </w:r>
          </w:p>
        </w:tc>
        <w:tc>
          <w:tcPr>
            <w:tcW w:w="369" w:type="pct"/>
            <w:tcBorders>
              <w:top w:val="single" w:sz="4" w:space="0" w:color="auto"/>
              <w:left w:val="nil"/>
              <w:bottom w:val="single" w:sz="4" w:space="0" w:color="auto"/>
              <w:right w:val="nil"/>
            </w:tcBorders>
            <w:shd w:val="clear" w:color="auto" w:fill="auto"/>
            <w:vAlign w:val="center"/>
            <w:hideMark/>
          </w:tcPr>
          <w:p w14:paraId="0274117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(87,350)</w:t>
            </w:r>
          </w:p>
        </w:tc>
        <w:tc>
          <w:tcPr>
            <w:tcW w:w="325" w:type="pct"/>
            <w:tcBorders>
              <w:top w:val="single" w:sz="4" w:space="0" w:color="auto"/>
              <w:left w:val="nil"/>
              <w:bottom w:val="single" w:sz="4" w:space="0" w:color="auto"/>
              <w:right w:val="nil"/>
            </w:tcBorders>
            <w:shd w:val="clear" w:color="auto" w:fill="auto"/>
            <w:vAlign w:val="center"/>
            <w:hideMark/>
          </w:tcPr>
          <w:p w14:paraId="39CF45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(86,993)</w:t>
            </w:r>
          </w:p>
        </w:tc>
        <w:tc>
          <w:tcPr>
            <w:tcW w:w="325" w:type="pct"/>
            <w:tcBorders>
              <w:top w:val="single" w:sz="4" w:space="0" w:color="auto"/>
              <w:left w:val="nil"/>
              <w:bottom w:val="single" w:sz="4" w:space="0" w:color="auto"/>
              <w:right w:val="nil"/>
            </w:tcBorders>
            <w:shd w:val="clear" w:color="auto" w:fill="auto"/>
            <w:vAlign w:val="center"/>
            <w:hideMark/>
          </w:tcPr>
          <w:p w14:paraId="5FA9DA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(77,031)</w:t>
            </w:r>
          </w:p>
        </w:tc>
        <w:tc>
          <w:tcPr>
            <w:tcW w:w="325" w:type="pct"/>
            <w:tcBorders>
              <w:top w:val="single" w:sz="4" w:space="0" w:color="auto"/>
              <w:left w:val="nil"/>
              <w:bottom w:val="single" w:sz="4" w:space="0" w:color="auto"/>
              <w:right w:val="nil"/>
            </w:tcBorders>
            <w:shd w:val="clear" w:color="auto" w:fill="auto"/>
            <w:vAlign w:val="center"/>
            <w:hideMark/>
          </w:tcPr>
          <w:p w14:paraId="1226B42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(72,097)</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71DADD8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(70,907)</w:t>
            </w:r>
          </w:p>
        </w:tc>
      </w:tr>
      <w:tr w:rsidR="00174A84" w:rsidRPr="00174A84" w14:paraId="0F0CC6DB" w14:textId="77777777" w:rsidTr="00174A84">
        <w:trPr>
          <w:trHeight w:val="250"/>
        </w:trPr>
        <w:tc>
          <w:tcPr>
            <w:tcW w:w="1102" w:type="pct"/>
            <w:tcBorders>
              <w:top w:val="nil"/>
              <w:left w:val="single" w:sz="8" w:space="0" w:color="auto"/>
              <w:bottom w:val="nil"/>
              <w:right w:val="nil"/>
            </w:tcBorders>
            <w:shd w:val="clear" w:color="auto" w:fill="auto"/>
            <w:hideMark/>
          </w:tcPr>
          <w:p w14:paraId="5044D15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7B20658C" w14:textId="77777777" w:rsidR="00174A84" w:rsidRPr="00174A84" w:rsidRDefault="00174A84" w:rsidP="00174A84">
            <w:pPr>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24E4B5BB"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751C82CC"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1D2D155"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FB58237"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21517E1B"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E5F8AAE"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25809E1"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67FE051"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32CD6CA0"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0DCD10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5788F0C7" w14:textId="77777777" w:rsidTr="00174A84">
        <w:trPr>
          <w:trHeight w:val="285"/>
        </w:trPr>
        <w:tc>
          <w:tcPr>
            <w:tcW w:w="1102" w:type="pct"/>
            <w:tcBorders>
              <w:top w:val="nil"/>
              <w:left w:val="single" w:sz="8" w:space="0" w:color="auto"/>
              <w:bottom w:val="nil"/>
              <w:right w:val="nil"/>
            </w:tcBorders>
            <w:shd w:val="clear" w:color="auto" w:fill="auto"/>
            <w:hideMark/>
          </w:tcPr>
          <w:p w14:paraId="7835677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xml:space="preserve">Cash flows from financing activities </w:t>
            </w:r>
          </w:p>
        </w:tc>
        <w:tc>
          <w:tcPr>
            <w:tcW w:w="369" w:type="pct"/>
            <w:tcBorders>
              <w:top w:val="nil"/>
              <w:left w:val="nil"/>
              <w:bottom w:val="nil"/>
              <w:right w:val="nil"/>
            </w:tcBorders>
            <w:shd w:val="clear" w:color="auto" w:fill="auto"/>
            <w:vAlign w:val="center"/>
            <w:hideMark/>
          </w:tcPr>
          <w:p w14:paraId="33D045DC"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5814D0C7"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19A438D"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61E4939"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2EBD0BE"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3BB3FC57"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2E45DFE"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DF67839"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36ED6DC"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E359097"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37F89C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02959783" w14:textId="77777777" w:rsidTr="00174A84">
        <w:trPr>
          <w:trHeight w:val="250"/>
        </w:trPr>
        <w:tc>
          <w:tcPr>
            <w:tcW w:w="1102" w:type="pct"/>
            <w:tcBorders>
              <w:top w:val="nil"/>
              <w:left w:val="single" w:sz="8" w:space="0" w:color="auto"/>
              <w:bottom w:val="nil"/>
              <w:right w:val="nil"/>
            </w:tcBorders>
            <w:shd w:val="clear" w:color="auto" w:fill="auto"/>
            <w:hideMark/>
          </w:tcPr>
          <w:p w14:paraId="3B89D4A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Finance costs </w:t>
            </w:r>
          </w:p>
        </w:tc>
        <w:tc>
          <w:tcPr>
            <w:tcW w:w="369" w:type="pct"/>
            <w:tcBorders>
              <w:top w:val="nil"/>
              <w:left w:val="nil"/>
              <w:bottom w:val="nil"/>
              <w:right w:val="nil"/>
            </w:tcBorders>
            <w:shd w:val="clear" w:color="auto" w:fill="auto"/>
            <w:vAlign w:val="center"/>
            <w:hideMark/>
          </w:tcPr>
          <w:p w14:paraId="31AF62F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(1,087)</w:t>
            </w:r>
          </w:p>
        </w:tc>
        <w:tc>
          <w:tcPr>
            <w:tcW w:w="369" w:type="pct"/>
            <w:tcBorders>
              <w:top w:val="nil"/>
              <w:left w:val="nil"/>
              <w:bottom w:val="nil"/>
              <w:right w:val="nil"/>
            </w:tcBorders>
            <w:shd w:val="clear" w:color="auto" w:fill="auto"/>
            <w:vAlign w:val="center"/>
            <w:hideMark/>
          </w:tcPr>
          <w:p w14:paraId="3074208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(1,625)</w:t>
            </w:r>
          </w:p>
        </w:tc>
        <w:tc>
          <w:tcPr>
            <w:tcW w:w="369" w:type="pct"/>
            <w:tcBorders>
              <w:top w:val="nil"/>
              <w:left w:val="nil"/>
              <w:bottom w:val="nil"/>
              <w:right w:val="nil"/>
            </w:tcBorders>
            <w:shd w:val="clear" w:color="auto" w:fill="auto"/>
            <w:vAlign w:val="center"/>
            <w:hideMark/>
          </w:tcPr>
          <w:p w14:paraId="720FC3F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(1,425)</w:t>
            </w:r>
          </w:p>
        </w:tc>
        <w:tc>
          <w:tcPr>
            <w:tcW w:w="369" w:type="pct"/>
            <w:tcBorders>
              <w:top w:val="nil"/>
              <w:left w:val="nil"/>
              <w:bottom w:val="nil"/>
              <w:right w:val="nil"/>
            </w:tcBorders>
            <w:shd w:val="clear" w:color="auto" w:fill="auto"/>
            <w:vAlign w:val="center"/>
            <w:hideMark/>
          </w:tcPr>
          <w:p w14:paraId="61DE938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(1,612)</w:t>
            </w:r>
          </w:p>
        </w:tc>
        <w:tc>
          <w:tcPr>
            <w:tcW w:w="369" w:type="pct"/>
            <w:tcBorders>
              <w:top w:val="nil"/>
              <w:left w:val="nil"/>
              <w:bottom w:val="nil"/>
              <w:right w:val="nil"/>
            </w:tcBorders>
            <w:shd w:val="clear" w:color="auto" w:fill="auto"/>
            <w:vAlign w:val="center"/>
            <w:hideMark/>
          </w:tcPr>
          <w:p w14:paraId="32CF95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(2,403)</w:t>
            </w:r>
          </w:p>
        </w:tc>
        <w:tc>
          <w:tcPr>
            <w:tcW w:w="382" w:type="pct"/>
            <w:tcBorders>
              <w:top w:val="nil"/>
              <w:left w:val="nil"/>
              <w:bottom w:val="nil"/>
              <w:right w:val="nil"/>
            </w:tcBorders>
            <w:shd w:val="clear" w:color="auto" w:fill="auto"/>
            <w:vAlign w:val="center"/>
            <w:hideMark/>
          </w:tcPr>
          <w:p w14:paraId="60B6F7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(3,238)</w:t>
            </w:r>
          </w:p>
        </w:tc>
        <w:tc>
          <w:tcPr>
            <w:tcW w:w="369" w:type="pct"/>
            <w:tcBorders>
              <w:top w:val="nil"/>
              <w:left w:val="nil"/>
              <w:bottom w:val="nil"/>
              <w:right w:val="nil"/>
            </w:tcBorders>
            <w:shd w:val="clear" w:color="auto" w:fill="auto"/>
            <w:vAlign w:val="center"/>
            <w:hideMark/>
          </w:tcPr>
          <w:p w14:paraId="665497C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(3,817)</w:t>
            </w:r>
          </w:p>
        </w:tc>
        <w:tc>
          <w:tcPr>
            <w:tcW w:w="325" w:type="pct"/>
            <w:tcBorders>
              <w:top w:val="nil"/>
              <w:left w:val="nil"/>
              <w:bottom w:val="nil"/>
              <w:right w:val="nil"/>
            </w:tcBorders>
            <w:shd w:val="clear" w:color="auto" w:fill="auto"/>
            <w:vAlign w:val="center"/>
            <w:hideMark/>
          </w:tcPr>
          <w:p w14:paraId="564F723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(4,109)</w:t>
            </w:r>
          </w:p>
        </w:tc>
        <w:tc>
          <w:tcPr>
            <w:tcW w:w="325" w:type="pct"/>
            <w:tcBorders>
              <w:top w:val="nil"/>
              <w:left w:val="nil"/>
              <w:bottom w:val="nil"/>
              <w:right w:val="nil"/>
            </w:tcBorders>
            <w:shd w:val="clear" w:color="auto" w:fill="auto"/>
            <w:vAlign w:val="center"/>
            <w:hideMark/>
          </w:tcPr>
          <w:p w14:paraId="40DDF9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(4,310)</w:t>
            </w:r>
          </w:p>
        </w:tc>
        <w:tc>
          <w:tcPr>
            <w:tcW w:w="325" w:type="pct"/>
            <w:tcBorders>
              <w:top w:val="nil"/>
              <w:left w:val="nil"/>
              <w:bottom w:val="nil"/>
              <w:right w:val="nil"/>
            </w:tcBorders>
            <w:shd w:val="clear" w:color="auto" w:fill="auto"/>
            <w:vAlign w:val="center"/>
            <w:hideMark/>
          </w:tcPr>
          <w:p w14:paraId="1EAA59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(4,453)</w:t>
            </w:r>
          </w:p>
        </w:tc>
        <w:tc>
          <w:tcPr>
            <w:tcW w:w="325" w:type="pct"/>
            <w:tcBorders>
              <w:top w:val="nil"/>
              <w:left w:val="nil"/>
              <w:bottom w:val="nil"/>
              <w:right w:val="single" w:sz="8" w:space="0" w:color="auto"/>
            </w:tcBorders>
            <w:shd w:val="clear" w:color="auto" w:fill="auto"/>
            <w:vAlign w:val="center"/>
            <w:hideMark/>
          </w:tcPr>
          <w:p w14:paraId="082806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(4,593)</w:t>
            </w:r>
          </w:p>
        </w:tc>
      </w:tr>
      <w:tr w:rsidR="00174A84" w:rsidRPr="00174A84" w14:paraId="39919B97" w14:textId="77777777" w:rsidTr="00174A84">
        <w:trPr>
          <w:trHeight w:val="250"/>
        </w:trPr>
        <w:tc>
          <w:tcPr>
            <w:tcW w:w="1102" w:type="pct"/>
            <w:tcBorders>
              <w:top w:val="nil"/>
              <w:left w:val="single" w:sz="8" w:space="0" w:color="auto"/>
              <w:bottom w:val="nil"/>
              <w:right w:val="nil"/>
            </w:tcBorders>
            <w:shd w:val="clear" w:color="auto" w:fill="auto"/>
            <w:hideMark/>
          </w:tcPr>
          <w:p w14:paraId="3FE21C9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Proceeds from borrowings </w:t>
            </w:r>
          </w:p>
        </w:tc>
        <w:tc>
          <w:tcPr>
            <w:tcW w:w="369" w:type="pct"/>
            <w:tcBorders>
              <w:top w:val="nil"/>
              <w:left w:val="nil"/>
              <w:bottom w:val="nil"/>
              <w:right w:val="nil"/>
            </w:tcBorders>
            <w:shd w:val="clear" w:color="auto" w:fill="auto"/>
            <w:vAlign w:val="center"/>
            <w:hideMark/>
          </w:tcPr>
          <w:p w14:paraId="606F6F7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22,050</w:t>
            </w:r>
          </w:p>
        </w:tc>
        <w:tc>
          <w:tcPr>
            <w:tcW w:w="369" w:type="pct"/>
            <w:tcBorders>
              <w:top w:val="nil"/>
              <w:left w:val="nil"/>
              <w:bottom w:val="nil"/>
              <w:right w:val="nil"/>
            </w:tcBorders>
            <w:shd w:val="clear" w:color="auto" w:fill="auto"/>
            <w:vAlign w:val="center"/>
            <w:hideMark/>
          </w:tcPr>
          <w:p w14:paraId="2E1462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17,150</w:t>
            </w:r>
          </w:p>
        </w:tc>
        <w:tc>
          <w:tcPr>
            <w:tcW w:w="369" w:type="pct"/>
            <w:tcBorders>
              <w:top w:val="nil"/>
              <w:left w:val="nil"/>
              <w:bottom w:val="nil"/>
              <w:right w:val="nil"/>
            </w:tcBorders>
            <w:shd w:val="clear" w:color="auto" w:fill="auto"/>
            <w:vAlign w:val="center"/>
            <w:hideMark/>
          </w:tcPr>
          <w:p w14:paraId="5F1977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28,400</w:t>
            </w:r>
          </w:p>
        </w:tc>
        <w:tc>
          <w:tcPr>
            <w:tcW w:w="369" w:type="pct"/>
            <w:tcBorders>
              <w:top w:val="nil"/>
              <w:left w:val="nil"/>
              <w:bottom w:val="nil"/>
              <w:right w:val="nil"/>
            </w:tcBorders>
            <w:shd w:val="clear" w:color="auto" w:fill="auto"/>
            <w:vAlign w:val="center"/>
            <w:hideMark/>
          </w:tcPr>
          <w:p w14:paraId="6F0AA4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13,400</w:t>
            </w:r>
          </w:p>
        </w:tc>
        <w:tc>
          <w:tcPr>
            <w:tcW w:w="369" w:type="pct"/>
            <w:tcBorders>
              <w:top w:val="nil"/>
              <w:left w:val="nil"/>
              <w:bottom w:val="nil"/>
              <w:right w:val="nil"/>
            </w:tcBorders>
            <w:shd w:val="clear" w:color="auto" w:fill="auto"/>
            <w:vAlign w:val="center"/>
            <w:hideMark/>
          </w:tcPr>
          <w:p w14:paraId="06452B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23,000</w:t>
            </w:r>
          </w:p>
        </w:tc>
        <w:tc>
          <w:tcPr>
            <w:tcW w:w="382" w:type="pct"/>
            <w:tcBorders>
              <w:top w:val="nil"/>
              <w:left w:val="nil"/>
              <w:bottom w:val="nil"/>
              <w:right w:val="nil"/>
            </w:tcBorders>
            <w:shd w:val="clear" w:color="auto" w:fill="auto"/>
            <w:vAlign w:val="center"/>
            <w:hideMark/>
          </w:tcPr>
          <w:p w14:paraId="269BA81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25,500</w:t>
            </w:r>
          </w:p>
        </w:tc>
        <w:tc>
          <w:tcPr>
            <w:tcW w:w="369" w:type="pct"/>
            <w:tcBorders>
              <w:top w:val="nil"/>
              <w:left w:val="nil"/>
              <w:bottom w:val="nil"/>
              <w:right w:val="nil"/>
            </w:tcBorders>
            <w:shd w:val="clear" w:color="auto" w:fill="auto"/>
            <w:vAlign w:val="center"/>
            <w:hideMark/>
          </w:tcPr>
          <w:p w14:paraId="3C8CD9F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20,500</w:t>
            </w:r>
          </w:p>
        </w:tc>
        <w:tc>
          <w:tcPr>
            <w:tcW w:w="325" w:type="pct"/>
            <w:tcBorders>
              <w:top w:val="nil"/>
              <w:left w:val="nil"/>
              <w:bottom w:val="nil"/>
              <w:right w:val="nil"/>
            </w:tcBorders>
            <w:shd w:val="clear" w:color="auto" w:fill="auto"/>
            <w:vAlign w:val="center"/>
            <w:hideMark/>
          </w:tcPr>
          <w:p w14:paraId="0291CCF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14,500</w:t>
            </w:r>
          </w:p>
        </w:tc>
        <w:tc>
          <w:tcPr>
            <w:tcW w:w="325" w:type="pct"/>
            <w:tcBorders>
              <w:top w:val="nil"/>
              <w:left w:val="nil"/>
              <w:bottom w:val="nil"/>
              <w:right w:val="nil"/>
            </w:tcBorders>
            <w:shd w:val="clear" w:color="auto" w:fill="auto"/>
            <w:vAlign w:val="center"/>
            <w:hideMark/>
          </w:tcPr>
          <w:p w14:paraId="2E71E8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13,222</w:t>
            </w:r>
          </w:p>
        </w:tc>
        <w:tc>
          <w:tcPr>
            <w:tcW w:w="325" w:type="pct"/>
            <w:tcBorders>
              <w:top w:val="nil"/>
              <w:left w:val="nil"/>
              <w:bottom w:val="nil"/>
              <w:right w:val="nil"/>
            </w:tcBorders>
            <w:shd w:val="clear" w:color="auto" w:fill="auto"/>
            <w:vAlign w:val="center"/>
            <w:hideMark/>
          </w:tcPr>
          <w:p w14:paraId="63032A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12,776</w:t>
            </w:r>
          </w:p>
        </w:tc>
        <w:tc>
          <w:tcPr>
            <w:tcW w:w="325" w:type="pct"/>
            <w:tcBorders>
              <w:top w:val="nil"/>
              <w:left w:val="nil"/>
              <w:bottom w:val="nil"/>
              <w:right w:val="single" w:sz="8" w:space="0" w:color="auto"/>
            </w:tcBorders>
            <w:shd w:val="clear" w:color="auto" w:fill="auto"/>
            <w:vAlign w:val="center"/>
            <w:hideMark/>
          </w:tcPr>
          <w:p w14:paraId="0B82F2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13,677</w:t>
            </w:r>
          </w:p>
        </w:tc>
      </w:tr>
      <w:tr w:rsidR="00174A84" w:rsidRPr="00174A84" w14:paraId="7BE66D66" w14:textId="77777777" w:rsidTr="00174A84">
        <w:trPr>
          <w:trHeight w:val="250"/>
        </w:trPr>
        <w:tc>
          <w:tcPr>
            <w:tcW w:w="1102" w:type="pct"/>
            <w:tcBorders>
              <w:top w:val="nil"/>
              <w:left w:val="single" w:sz="8" w:space="0" w:color="auto"/>
              <w:bottom w:val="nil"/>
              <w:right w:val="nil"/>
            </w:tcBorders>
            <w:shd w:val="clear" w:color="auto" w:fill="auto"/>
            <w:hideMark/>
          </w:tcPr>
          <w:p w14:paraId="220AB14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Repayment of borrowings </w:t>
            </w:r>
          </w:p>
        </w:tc>
        <w:tc>
          <w:tcPr>
            <w:tcW w:w="369" w:type="pct"/>
            <w:tcBorders>
              <w:top w:val="nil"/>
              <w:left w:val="nil"/>
              <w:bottom w:val="nil"/>
              <w:right w:val="nil"/>
            </w:tcBorders>
            <w:shd w:val="clear" w:color="auto" w:fill="auto"/>
            <w:vAlign w:val="center"/>
            <w:hideMark/>
          </w:tcPr>
          <w:p w14:paraId="0F3F6D8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(5,089)</w:t>
            </w:r>
          </w:p>
        </w:tc>
        <w:tc>
          <w:tcPr>
            <w:tcW w:w="369" w:type="pct"/>
            <w:tcBorders>
              <w:top w:val="nil"/>
              <w:left w:val="nil"/>
              <w:bottom w:val="nil"/>
              <w:right w:val="nil"/>
            </w:tcBorders>
            <w:shd w:val="clear" w:color="auto" w:fill="auto"/>
            <w:vAlign w:val="center"/>
            <w:hideMark/>
          </w:tcPr>
          <w:p w14:paraId="0F587B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(22,448)</w:t>
            </w:r>
          </w:p>
        </w:tc>
        <w:tc>
          <w:tcPr>
            <w:tcW w:w="369" w:type="pct"/>
            <w:tcBorders>
              <w:top w:val="nil"/>
              <w:left w:val="nil"/>
              <w:bottom w:val="nil"/>
              <w:right w:val="nil"/>
            </w:tcBorders>
            <w:shd w:val="clear" w:color="auto" w:fill="auto"/>
            <w:vAlign w:val="center"/>
            <w:hideMark/>
          </w:tcPr>
          <w:p w14:paraId="507E19F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(11,936)</w:t>
            </w:r>
          </w:p>
        </w:tc>
        <w:tc>
          <w:tcPr>
            <w:tcW w:w="369" w:type="pct"/>
            <w:tcBorders>
              <w:top w:val="nil"/>
              <w:left w:val="nil"/>
              <w:bottom w:val="nil"/>
              <w:right w:val="nil"/>
            </w:tcBorders>
            <w:shd w:val="clear" w:color="auto" w:fill="auto"/>
            <w:vAlign w:val="center"/>
            <w:hideMark/>
          </w:tcPr>
          <w:p w14:paraId="10B754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(3,501)</w:t>
            </w:r>
          </w:p>
        </w:tc>
        <w:tc>
          <w:tcPr>
            <w:tcW w:w="369" w:type="pct"/>
            <w:tcBorders>
              <w:top w:val="nil"/>
              <w:left w:val="nil"/>
              <w:bottom w:val="nil"/>
              <w:right w:val="nil"/>
            </w:tcBorders>
            <w:shd w:val="clear" w:color="auto" w:fill="auto"/>
            <w:vAlign w:val="center"/>
            <w:hideMark/>
          </w:tcPr>
          <w:p w14:paraId="643A334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(4,840)</w:t>
            </w:r>
          </w:p>
        </w:tc>
        <w:tc>
          <w:tcPr>
            <w:tcW w:w="382" w:type="pct"/>
            <w:tcBorders>
              <w:top w:val="nil"/>
              <w:left w:val="nil"/>
              <w:bottom w:val="nil"/>
              <w:right w:val="nil"/>
            </w:tcBorders>
            <w:shd w:val="clear" w:color="auto" w:fill="auto"/>
            <w:vAlign w:val="center"/>
            <w:hideMark/>
          </w:tcPr>
          <w:p w14:paraId="27CEA8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(6,365)</w:t>
            </w:r>
          </w:p>
        </w:tc>
        <w:tc>
          <w:tcPr>
            <w:tcW w:w="369" w:type="pct"/>
            <w:tcBorders>
              <w:top w:val="nil"/>
              <w:left w:val="nil"/>
              <w:bottom w:val="nil"/>
              <w:right w:val="nil"/>
            </w:tcBorders>
            <w:shd w:val="clear" w:color="auto" w:fill="auto"/>
            <w:vAlign w:val="center"/>
            <w:hideMark/>
          </w:tcPr>
          <w:p w14:paraId="3E1A72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(7,684)</w:t>
            </w:r>
          </w:p>
        </w:tc>
        <w:tc>
          <w:tcPr>
            <w:tcW w:w="325" w:type="pct"/>
            <w:tcBorders>
              <w:top w:val="nil"/>
              <w:left w:val="nil"/>
              <w:bottom w:val="nil"/>
              <w:right w:val="nil"/>
            </w:tcBorders>
            <w:shd w:val="clear" w:color="auto" w:fill="auto"/>
            <w:vAlign w:val="center"/>
            <w:hideMark/>
          </w:tcPr>
          <w:p w14:paraId="17972B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(8,734)</w:t>
            </w:r>
          </w:p>
        </w:tc>
        <w:tc>
          <w:tcPr>
            <w:tcW w:w="325" w:type="pct"/>
            <w:tcBorders>
              <w:top w:val="nil"/>
              <w:left w:val="nil"/>
              <w:bottom w:val="nil"/>
              <w:right w:val="nil"/>
            </w:tcBorders>
            <w:shd w:val="clear" w:color="auto" w:fill="auto"/>
            <w:vAlign w:val="center"/>
            <w:hideMark/>
          </w:tcPr>
          <w:p w14:paraId="1D641D9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(9,758)</w:t>
            </w:r>
          </w:p>
        </w:tc>
        <w:tc>
          <w:tcPr>
            <w:tcW w:w="325" w:type="pct"/>
            <w:tcBorders>
              <w:top w:val="nil"/>
              <w:left w:val="nil"/>
              <w:bottom w:val="nil"/>
              <w:right w:val="nil"/>
            </w:tcBorders>
            <w:shd w:val="clear" w:color="auto" w:fill="auto"/>
            <w:vAlign w:val="center"/>
            <w:hideMark/>
          </w:tcPr>
          <w:p w14:paraId="24D0A2D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(10,797)</w:t>
            </w:r>
          </w:p>
        </w:tc>
        <w:tc>
          <w:tcPr>
            <w:tcW w:w="325" w:type="pct"/>
            <w:tcBorders>
              <w:top w:val="nil"/>
              <w:left w:val="nil"/>
              <w:bottom w:val="nil"/>
              <w:right w:val="single" w:sz="8" w:space="0" w:color="auto"/>
            </w:tcBorders>
            <w:shd w:val="clear" w:color="auto" w:fill="auto"/>
            <w:vAlign w:val="center"/>
            <w:hideMark/>
          </w:tcPr>
          <w:p w14:paraId="730402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(11,783)</w:t>
            </w:r>
          </w:p>
        </w:tc>
      </w:tr>
      <w:tr w:rsidR="00174A84" w:rsidRPr="00174A84" w14:paraId="0BB4C904" w14:textId="77777777" w:rsidTr="00174A84">
        <w:trPr>
          <w:trHeight w:val="250"/>
        </w:trPr>
        <w:tc>
          <w:tcPr>
            <w:tcW w:w="1102" w:type="pct"/>
            <w:tcBorders>
              <w:top w:val="nil"/>
              <w:left w:val="single" w:sz="8" w:space="0" w:color="auto"/>
              <w:bottom w:val="nil"/>
              <w:right w:val="nil"/>
            </w:tcBorders>
            <w:shd w:val="clear" w:color="auto" w:fill="auto"/>
            <w:hideMark/>
          </w:tcPr>
          <w:p w14:paraId="51FFCCD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Interest paid - lease liability</w:t>
            </w:r>
          </w:p>
        </w:tc>
        <w:tc>
          <w:tcPr>
            <w:tcW w:w="369" w:type="pct"/>
            <w:tcBorders>
              <w:top w:val="nil"/>
              <w:left w:val="nil"/>
              <w:bottom w:val="nil"/>
              <w:right w:val="nil"/>
            </w:tcBorders>
            <w:shd w:val="clear" w:color="auto" w:fill="auto"/>
            <w:vAlign w:val="center"/>
            <w:hideMark/>
          </w:tcPr>
          <w:p w14:paraId="5D61B4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(116)</w:t>
            </w:r>
          </w:p>
        </w:tc>
        <w:tc>
          <w:tcPr>
            <w:tcW w:w="369" w:type="pct"/>
            <w:tcBorders>
              <w:top w:val="nil"/>
              <w:left w:val="nil"/>
              <w:bottom w:val="nil"/>
              <w:right w:val="nil"/>
            </w:tcBorders>
            <w:shd w:val="clear" w:color="auto" w:fill="auto"/>
            <w:vAlign w:val="center"/>
            <w:hideMark/>
          </w:tcPr>
          <w:p w14:paraId="085E7F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(116)</w:t>
            </w:r>
          </w:p>
        </w:tc>
        <w:tc>
          <w:tcPr>
            <w:tcW w:w="369" w:type="pct"/>
            <w:tcBorders>
              <w:top w:val="nil"/>
              <w:left w:val="nil"/>
              <w:bottom w:val="nil"/>
              <w:right w:val="nil"/>
            </w:tcBorders>
            <w:shd w:val="clear" w:color="auto" w:fill="auto"/>
            <w:vAlign w:val="center"/>
            <w:hideMark/>
          </w:tcPr>
          <w:p w14:paraId="2C5B06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(117)</w:t>
            </w:r>
          </w:p>
        </w:tc>
        <w:tc>
          <w:tcPr>
            <w:tcW w:w="369" w:type="pct"/>
            <w:tcBorders>
              <w:top w:val="nil"/>
              <w:left w:val="nil"/>
              <w:bottom w:val="nil"/>
              <w:right w:val="nil"/>
            </w:tcBorders>
            <w:shd w:val="clear" w:color="auto" w:fill="auto"/>
            <w:vAlign w:val="center"/>
            <w:hideMark/>
          </w:tcPr>
          <w:p w14:paraId="3B2049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w:t>
            </w:r>
          </w:p>
        </w:tc>
        <w:tc>
          <w:tcPr>
            <w:tcW w:w="369" w:type="pct"/>
            <w:tcBorders>
              <w:top w:val="nil"/>
              <w:left w:val="nil"/>
              <w:bottom w:val="nil"/>
              <w:right w:val="nil"/>
            </w:tcBorders>
            <w:shd w:val="clear" w:color="auto" w:fill="auto"/>
            <w:vAlign w:val="center"/>
            <w:hideMark/>
          </w:tcPr>
          <w:p w14:paraId="60A6FC3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82" w:type="pct"/>
            <w:tcBorders>
              <w:top w:val="nil"/>
              <w:left w:val="nil"/>
              <w:bottom w:val="nil"/>
              <w:right w:val="nil"/>
            </w:tcBorders>
            <w:shd w:val="clear" w:color="auto" w:fill="auto"/>
            <w:vAlign w:val="center"/>
            <w:hideMark/>
          </w:tcPr>
          <w:p w14:paraId="0127576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69" w:type="pct"/>
            <w:tcBorders>
              <w:top w:val="nil"/>
              <w:left w:val="nil"/>
              <w:bottom w:val="nil"/>
              <w:right w:val="nil"/>
            </w:tcBorders>
            <w:shd w:val="clear" w:color="auto" w:fill="auto"/>
            <w:vAlign w:val="center"/>
            <w:hideMark/>
          </w:tcPr>
          <w:p w14:paraId="5D51AA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nil"/>
            </w:tcBorders>
            <w:shd w:val="clear" w:color="auto" w:fill="auto"/>
            <w:vAlign w:val="center"/>
            <w:hideMark/>
          </w:tcPr>
          <w:p w14:paraId="2118B2A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nil"/>
            </w:tcBorders>
            <w:shd w:val="clear" w:color="auto" w:fill="auto"/>
            <w:vAlign w:val="center"/>
            <w:hideMark/>
          </w:tcPr>
          <w:p w14:paraId="4B8B80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nil"/>
            </w:tcBorders>
            <w:shd w:val="clear" w:color="auto" w:fill="auto"/>
            <w:vAlign w:val="center"/>
            <w:hideMark/>
          </w:tcPr>
          <w:p w14:paraId="41C1E6D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c>
          <w:tcPr>
            <w:tcW w:w="325" w:type="pct"/>
            <w:tcBorders>
              <w:top w:val="nil"/>
              <w:left w:val="nil"/>
              <w:bottom w:val="nil"/>
              <w:right w:val="single" w:sz="8" w:space="0" w:color="auto"/>
            </w:tcBorders>
            <w:shd w:val="clear" w:color="auto" w:fill="auto"/>
            <w:vAlign w:val="center"/>
            <w:hideMark/>
          </w:tcPr>
          <w:p w14:paraId="46C196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(121)</w:t>
            </w:r>
          </w:p>
        </w:tc>
      </w:tr>
      <w:tr w:rsidR="00174A84" w:rsidRPr="00174A84" w14:paraId="6A809A2E" w14:textId="77777777" w:rsidTr="00174A84">
        <w:trPr>
          <w:trHeight w:val="250"/>
        </w:trPr>
        <w:tc>
          <w:tcPr>
            <w:tcW w:w="1102" w:type="pct"/>
            <w:tcBorders>
              <w:top w:val="nil"/>
              <w:left w:val="single" w:sz="8" w:space="0" w:color="auto"/>
              <w:bottom w:val="nil"/>
              <w:right w:val="nil"/>
            </w:tcBorders>
            <w:shd w:val="clear" w:color="auto" w:fill="auto"/>
            <w:hideMark/>
          </w:tcPr>
          <w:p w14:paraId="319043C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Repayment of lease liabilities</w:t>
            </w:r>
          </w:p>
        </w:tc>
        <w:tc>
          <w:tcPr>
            <w:tcW w:w="369" w:type="pct"/>
            <w:tcBorders>
              <w:top w:val="nil"/>
              <w:left w:val="nil"/>
              <w:bottom w:val="nil"/>
              <w:right w:val="nil"/>
            </w:tcBorders>
            <w:shd w:val="clear" w:color="auto" w:fill="auto"/>
            <w:vAlign w:val="center"/>
            <w:hideMark/>
          </w:tcPr>
          <w:p w14:paraId="0684A1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(498)</w:t>
            </w:r>
          </w:p>
        </w:tc>
        <w:tc>
          <w:tcPr>
            <w:tcW w:w="369" w:type="pct"/>
            <w:tcBorders>
              <w:top w:val="nil"/>
              <w:left w:val="nil"/>
              <w:bottom w:val="nil"/>
              <w:right w:val="nil"/>
            </w:tcBorders>
            <w:shd w:val="clear" w:color="auto" w:fill="auto"/>
            <w:vAlign w:val="center"/>
            <w:hideMark/>
          </w:tcPr>
          <w:p w14:paraId="2937696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(1,829)</w:t>
            </w:r>
          </w:p>
        </w:tc>
        <w:tc>
          <w:tcPr>
            <w:tcW w:w="369" w:type="pct"/>
            <w:tcBorders>
              <w:top w:val="nil"/>
              <w:left w:val="nil"/>
              <w:bottom w:val="nil"/>
              <w:right w:val="nil"/>
            </w:tcBorders>
            <w:shd w:val="clear" w:color="auto" w:fill="auto"/>
            <w:vAlign w:val="center"/>
            <w:hideMark/>
          </w:tcPr>
          <w:p w14:paraId="4DD38EE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(1,603)</w:t>
            </w:r>
          </w:p>
        </w:tc>
        <w:tc>
          <w:tcPr>
            <w:tcW w:w="369" w:type="pct"/>
            <w:tcBorders>
              <w:top w:val="nil"/>
              <w:left w:val="nil"/>
              <w:bottom w:val="nil"/>
              <w:right w:val="nil"/>
            </w:tcBorders>
            <w:shd w:val="clear" w:color="auto" w:fill="auto"/>
            <w:vAlign w:val="center"/>
            <w:hideMark/>
          </w:tcPr>
          <w:p w14:paraId="481EF3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(430)</w:t>
            </w:r>
          </w:p>
        </w:tc>
        <w:tc>
          <w:tcPr>
            <w:tcW w:w="369" w:type="pct"/>
            <w:tcBorders>
              <w:top w:val="nil"/>
              <w:left w:val="nil"/>
              <w:bottom w:val="nil"/>
              <w:right w:val="nil"/>
            </w:tcBorders>
            <w:shd w:val="clear" w:color="auto" w:fill="auto"/>
            <w:vAlign w:val="center"/>
            <w:hideMark/>
          </w:tcPr>
          <w:p w14:paraId="6667310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(1,715)</w:t>
            </w:r>
          </w:p>
        </w:tc>
        <w:tc>
          <w:tcPr>
            <w:tcW w:w="382" w:type="pct"/>
            <w:tcBorders>
              <w:top w:val="nil"/>
              <w:left w:val="nil"/>
              <w:bottom w:val="nil"/>
              <w:right w:val="nil"/>
            </w:tcBorders>
            <w:shd w:val="clear" w:color="auto" w:fill="auto"/>
            <w:vAlign w:val="center"/>
            <w:hideMark/>
          </w:tcPr>
          <w:p w14:paraId="1FD08B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(118)</w:t>
            </w:r>
          </w:p>
        </w:tc>
        <w:tc>
          <w:tcPr>
            <w:tcW w:w="369" w:type="pct"/>
            <w:tcBorders>
              <w:top w:val="nil"/>
              <w:left w:val="nil"/>
              <w:bottom w:val="nil"/>
              <w:right w:val="nil"/>
            </w:tcBorders>
            <w:shd w:val="clear" w:color="auto" w:fill="auto"/>
            <w:vAlign w:val="center"/>
            <w:hideMark/>
          </w:tcPr>
          <w:p w14:paraId="1E7CAD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w:t>
            </w:r>
          </w:p>
        </w:tc>
        <w:tc>
          <w:tcPr>
            <w:tcW w:w="325" w:type="pct"/>
            <w:tcBorders>
              <w:top w:val="nil"/>
              <w:left w:val="nil"/>
              <w:bottom w:val="nil"/>
              <w:right w:val="nil"/>
            </w:tcBorders>
            <w:shd w:val="clear" w:color="auto" w:fill="auto"/>
            <w:vAlign w:val="center"/>
            <w:hideMark/>
          </w:tcPr>
          <w:p w14:paraId="3017735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w:t>
            </w:r>
          </w:p>
        </w:tc>
        <w:tc>
          <w:tcPr>
            <w:tcW w:w="325" w:type="pct"/>
            <w:tcBorders>
              <w:top w:val="nil"/>
              <w:left w:val="nil"/>
              <w:bottom w:val="nil"/>
              <w:right w:val="nil"/>
            </w:tcBorders>
            <w:shd w:val="clear" w:color="auto" w:fill="auto"/>
            <w:vAlign w:val="center"/>
            <w:hideMark/>
          </w:tcPr>
          <w:p w14:paraId="0EAFB0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w:t>
            </w:r>
          </w:p>
        </w:tc>
        <w:tc>
          <w:tcPr>
            <w:tcW w:w="325" w:type="pct"/>
            <w:tcBorders>
              <w:top w:val="nil"/>
              <w:left w:val="nil"/>
              <w:bottom w:val="nil"/>
              <w:right w:val="nil"/>
            </w:tcBorders>
            <w:shd w:val="clear" w:color="auto" w:fill="auto"/>
            <w:vAlign w:val="center"/>
            <w:hideMark/>
          </w:tcPr>
          <w:p w14:paraId="050119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w:t>
            </w:r>
          </w:p>
        </w:tc>
        <w:tc>
          <w:tcPr>
            <w:tcW w:w="325" w:type="pct"/>
            <w:tcBorders>
              <w:top w:val="nil"/>
              <w:left w:val="nil"/>
              <w:bottom w:val="nil"/>
              <w:right w:val="single" w:sz="8" w:space="0" w:color="auto"/>
            </w:tcBorders>
            <w:shd w:val="clear" w:color="auto" w:fill="auto"/>
            <w:vAlign w:val="center"/>
            <w:hideMark/>
          </w:tcPr>
          <w:p w14:paraId="16342B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w:t>
            </w:r>
          </w:p>
        </w:tc>
      </w:tr>
      <w:tr w:rsidR="00174A84" w:rsidRPr="00174A84" w14:paraId="0EC26C1E" w14:textId="77777777" w:rsidTr="00174A84">
        <w:trPr>
          <w:trHeight w:val="420"/>
        </w:trPr>
        <w:tc>
          <w:tcPr>
            <w:tcW w:w="1102" w:type="pct"/>
            <w:tcBorders>
              <w:top w:val="nil"/>
              <w:left w:val="single" w:sz="8" w:space="0" w:color="auto"/>
              <w:bottom w:val="nil"/>
              <w:right w:val="nil"/>
            </w:tcBorders>
            <w:shd w:val="clear" w:color="auto" w:fill="auto"/>
            <w:hideMark/>
          </w:tcPr>
          <w:p w14:paraId="62A7C095"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xml:space="preserve">Net cash provided by/(used in) financing activities </w:t>
            </w:r>
          </w:p>
        </w:tc>
        <w:tc>
          <w:tcPr>
            <w:tcW w:w="369" w:type="pct"/>
            <w:tcBorders>
              <w:top w:val="single" w:sz="4" w:space="0" w:color="auto"/>
              <w:left w:val="nil"/>
              <w:bottom w:val="single" w:sz="4" w:space="0" w:color="auto"/>
              <w:right w:val="nil"/>
            </w:tcBorders>
            <w:shd w:val="clear" w:color="auto" w:fill="auto"/>
            <w:vAlign w:val="center"/>
            <w:hideMark/>
          </w:tcPr>
          <w:p w14:paraId="589407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15,260</w:t>
            </w:r>
          </w:p>
        </w:tc>
        <w:tc>
          <w:tcPr>
            <w:tcW w:w="369" w:type="pct"/>
            <w:tcBorders>
              <w:top w:val="single" w:sz="4" w:space="0" w:color="auto"/>
              <w:left w:val="nil"/>
              <w:bottom w:val="single" w:sz="4" w:space="0" w:color="auto"/>
              <w:right w:val="nil"/>
            </w:tcBorders>
            <w:shd w:val="clear" w:color="auto" w:fill="auto"/>
            <w:vAlign w:val="center"/>
            <w:hideMark/>
          </w:tcPr>
          <w:p w14:paraId="41E5C9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(8,867)</w:t>
            </w:r>
          </w:p>
        </w:tc>
        <w:tc>
          <w:tcPr>
            <w:tcW w:w="369" w:type="pct"/>
            <w:tcBorders>
              <w:top w:val="single" w:sz="4" w:space="0" w:color="auto"/>
              <w:left w:val="nil"/>
              <w:bottom w:val="single" w:sz="4" w:space="0" w:color="auto"/>
              <w:right w:val="nil"/>
            </w:tcBorders>
            <w:shd w:val="clear" w:color="auto" w:fill="auto"/>
            <w:vAlign w:val="center"/>
            <w:hideMark/>
          </w:tcPr>
          <w:p w14:paraId="2763E1B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13,319</w:t>
            </w:r>
          </w:p>
        </w:tc>
        <w:tc>
          <w:tcPr>
            <w:tcW w:w="369" w:type="pct"/>
            <w:tcBorders>
              <w:top w:val="single" w:sz="4" w:space="0" w:color="auto"/>
              <w:left w:val="nil"/>
              <w:bottom w:val="single" w:sz="4" w:space="0" w:color="auto"/>
              <w:right w:val="nil"/>
            </w:tcBorders>
            <w:shd w:val="clear" w:color="auto" w:fill="auto"/>
            <w:vAlign w:val="center"/>
            <w:hideMark/>
          </w:tcPr>
          <w:p w14:paraId="3DD835C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7,738</w:t>
            </w:r>
          </w:p>
        </w:tc>
        <w:tc>
          <w:tcPr>
            <w:tcW w:w="369" w:type="pct"/>
            <w:tcBorders>
              <w:top w:val="single" w:sz="4" w:space="0" w:color="auto"/>
              <w:left w:val="nil"/>
              <w:bottom w:val="single" w:sz="4" w:space="0" w:color="auto"/>
              <w:right w:val="nil"/>
            </w:tcBorders>
            <w:shd w:val="clear" w:color="auto" w:fill="auto"/>
            <w:vAlign w:val="center"/>
            <w:hideMark/>
          </w:tcPr>
          <w:p w14:paraId="2A93E18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13,922</w:t>
            </w:r>
          </w:p>
        </w:tc>
        <w:tc>
          <w:tcPr>
            <w:tcW w:w="382" w:type="pct"/>
            <w:tcBorders>
              <w:top w:val="single" w:sz="4" w:space="0" w:color="auto"/>
              <w:left w:val="nil"/>
              <w:bottom w:val="single" w:sz="4" w:space="0" w:color="auto"/>
              <w:right w:val="nil"/>
            </w:tcBorders>
            <w:shd w:val="clear" w:color="auto" w:fill="auto"/>
            <w:vAlign w:val="center"/>
            <w:hideMark/>
          </w:tcPr>
          <w:p w14:paraId="063F77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15,658</w:t>
            </w:r>
          </w:p>
        </w:tc>
        <w:tc>
          <w:tcPr>
            <w:tcW w:w="369" w:type="pct"/>
            <w:tcBorders>
              <w:top w:val="single" w:sz="4" w:space="0" w:color="auto"/>
              <w:left w:val="nil"/>
              <w:bottom w:val="single" w:sz="4" w:space="0" w:color="auto"/>
              <w:right w:val="nil"/>
            </w:tcBorders>
            <w:shd w:val="clear" w:color="auto" w:fill="auto"/>
            <w:vAlign w:val="center"/>
            <w:hideMark/>
          </w:tcPr>
          <w:p w14:paraId="4BC7B9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8,835</w:t>
            </w:r>
          </w:p>
        </w:tc>
        <w:tc>
          <w:tcPr>
            <w:tcW w:w="325" w:type="pct"/>
            <w:tcBorders>
              <w:top w:val="single" w:sz="4" w:space="0" w:color="auto"/>
              <w:left w:val="nil"/>
              <w:bottom w:val="single" w:sz="4" w:space="0" w:color="auto"/>
              <w:right w:val="nil"/>
            </w:tcBorders>
            <w:shd w:val="clear" w:color="auto" w:fill="auto"/>
            <w:vAlign w:val="center"/>
            <w:hideMark/>
          </w:tcPr>
          <w:p w14:paraId="4824DDD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1,532</w:t>
            </w:r>
          </w:p>
        </w:tc>
        <w:tc>
          <w:tcPr>
            <w:tcW w:w="325" w:type="pct"/>
            <w:tcBorders>
              <w:top w:val="single" w:sz="4" w:space="0" w:color="auto"/>
              <w:left w:val="nil"/>
              <w:bottom w:val="single" w:sz="4" w:space="0" w:color="auto"/>
              <w:right w:val="nil"/>
            </w:tcBorders>
            <w:shd w:val="clear" w:color="auto" w:fill="auto"/>
            <w:vAlign w:val="center"/>
            <w:hideMark/>
          </w:tcPr>
          <w:p w14:paraId="495F2F4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(971)</w:t>
            </w:r>
          </w:p>
        </w:tc>
        <w:tc>
          <w:tcPr>
            <w:tcW w:w="325" w:type="pct"/>
            <w:tcBorders>
              <w:top w:val="single" w:sz="4" w:space="0" w:color="auto"/>
              <w:left w:val="nil"/>
              <w:bottom w:val="single" w:sz="4" w:space="0" w:color="auto"/>
              <w:right w:val="nil"/>
            </w:tcBorders>
            <w:shd w:val="clear" w:color="auto" w:fill="auto"/>
            <w:vAlign w:val="center"/>
            <w:hideMark/>
          </w:tcPr>
          <w:p w14:paraId="63A4F2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(2,599)</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4A0A78A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(2,824)</w:t>
            </w:r>
          </w:p>
        </w:tc>
      </w:tr>
      <w:tr w:rsidR="00174A84" w:rsidRPr="00174A84" w14:paraId="462DAD04" w14:textId="77777777" w:rsidTr="00174A84">
        <w:trPr>
          <w:trHeight w:val="420"/>
        </w:trPr>
        <w:tc>
          <w:tcPr>
            <w:tcW w:w="1102" w:type="pct"/>
            <w:tcBorders>
              <w:top w:val="nil"/>
              <w:left w:val="single" w:sz="8" w:space="0" w:color="auto"/>
              <w:bottom w:val="nil"/>
              <w:right w:val="nil"/>
            </w:tcBorders>
            <w:shd w:val="clear" w:color="auto" w:fill="auto"/>
            <w:hideMark/>
          </w:tcPr>
          <w:p w14:paraId="53BA7425"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xml:space="preserve">Net increase/(decrease) in cash &amp; cash equivalents </w:t>
            </w:r>
          </w:p>
        </w:tc>
        <w:tc>
          <w:tcPr>
            <w:tcW w:w="369" w:type="pct"/>
            <w:tcBorders>
              <w:top w:val="nil"/>
              <w:left w:val="nil"/>
              <w:bottom w:val="nil"/>
              <w:right w:val="nil"/>
            </w:tcBorders>
            <w:shd w:val="clear" w:color="auto" w:fill="auto"/>
            <w:vAlign w:val="center"/>
            <w:hideMark/>
          </w:tcPr>
          <w:p w14:paraId="330680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(4,071)</w:t>
            </w:r>
          </w:p>
        </w:tc>
        <w:tc>
          <w:tcPr>
            <w:tcW w:w="369" w:type="pct"/>
            <w:tcBorders>
              <w:top w:val="nil"/>
              <w:left w:val="nil"/>
              <w:bottom w:val="nil"/>
              <w:right w:val="nil"/>
            </w:tcBorders>
            <w:shd w:val="clear" w:color="auto" w:fill="auto"/>
            <w:vAlign w:val="center"/>
            <w:hideMark/>
          </w:tcPr>
          <w:p w14:paraId="1B7FEFD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(23,200)</w:t>
            </w:r>
          </w:p>
        </w:tc>
        <w:tc>
          <w:tcPr>
            <w:tcW w:w="369" w:type="pct"/>
            <w:tcBorders>
              <w:top w:val="nil"/>
              <w:left w:val="nil"/>
              <w:bottom w:val="nil"/>
              <w:right w:val="nil"/>
            </w:tcBorders>
            <w:shd w:val="clear" w:color="auto" w:fill="auto"/>
            <w:vAlign w:val="center"/>
            <w:hideMark/>
          </w:tcPr>
          <w:p w14:paraId="162083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(6,017)</w:t>
            </w:r>
          </w:p>
        </w:tc>
        <w:tc>
          <w:tcPr>
            <w:tcW w:w="369" w:type="pct"/>
            <w:tcBorders>
              <w:top w:val="nil"/>
              <w:left w:val="nil"/>
              <w:bottom w:val="nil"/>
              <w:right w:val="nil"/>
            </w:tcBorders>
            <w:shd w:val="clear" w:color="auto" w:fill="auto"/>
            <w:vAlign w:val="center"/>
            <w:hideMark/>
          </w:tcPr>
          <w:p w14:paraId="7851D27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(3,016)</w:t>
            </w:r>
          </w:p>
        </w:tc>
        <w:tc>
          <w:tcPr>
            <w:tcW w:w="369" w:type="pct"/>
            <w:tcBorders>
              <w:top w:val="nil"/>
              <w:left w:val="nil"/>
              <w:bottom w:val="nil"/>
              <w:right w:val="nil"/>
            </w:tcBorders>
            <w:shd w:val="clear" w:color="auto" w:fill="auto"/>
            <w:vAlign w:val="center"/>
            <w:hideMark/>
          </w:tcPr>
          <w:p w14:paraId="7604C3A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600</w:t>
            </w:r>
          </w:p>
        </w:tc>
        <w:tc>
          <w:tcPr>
            <w:tcW w:w="382" w:type="pct"/>
            <w:tcBorders>
              <w:top w:val="nil"/>
              <w:left w:val="nil"/>
              <w:bottom w:val="nil"/>
              <w:right w:val="nil"/>
            </w:tcBorders>
            <w:shd w:val="clear" w:color="auto" w:fill="auto"/>
            <w:vAlign w:val="center"/>
            <w:hideMark/>
          </w:tcPr>
          <w:p w14:paraId="2FD39B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5,133</w:t>
            </w:r>
          </w:p>
        </w:tc>
        <w:tc>
          <w:tcPr>
            <w:tcW w:w="369" w:type="pct"/>
            <w:tcBorders>
              <w:top w:val="nil"/>
              <w:left w:val="nil"/>
              <w:bottom w:val="nil"/>
              <w:right w:val="nil"/>
            </w:tcBorders>
            <w:shd w:val="clear" w:color="auto" w:fill="auto"/>
            <w:vAlign w:val="center"/>
            <w:hideMark/>
          </w:tcPr>
          <w:p w14:paraId="6404BE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7,945</w:t>
            </w:r>
          </w:p>
        </w:tc>
        <w:tc>
          <w:tcPr>
            <w:tcW w:w="325" w:type="pct"/>
            <w:tcBorders>
              <w:top w:val="nil"/>
              <w:left w:val="nil"/>
              <w:bottom w:val="nil"/>
              <w:right w:val="nil"/>
            </w:tcBorders>
            <w:shd w:val="clear" w:color="auto" w:fill="auto"/>
            <w:vAlign w:val="center"/>
            <w:hideMark/>
          </w:tcPr>
          <w:p w14:paraId="250596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(362)</w:t>
            </w:r>
          </w:p>
        </w:tc>
        <w:tc>
          <w:tcPr>
            <w:tcW w:w="325" w:type="pct"/>
            <w:tcBorders>
              <w:top w:val="nil"/>
              <w:left w:val="nil"/>
              <w:bottom w:val="nil"/>
              <w:right w:val="nil"/>
            </w:tcBorders>
            <w:shd w:val="clear" w:color="auto" w:fill="auto"/>
            <w:vAlign w:val="center"/>
            <w:hideMark/>
          </w:tcPr>
          <w:p w14:paraId="627E74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(1,272)</w:t>
            </w:r>
          </w:p>
        </w:tc>
        <w:tc>
          <w:tcPr>
            <w:tcW w:w="325" w:type="pct"/>
            <w:tcBorders>
              <w:top w:val="nil"/>
              <w:left w:val="nil"/>
              <w:bottom w:val="nil"/>
              <w:right w:val="nil"/>
            </w:tcBorders>
            <w:shd w:val="clear" w:color="auto" w:fill="auto"/>
            <w:vAlign w:val="center"/>
            <w:hideMark/>
          </w:tcPr>
          <w:p w14:paraId="283E9D4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3,583</w:t>
            </w:r>
          </w:p>
        </w:tc>
        <w:tc>
          <w:tcPr>
            <w:tcW w:w="325" w:type="pct"/>
            <w:tcBorders>
              <w:top w:val="nil"/>
              <w:left w:val="nil"/>
              <w:bottom w:val="nil"/>
              <w:right w:val="single" w:sz="8" w:space="0" w:color="auto"/>
            </w:tcBorders>
            <w:shd w:val="clear" w:color="auto" w:fill="auto"/>
            <w:vAlign w:val="center"/>
            <w:hideMark/>
          </w:tcPr>
          <w:p w14:paraId="0523B6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5,684</w:t>
            </w:r>
          </w:p>
        </w:tc>
      </w:tr>
      <w:tr w:rsidR="00174A84" w:rsidRPr="00174A84" w14:paraId="78CC0B3E" w14:textId="77777777" w:rsidTr="00174A84">
        <w:trPr>
          <w:trHeight w:val="555"/>
        </w:trPr>
        <w:tc>
          <w:tcPr>
            <w:tcW w:w="1102" w:type="pct"/>
            <w:tcBorders>
              <w:top w:val="nil"/>
              <w:left w:val="single" w:sz="8" w:space="0" w:color="auto"/>
              <w:bottom w:val="nil"/>
              <w:right w:val="nil"/>
            </w:tcBorders>
            <w:shd w:val="clear" w:color="auto" w:fill="auto"/>
            <w:hideMark/>
          </w:tcPr>
          <w:p w14:paraId="6153432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xml:space="preserve">Cash and cash equivalents at the beginning of the financial year </w:t>
            </w:r>
          </w:p>
        </w:tc>
        <w:tc>
          <w:tcPr>
            <w:tcW w:w="369" w:type="pct"/>
            <w:tcBorders>
              <w:top w:val="nil"/>
              <w:left w:val="nil"/>
              <w:bottom w:val="nil"/>
              <w:right w:val="nil"/>
            </w:tcBorders>
            <w:shd w:val="clear" w:color="auto" w:fill="auto"/>
            <w:vAlign w:val="center"/>
            <w:hideMark/>
          </w:tcPr>
          <w:p w14:paraId="5243FA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50,660</w:t>
            </w:r>
          </w:p>
        </w:tc>
        <w:tc>
          <w:tcPr>
            <w:tcW w:w="369" w:type="pct"/>
            <w:tcBorders>
              <w:top w:val="nil"/>
              <w:left w:val="nil"/>
              <w:bottom w:val="nil"/>
              <w:right w:val="nil"/>
            </w:tcBorders>
            <w:shd w:val="clear" w:color="auto" w:fill="auto"/>
            <w:vAlign w:val="center"/>
            <w:hideMark/>
          </w:tcPr>
          <w:p w14:paraId="14F55C1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46,589</w:t>
            </w:r>
          </w:p>
        </w:tc>
        <w:tc>
          <w:tcPr>
            <w:tcW w:w="369" w:type="pct"/>
            <w:tcBorders>
              <w:top w:val="nil"/>
              <w:left w:val="nil"/>
              <w:bottom w:val="nil"/>
              <w:right w:val="nil"/>
            </w:tcBorders>
            <w:shd w:val="clear" w:color="auto" w:fill="auto"/>
            <w:vAlign w:val="center"/>
            <w:hideMark/>
          </w:tcPr>
          <w:p w14:paraId="23DB18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23,389</w:t>
            </w:r>
          </w:p>
        </w:tc>
        <w:tc>
          <w:tcPr>
            <w:tcW w:w="369" w:type="pct"/>
            <w:tcBorders>
              <w:top w:val="nil"/>
              <w:left w:val="nil"/>
              <w:bottom w:val="nil"/>
              <w:right w:val="nil"/>
            </w:tcBorders>
            <w:shd w:val="clear" w:color="auto" w:fill="auto"/>
            <w:vAlign w:val="center"/>
            <w:hideMark/>
          </w:tcPr>
          <w:p w14:paraId="274121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17,372</w:t>
            </w:r>
          </w:p>
        </w:tc>
        <w:tc>
          <w:tcPr>
            <w:tcW w:w="369" w:type="pct"/>
            <w:tcBorders>
              <w:top w:val="nil"/>
              <w:left w:val="nil"/>
              <w:bottom w:val="nil"/>
              <w:right w:val="nil"/>
            </w:tcBorders>
            <w:shd w:val="clear" w:color="auto" w:fill="auto"/>
            <w:vAlign w:val="center"/>
            <w:hideMark/>
          </w:tcPr>
          <w:p w14:paraId="08BEC7D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14,356</w:t>
            </w:r>
          </w:p>
        </w:tc>
        <w:tc>
          <w:tcPr>
            <w:tcW w:w="382" w:type="pct"/>
            <w:tcBorders>
              <w:top w:val="nil"/>
              <w:left w:val="nil"/>
              <w:bottom w:val="nil"/>
              <w:right w:val="nil"/>
            </w:tcBorders>
            <w:shd w:val="clear" w:color="auto" w:fill="auto"/>
            <w:vAlign w:val="center"/>
            <w:hideMark/>
          </w:tcPr>
          <w:p w14:paraId="1A05D8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14,956</w:t>
            </w:r>
          </w:p>
        </w:tc>
        <w:tc>
          <w:tcPr>
            <w:tcW w:w="369" w:type="pct"/>
            <w:tcBorders>
              <w:top w:val="nil"/>
              <w:left w:val="nil"/>
              <w:bottom w:val="nil"/>
              <w:right w:val="nil"/>
            </w:tcBorders>
            <w:shd w:val="clear" w:color="auto" w:fill="auto"/>
            <w:vAlign w:val="center"/>
            <w:hideMark/>
          </w:tcPr>
          <w:p w14:paraId="6D582BF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20,089</w:t>
            </w:r>
          </w:p>
        </w:tc>
        <w:tc>
          <w:tcPr>
            <w:tcW w:w="325" w:type="pct"/>
            <w:tcBorders>
              <w:top w:val="nil"/>
              <w:left w:val="nil"/>
              <w:bottom w:val="nil"/>
              <w:right w:val="nil"/>
            </w:tcBorders>
            <w:shd w:val="clear" w:color="auto" w:fill="auto"/>
            <w:vAlign w:val="center"/>
            <w:hideMark/>
          </w:tcPr>
          <w:p w14:paraId="6A9A844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28,033</w:t>
            </w:r>
          </w:p>
        </w:tc>
        <w:tc>
          <w:tcPr>
            <w:tcW w:w="325" w:type="pct"/>
            <w:tcBorders>
              <w:top w:val="nil"/>
              <w:left w:val="nil"/>
              <w:bottom w:val="nil"/>
              <w:right w:val="nil"/>
            </w:tcBorders>
            <w:shd w:val="clear" w:color="auto" w:fill="auto"/>
            <w:vAlign w:val="center"/>
            <w:hideMark/>
          </w:tcPr>
          <w:p w14:paraId="44D0AB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27,672</w:t>
            </w:r>
          </w:p>
        </w:tc>
        <w:tc>
          <w:tcPr>
            <w:tcW w:w="325" w:type="pct"/>
            <w:tcBorders>
              <w:top w:val="nil"/>
              <w:left w:val="nil"/>
              <w:bottom w:val="nil"/>
              <w:right w:val="nil"/>
            </w:tcBorders>
            <w:shd w:val="clear" w:color="auto" w:fill="auto"/>
            <w:vAlign w:val="center"/>
            <w:hideMark/>
          </w:tcPr>
          <w:p w14:paraId="144B3BB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26,400</w:t>
            </w:r>
          </w:p>
        </w:tc>
        <w:tc>
          <w:tcPr>
            <w:tcW w:w="325" w:type="pct"/>
            <w:tcBorders>
              <w:top w:val="nil"/>
              <w:left w:val="nil"/>
              <w:bottom w:val="nil"/>
              <w:right w:val="single" w:sz="8" w:space="0" w:color="auto"/>
            </w:tcBorders>
            <w:shd w:val="clear" w:color="auto" w:fill="auto"/>
            <w:vAlign w:val="center"/>
            <w:hideMark/>
          </w:tcPr>
          <w:p w14:paraId="253EE46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29,983</w:t>
            </w:r>
          </w:p>
        </w:tc>
      </w:tr>
      <w:tr w:rsidR="00174A84" w:rsidRPr="00174A84" w14:paraId="052780F9" w14:textId="77777777" w:rsidTr="00174A84">
        <w:trPr>
          <w:trHeight w:val="555"/>
        </w:trPr>
        <w:tc>
          <w:tcPr>
            <w:tcW w:w="1102" w:type="pct"/>
            <w:tcBorders>
              <w:top w:val="nil"/>
              <w:left w:val="single" w:sz="8" w:space="0" w:color="auto"/>
              <w:bottom w:val="single" w:sz="8" w:space="0" w:color="auto"/>
              <w:right w:val="nil"/>
            </w:tcBorders>
            <w:shd w:val="clear" w:color="auto" w:fill="auto"/>
            <w:hideMark/>
          </w:tcPr>
          <w:p w14:paraId="46D8379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xml:space="preserve">Cash and cash equivalents at the end of the financial year </w:t>
            </w:r>
          </w:p>
        </w:tc>
        <w:tc>
          <w:tcPr>
            <w:tcW w:w="369" w:type="pct"/>
            <w:tcBorders>
              <w:top w:val="single" w:sz="4" w:space="0" w:color="auto"/>
              <w:left w:val="nil"/>
              <w:bottom w:val="single" w:sz="8" w:space="0" w:color="auto"/>
              <w:right w:val="nil"/>
            </w:tcBorders>
            <w:shd w:val="clear" w:color="auto" w:fill="auto"/>
            <w:vAlign w:val="center"/>
            <w:hideMark/>
          </w:tcPr>
          <w:p w14:paraId="6FD995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46,589</w:t>
            </w:r>
          </w:p>
        </w:tc>
        <w:tc>
          <w:tcPr>
            <w:tcW w:w="369" w:type="pct"/>
            <w:tcBorders>
              <w:top w:val="single" w:sz="4" w:space="0" w:color="auto"/>
              <w:left w:val="nil"/>
              <w:bottom w:val="single" w:sz="8" w:space="0" w:color="auto"/>
              <w:right w:val="nil"/>
            </w:tcBorders>
            <w:shd w:val="clear" w:color="auto" w:fill="auto"/>
            <w:vAlign w:val="center"/>
            <w:hideMark/>
          </w:tcPr>
          <w:p w14:paraId="094D88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23,389</w:t>
            </w:r>
          </w:p>
        </w:tc>
        <w:tc>
          <w:tcPr>
            <w:tcW w:w="369" w:type="pct"/>
            <w:tcBorders>
              <w:top w:val="single" w:sz="4" w:space="0" w:color="auto"/>
              <w:left w:val="nil"/>
              <w:bottom w:val="single" w:sz="8" w:space="0" w:color="auto"/>
              <w:right w:val="nil"/>
            </w:tcBorders>
            <w:shd w:val="clear" w:color="auto" w:fill="auto"/>
            <w:vAlign w:val="center"/>
            <w:hideMark/>
          </w:tcPr>
          <w:p w14:paraId="7E7095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17,372</w:t>
            </w:r>
          </w:p>
        </w:tc>
        <w:tc>
          <w:tcPr>
            <w:tcW w:w="369" w:type="pct"/>
            <w:tcBorders>
              <w:top w:val="single" w:sz="4" w:space="0" w:color="auto"/>
              <w:left w:val="nil"/>
              <w:bottom w:val="single" w:sz="8" w:space="0" w:color="auto"/>
              <w:right w:val="nil"/>
            </w:tcBorders>
            <w:shd w:val="clear" w:color="auto" w:fill="auto"/>
            <w:vAlign w:val="center"/>
            <w:hideMark/>
          </w:tcPr>
          <w:p w14:paraId="40130E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14,356</w:t>
            </w:r>
          </w:p>
        </w:tc>
        <w:tc>
          <w:tcPr>
            <w:tcW w:w="369" w:type="pct"/>
            <w:tcBorders>
              <w:top w:val="single" w:sz="4" w:space="0" w:color="auto"/>
              <w:left w:val="nil"/>
              <w:bottom w:val="single" w:sz="8" w:space="0" w:color="auto"/>
              <w:right w:val="nil"/>
            </w:tcBorders>
            <w:shd w:val="clear" w:color="auto" w:fill="auto"/>
            <w:vAlign w:val="center"/>
            <w:hideMark/>
          </w:tcPr>
          <w:p w14:paraId="361E665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14,956</w:t>
            </w:r>
          </w:p>
        </w:tc>
        <w:tc>
          <w:tcPr>
            <w:tcW w:w="382" w:type="pct"/>
            <w:tcBorders>
              <w:top w:val="single" w:sz="4" w:space="0" w:color="auto"/>
              <w:left w:val="nil"/>
              <w:bottom w:val="single" w:sz="8" w:space="0" w:color="auto"/>
              <w:right w:val="nil"/>
            </w:tcBorders>
            <w:shd w:val="clear" w:color="auto" w:fill="auto"/>
            <w:vAlign w:val="center"/>
            <w:hideMark/>
          </w:tcPr>
          <w:p w14:paraId="4749B8A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20,089</w:t>
            </w:r>
          </w:p>
        </w:tc>
        <w:tc>
          <w:tcPr>
            <w:tcW w:w="369" w:type="pct"/>
            <w:tcBorders>
              <w:top w:val="single" w:sz="4" w:space="0" w:color="auto"/>
              <w:left w:val="nil"/>
              <w:bottom w:val="single" w:sz="8" w:space="0" w:color="auto"/>
              <w:right w:val="nil"/>
            </w:tcBorders>
            <w:shd w:val="clear" w:color="auto" w:fill="auto"/>
            <w:vAlign w:val="center"/>
            <w:hideMark/>
          </w:tcPr>
          <w:p w14:paraId="723EBC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28,033</w:t>
            </w:r>
          </w:p>
        </w:tc>
        <w:tc>
          <w:tcPr>
            <w:tcW w:w="325" w:type="pct"/>
            <w:tcBorders>
              <w:top w:val="single" w:sz="4" w:space="0" w:color="auto"/>
              <w:left w:val="nil"/>
              <w:bottom w:val="single" w:sz="8" w:space="0" w:color="auto"/>
              <w:right w:val="nil"/>
            </w:tcBorders>
            <w:shd w:val="clear" w:color="auto" w:fill="auto"/>
            <w:vAlign w:val="center"/>
            <w:hideMark/>
          </w:tcPr>
          <w:p w14:paraId="6BC724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27,672</w:t>
            </w:r>
          </w:p>
        </w:tc>
        <w:tc>
          <w:tcPr>
            <w:tcW w:w="325" w:type="pct"/>
            <w:tcBorders>
              <w:top w:val="single" w:sz="4" w:space="0" w:color="auto"/>
              <w:left w:val="nil"/>
              <w:bottom w:val="single" w:sz="8" w:space="0" w:color="auto"/>
              <w:right w:val="nil"/>
            </w:tcBorders>
            <w:shd w:val="clear" w:color="auto" w:fill="auto"/>
            <w:vAlign w:val="center"/>
            <w:hideMark/>
          </w:tcPr>
          <w:p w14:paraId="51D60D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26,400</w:t>
            </w:r>
          </w:p>
        </w:tc>
        <w:tc>
          <w:tcPr>
            <w:tcW w:w="325" w:type="pct"/>
            <w:tcBorders>
              <w:top w:val="single" w:sz="4" w:space="0" w:color="auto"/>
              <w:left w:val="nil"/>
              <w:bottom w:val="single" w:sz="8" w:space="0" w:color="auto"/>
              <w:right w:val="nil"/>
            </w:tcBorders>
            <w:shd w:val="clear" w:color="auto" w:fill="auto"/>
            <w:vAlign w:val="center"/>
            <w:hideMark/>
          </w:tcPr>
          <w:p w14:paraId="1BE345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29,983</w:t>
            </w:r>
          </w:p>
        </w:tc>
        <w:tc>
          <w:tcPr>
            <w:tcW w:w="325" w:type="pct"/>
            <w:tcBorders>
              <w:top w:val="single" w:sz="4" w:space="0" w:color="auto"/>
              <w:left w:val="nil"/>
              <w:bottom w:val="single" w:sz="8" w:space="0" w:color="auto"/>
              <w:right w:val="single" w:sz="8" w:space="0" w:color="auto"/>
            </w:tcBorders>
            <w:shd w:val="clear" w:color="auto" w:fill="auto"/>
            <w:vAlign w:val="center"/>
            <w:hideMark/>
          </w:tcPr>
          <w:p w14:paraId="78DB03A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35,667</w:t>
            </w:r>
          </w:p>
        </w:tc>
      </w:tr>
    </w:tbl>
    <w:p w14:paraId="454E68E7" w14:textId="664E0558" w:rsidR="00174A84" w:rsidRDefault="00174A84" w:rsidP="002415AA">
      <w:pPr>
        <w:pStyle w:val="Text"/>
        <w:rPr>
          <w:rFonts w:asciiTheme="minorHAnsi" w:eastAsiaTheme="minorHAnsi" w:hAnsiTheme="minorHAnsi" w:cstheme="minorBidi"/>
          <w:lang w:eastAsia="en-US"/>
        </w:rPr>
      </w:pPr>
    </w:p>
    <w:p w14:paraId="3E03015E" w14:textId="3C252C9A" w:rsidR="00351288" w:rsidRDefault="00351288">
      <w:pPr>
        <w:spacing w:after="200" w:line="276" w:lineRule="auto"/>
        <w:rPr>
          <w:rFonts w:asciiTheme="minorHAnsi" w:eastAsiaTheme="minorHAnsi" w:hAnsiTheme="minorHAnsi" w:cstheme="minorBidi"/>
          <w:szCs w:val="22"/>
        </w:rPr>
      </w:pPr>
      <w:r>
        <w:rPr>
          <w:rFonts w:asciiTheme="minorHAnsi" w:eastAsiaTheme="minorHAnsi" w:hAnsiTheme="minorHAnsi" w:cstheme="minorBidi"/>
        </w:rPr>
        <w:br w:type="page"/>
      </w:r>
    </w:p>
    <w:p w14:paraId="5DF3F72C" w14:textId="0BBC79E9" w:rsidR="008F01C2" w:rsidRDefault="008F01C2" w:rsidP="00C50B65">
      <w:pPr>
        <w:pStyle w:val="Numbers11"/>
      </w:pPr>
      <w:bookmarkStart w:id="51" w:name="_Toc80963814"/>
      <w:r>
        <w:lastRenderedPageBreak/>
        <w:t>Statement of capital works</w:t>
      </w:r>
      <w:bookmarkEnd w:id="51"/>
    </w:p>
    <w:p w14:paraId="2043FA3F" w14:textId="7D313798" w:rsidR="00174A84" w:rsidRDefault="00174A84" w:rsidP="002415AA">
      <w:pPr>
        <w:pStyle w:val="Text"/>
        <w:rPr>
          <w:rFonts w:asciiTheme="minorHAnsi" w:eastAsiaTheme="minorHAnsi" w:hAnsiTheme="minorHAnsi" w:cstheme="minorBidi"/>
          <w:lang w:eastAsia="en-US"/>
        </w:rPr>
      </w:pPr>
    </w:p>
    <w:tbl>
      <w:tblPr>
        <w:tblW w:w="5000" w:type="pct"/>
        <w:tblLook w:val="04A0" w:firstRow="1" w:lastRow="0" w:firstColumn="1" w:lastColumn="0" w:noHBand="0" w:noVBand="1"/>
      </w:tblPr>
      <w:tblGrid>
        <w:gridCol w:w="3083"/>
        <w:gridCol w:w="1033"/>
        <w:gridCol w:w="1033"/>
        <w:gridCol w:w="1033"/>
        <w:gridCol w:w="1032"/>
        <w:gridCol w:w="1032"/>
        <w:gridCol w:w="1068"/>
        <w:gridCol w:w="1032"/>
        <w:gridCol w:w="909"/>
        <w:gridCol w:w="909"/>
        <w:gridCol w:w="909"/>
        <w:gridCol w:w="909"/>
      </w:tblGrid>
      <w:tr w:rsidR="00174A84" w:rsidRPr="00174A84" w14:paraId="3B2EDAC1" w14:textId="77777777" w:rsidTr="00174A84">
        <w:trPr>
          <w:trHeight w:val="420"/>
          <w:tblHeader/>
        </w:trPr>
        <w:tc>
          <w:tcPr>
            <w:tcW w:w="1102" w:type="pct"/>
            <w:tcBorders>
              <w:top w:val="single" w:sz="8" w:space="0" w:color="auto"/>
              <w:left w:val="single" w:sz="8" w:space="0" w:color="auto"/>
              <w:bottom w:val="nil"/>
              <w:right w:val="nil"/>
            </w:tcBorders>
            <w:shd w:val="clear" w:color="000000" w:fill="0067AC"/>
            <w:vAlign w:val="center"/>
            <w:hideMark/>
          </w:tcPr>
          <w:p w14:paraId="76018FB1" w14:textId="3D05BD82"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34F27FA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Forecast / Actual</w:t>
            </w:r>
          </w:p>
        </w:tc>
        <w:tc>
          <w:tcPr>
            <w:tcW w:w="369" w:type="pct"/>
            <w:tcBorders>
              <w:top w:val="single" w:sz="8" w:space="0" w:color="auto"/>
              <w:left w:val="nil"/>
              <w:bottom w:val="nil"/>
              <w:right w:val="nil"/>
            </w:tcBorders>
            <w:shd w:val="clear" w:color="000000" w:fill="0067AC"/>
            <w:vAlign w:val="center"/>
            <w:hideMark/>
          </w:tcPr>
          <w:p w14:paraId="5617D10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6AB9FB1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7BE17DA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149DB47A"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82" w:type="pct"/>
            <w:tcBorders>
              <w:top w:val="single" w:sz="8" w:space="0" w:color="auto"/>
              <w:left w:val="nil"/>
              <w:bottom w:val="nil"/>
              <w:right w:val="nil"/>
            </w:tcBorders>
            <w:shd w:val="clear" w:color="000000" w:fill="0067AC"/>
            <w:vAlign w:val="center"/>
            <w:hideMark/>
          </w:tcPr>
          <w:p w14:paraId="0121734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single" w:sz="8" w:space="0" w:color="auto"/>
              <w:left w:val="nil"/>
              <w:bottom w:val="nil"/>
              <w:right w:val="nil"/>
            </w:tcBorders>
            <w:shd w:val="clear" w:color="000000" w:fill="0067AC"/>
            <w:vAlign w:val="center"/>
            <w:hideMark/>
          </w:tcPr>
          <w:p w14:paraId="7B50452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5179EB9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4D50FAE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nil"/>
            </w:tcBorders>
            <w:shd w:val="clear" w:color="000000" w:fill="0067AC"/>
            <w:vAlign w:val="center"/>
            <w:hideMark/>
          </w:tcPr>
          <w:p w14:paraId="36B6E02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25" w:type="pct"/>
            <w:tcBorders>
              <w:top w:val="single" w:sz="8" w:space="0" w:color="auto"/>
              <w:left w:val="nil"/>
              <w:bottom w:val="nil"/>
              <w:right w:val="single" w:sz="8" w:space="0" w:color="auto"/>
            </w:tcBorders>
            <w:shd w:val="clear" w:color="000000" w:fill="0067AC"/>
            <w:vAlign w:val="center"/>
            <w:hideMark/>
          </w:tcPr>
          <w:p w14:paraId="20C1859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r>
      <w:tr w:rsidR="00174A84" w:rsidRPr="00174A84" w14:paraId="44CD806F" w14:textId="77777777" w:rsidTr="00174A84">
        <w:trPr>
          <w:trHeight w:val="405"/>
          <w:tblHeader/>
        </w:trPr>
        <w:tc>
          <w:tcPr>
            <w:tcW w:w="1102" w:type="pct"/>
            <w:tcBorders>
              <w:top w:val="nil"/>
              <w:left w:val="single" w:sz="8" w:space="0" w:color="auto"/>
              <w:bottom w:val="nil"/>
              <w:right w:val="nil"/>
            </w:tcBorders>
            <w:shd w:val="clear" w:color="000000" w:fill="0067AC"/>
            <w:vAlign w:val="center"/>
            <w:hideMark/>
          </w:tcPr>
          <w:p w14:paraId="0F8B035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630C09A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2020/21</w:t>
            </w:r>
          </w:p>
        </w:tc>
        <w:tc>
          <w:tcPr>
            <w:tcW w:w="369" w:type="pct"/>
            <w:tcBorders>
              <w:top w:val="nil"/>
              <w:left w:val="nil"/>
              <w:bottom w:val="nil"/>
              <w:right w:val="nil"/>
            </w:tcBorders>
            <w:shd w:val="clear" w:color="000000" w:fill="0067AC"/>
            <w:vAlign w:val="center"/>
            <w:hideMark/>
          </w:tcPr>
          <w:p w14:paraId="5FDB3ED5"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2021/22</w:t>
            </w:r>
          </w:p>
        </w:tc>
        <w:tc>
          <w:tcPr>
            <w:tcW w:w="369" w:type="pct"/>
            <w:tcBorders>
              <w:top w:val="nil"/>
              <w:left w:val="nil"/>
              <w:bottom w:val="nil"/>
              <w:right w:val="nil"/>
            </w:tcBorders>
            <w:shd w:val="clear" w:color="000000" w:fill="0067AC"/>
            <w:vAlign w:val="center"/>
            <w:hideMark/>
          </w:tcPr>
          <w:p w14:paraId="7906522F"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2022/23</w:t>
            </w:r>
          </w:p>
        </w:tc>
        <w:tc>
          <w:tcPr>
            <w:tcW w:w="369" w:type="pct"/>
            <w:tcBorders>
              <w:top w:val="nil"/>
              <w:left w:val="nil"/>
              <w:bottom w:val="nil"/>
              <w:right w:val="nil"/>
            </w:tcBorders>
            <w:shd w:val="clear" w:color="000000" w:fill="0067AC"/>
            <w:vAlign w:val="center"/>
            <w:hideMark/>
          </w:tcPr>
          <w:p w14:paraId="028BC8F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2023/24</w:t>
            </w:r>
          </w:p>
        </w:tc>
        <w:tc>
          <w:tcPr>
            <w:tcW w:w="369" w:type="pct"/>
            <w:tcBorders>
              <w:top w:val="nil"/>
              <w:left w:val="nil"/>
              <w:bottom w:val="nil"/>
              <w:right w:val="nil"/>
            </w:tcBorders>
            <w:shd w:val="clear" w:color="000000" w:fill="0067AC"/>
            <w:vAlign w:val="center"/>
            <w:hideMark/>
          </w:tcPr>
          <w:p w14:paraId="47AA6BC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2024/25</w:t>
            </w:r>
          </w:p>
        </w:tc>
        <w:tc>
          <w:tcPr>
            <w:tcW w:w="382" w:type="pct"/>
            <w:tcBorders>
              <w:top w:val="nil"/>
              <w:left w:val="nil"/>
              <w:bottom w:val="nil"/>
              <w:right w:val="nil"/>
            </w:tcBorders>
            <w:shd w:val="clear" w:color="000000" w:fill="0067AC"/>
            <w:vAlign w:val="center"/>
            <w:hideMark/>
          </w:tcPr>
          <w:p w14:paraId="6FF4766C"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2025/26</w:t>
            </w:r>
          </w:p>
        </w:tc>
        <w:tc>
          <w:tcPr>
            <w:tcW w:w="369" w:type="pct"/>
            <w:tcBorders>
              <w:top w:val="nil"/>
              <w:left w:val="nil"/>
              <w:bottom w:val="nil"/>
              <w:right w:val="nil"/>
            </w:tcBorders>
            <w:shd w:val="clear" w:color="000000" w:fill="0067AC"/>
            <w:vAlign w:val="center"/>
            <w:hideMark/>
          </w:tcPr>
          <w:p w14:paraId="106FFDA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2026/27</w:t>
            </w:r>
          </w:p>
        </w:tc>
        <w:tc>
          <w:tcPr>
            <w:tcW w:w="325" w:type="pct"/>
            <w:tcBorders>
              <w:top w:val="nil"/>
              <w:left w:val="nil"/>
              <w:bottom w:val="nil"/>
              <w:right w:val="nil"/>
            </w:tcBorders>
            <w:shd w:val="clear" w:color="000000" w:fill="0067AC"/>
            <w:vAlign w:val="center"/>
            <w:hideMark/>
          </w:tcPr>
          <w:p w14:paraId="3361CEA6"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2027/28</w:t>
            </w:r>
          </w:p>
        </w:tc>
        <w:tc>
          <w:tcPr>
            <w:tcW w:w="325" w:type="pct"/>
            <w:tcBorders>
              <w:top w:val="nil"/>
              <w:left w:val="nil"/>
              <w:bottom w:val="nil"/>
              <w:right w:val="nil"/>
            </w:tcBorders>
            <w:shd w:val="clear" w:color="000000" w:fill="0067AC"/>
            <w:vAlign w:val="center"/>
            <w:hideMark/>
          </w:tcPr>
          <w:p w14:paraId="4A4182E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2028/29</w:t>
            </w:r>
          </w:p>
        </w:tc>
        <w:tc>
          <w:tcPr>
            <w:tcW w:w="325" w:type="pct"/>
            <w:tcBorders>
              <w:top w:val="nil"/>
              <w:left w:val="nil"/>
              <w:bottom w:val="nil"/>
              <w:right w:val="nil"/>
            </w:tcBorders>
            <w:shd w:val="clear" w:color="000000" w:fill="0067AC"/>
            <w:vAlign w:val="center"/>
            <w:hideMark/>
          </w:tcPr>
          <w:p w14:paraId="4E46E401"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2029/30</w:t>
            </w:r>
          </w:p>
        </w:tc>
        <w:tc>
          <w:tcPr>
            <w:tcW w:w="325" w:type="pct"/>
            <w:tcBorders>
              <w:top w:val="nil"/>
              <w:left w:val="nil"/>
              <w:bottom w:val="nil"/>
              <w:right w:val="single" w:sz="8" w:space="0" w:color="auto"/>
            </w:tcBorders>
            <w:shd w:val="clear" w:color="000000" w:fill="0067AC"/>
            <w:vAlign w:val="center"/>
            <w:hideMark/>
          </w:tcPr>
          <w:p w14:paraId="10A5D44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2030/31</w:t>
            </w:r>
          </w:p>
        </w:tc>
      </w:tr>
      <w:tr w:rsidR="00174A84" w:rsidRPr="00174A84" w14:paraId="1B47E283" w14:textId="77777777" w:rsidTr="00174A84">
        <w:trPr>
          <w:trHeight w:val="250"/>
          <w:tblHeader/>
        </w:trPr>
        <w:tc>
          <w:tcPr>
            <w:tcW w:w="1102" w:type="pct"/>
            <w:tcBorders>
              <w:top w:val="nil"/>
              <w:left w:val="single" w:sz="8" w:space="0" w:color="auto"/>
              <w:bottom w:val="nil"/>
              <w:right w:val="nil"/>
            </w:tcBorders>
            <w:shd w:val="clear" w:color="000000" w:fill="0067AC"/>
            <w:vAlign w:val="center"/>
            <w:hideMark/>
          </w:tcPr>
          <w:p w14:paraId="1AC4F79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 </w:t>
            </w:r>
          </w:p>
        </w:tc>
        <w:tc>
          <w:tcPr>
            <w:tcW w:w="369" w:type="pct"/>
            <w:tcBorders>
              <w:top w:val="nil"/>
              <w:left w:val="nil"/>
              <w:bottom w:val="nil"/>
              <w:right w:val="nil"/>
            </w:tcBorders>
            <w:shd w:val="clear" w:color="000000" w:fill="0067AC"/>
            <w:vAlign w:val="center"/>
            <w:hideMark/>
          </w:tcPr>
          <w:p w14:paraId="115B50D2"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77385084"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4675DC0D"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3287C18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1D192E78"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82" w:type="pct"/>
            <w:tcBorders>
              <w:top w:val="nil"/>
              <w:left w:val="nil"/>
              <w:bottom w:val="nil"/>
              <w:right w:val="nil"/>
            </w:tcBorders>
            <w:shd w:val="clear" w:color="000000" w:fill="0067AC"/>
            <w:vAlign w:val="center"/>
            <w:hideMark/>
          </w:tcPr>
          <w:p w14:paraId="6A1868D0"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0067AC"/>
            <w:vAlign w:val="center"/>
            <w:hideMark/>
          </w:tcPr>
          <w:p w14:paraId="4579EEBF"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71C8E089"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425AEF17"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nil"/>
            </w:tcBorders>
            <w:shd w:val="clear" w:color="000000" w:fill="0067AC"/>
            <w:vAlign w:val="center"/>
            <w:hideMark/>
          </w:tcPr>
          <w:p w14:paraId="359320FE"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c>
          <w:tcPr>
            <w:tcW w:w="325" w:type="pct"/>
            <w:tcBorders>
              <w:top w:val="nil"/>
              <w:left w:val="nil"/>
              <w:bottom w:val="nil"/>
              <w:right w:val="single" w:sz="8" w:space="0" w:color="auto"/>
            </w:tcBorders>
            <w:shd w:val="clear" w:color="000000" w:fill="0067AC"/>
            <w:vAlign w:val="center"/>
            <w:hideMark/>
          </w:tcPr>
          <w:p w14:paraId="68658FBB" w14:textId="77777777" w:rsidR="00174A84" w:rsidRPr="00174A84" w:rsidRDefault="00174A84" w:rsidP="00174A84">
            <w:pPr>
              <w:jc w:val="center"/>
              <w:rPr>
                <w:rFonts w:ascii="Arial" w:hAnsi="Arial" w:cs="Arial"/>
                <w:b/>
                <w:bCs/>
                <w:color w:val="FFFFFF"/>
                <w:sz w:val="16"/>
                <w:szCs w:val="16"/>
                <w:lang w:eastAsia="en-AU"/>
              </w:rPr>
            </w:pPr>
            <w:r w:rsidRPr="00174A84">
              <w:rPr>
                <w:rFonts w:ascii="Arial" w:hAnsi="Arial" w:cs="Arial"/>
                <w:b/>
                <w:bCs/>
                <w:color w:val="FFFFFF"/>
                <w:sz w:val="16"/>
                <w:szCs w:val="16"/>
                <w:lang w:eastAsia="en-AU"/>
              </w:rPr>
              <w:t>$’000</w:t>
            </w:r>
          </w:p>
        </w:tc>
      </w:tr>
      <w:tr w:rsidR="00174A84" w:rsidRPr="00174A84" w14:paraId="1A14833B"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FC96C72"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Property</w:t>
            </w:r>
          </w:p>
        </w:tc>
        <w:tc>
          <w:tcPr>
            <w:tcW w:w="369" w:type="pct"/>
            <w:tcBorders>
              <w:top w:val="nil"/>
              <w:left w:val="nil"/>
              <w:bottom w:val="nil"/>
              <w:right w:val="nil"/>
            </w:tcBorders>
            <w:shd w:val="clear" w:color="auto" w:fill="auto"/>
            <w:vAlign w:val="center"/>
            <w:hideMark/>
          </w:tcPr>
          <w:p w14:paraId="5D52155F"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310AD40D"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775B7D7"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A1A60A9"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70FB1E04"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6CBB6B7F"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D17E4A4"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8AB4B02"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E696710"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5CA3BAC2"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10409EB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35BED8B6"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1FFB383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Land</w:t>
            </w:r>
          </w:p>
        </w:tc>
        <w:tc>
          <w:tcPr>
            <w:tcW w:w="369" w:type="pct"/>
            <w:tcBorders>
              <w:top w:val="nil"/>
              <w:left w:val="nil"/>
              <w:bottom w:val="nil"/>
              <w:right w:val="nil"/>
            </w:tcBorders>
            <w:shd w:val="clear" w:color="auto" w:fill="auto"/>
            <w:vAlign w:val="center"/>
            <w:hideMark/>
          </w:tcPr>
          <w:p w14:paraId="03A952C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1,971</w:t>
            </w:r>
          </w:p>
        </w:tc>
        <w:tc>
          <w:tcPr>
            <w:tcW w:w="369" w:type="pct"/>
            <w:tcBorders>
              <w:top w:val="nil"/>
              <w:left w:val="nil"/>
              <w:bottom w:val="nil"/>
              <w:right w:val="nil"/>
            </w:tcBorders>
            <w:shd w:val="clear" w:color="auto" w:fill="auto"/>
            <w:vAlign w:val="center"/>
            <w:hideMark/>
          </w:tcPr>
          <w:p w14:paraId="11D975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E7349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7DA70E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22957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671B560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EC0279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CBC2F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A7F41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EF1FA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14199D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4BADE2EC"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758C7C7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Land improvements</w:t>
            </w:r>
          </w:p>
        </w:tc>
        <w:tc>
          <w:tcPr>
            <w:tcW w:w="369" w:type="pct"/>
            <w:tcBorders>
              <w:top w:val="nil"/>
              <w:left w:val="nil"/>
              <w:bottom w:val="nil"/>
              <w:right w:val="nil"/>
            </w:tcBorders>
            <w:shd w:val="clear" w:color="auto" w:fill="auto"/>
            <w:vAlign w:val="center"/>
            <w:hideMark/>
          </w:tcPr>
          <w:p w14:paraId="298F732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F40EF6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92E80D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8119A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65AB4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00BF01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AA9A5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94F5CC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4A7F2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A0B09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647085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3891D2C"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68E75A56"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land</w:t>
            </w:r>
          </w:p>
        </w:tc>
        <w:tc>
          <w:tcPr>
            <w:tcW w:w="369" w:type="pct"/>
            <w:tcBorders>
              <w:top w:val="single" w:sz="4" w:space="0" w:color="auto"/>
              <w:left w:val="nil"/>
              <w:bottom w:val="single" w:sz="4" w:space="0" w:color="auto"/>
              <w:right w:val="nil"/>
            </w:tcBorders>
            <w:shd w:val="clear" w:color="auto" w:fill="auto"/>
            <w:vAlign w:val="center"/>
            <w:hideMark/>
          </w:tcPr>
          <w:p w14:paraId="0E8196F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1,971</w:t>
            </w:r>
          </w:p>
        </w:tc>
        <w:tc>
          <w:tcPr>
            <w:tcW w:w="369" w:type="pct"/>
            <w:tcBorders>
              <w:top w:val="single" w:sz="4" w:space="0" w:color="auto"/>
              <w:left w:val="nil"/>
              <w:bottom w:val="single" w:sz="4" w:space="0" w:color="auto"/>
              <w:right w:val="nil"/>
            </w:tcBorders>
            <w:shd w:val="clear" w:color="auto" w:fill="auto"/>
            <w:vAlign w:val="center"/>
            <w:hideMark/>
          </w:tcPr>
          <w:p w14:paraId="1C88858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single" w:sz="4" w:space="0" w:color="auto"/>
              <w:left w:val="nil"/>
              <w:bottom w:val="single" w:sz="4" w:space="0" w:color="auto"/>
              <w:right w:val="nil"/>
            </w:tcBorders>
            <w:shd w:val="clear" w:color="auto" w:fill="auto"/>
            <w:vAlign w:val="center"/>
            <w:hideMark/>
          </w:tcPr>
          <w:p w14:paraId="3C76533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single" w:sz="4" w:space="0" w:color="auto"/>
              <w:left w:val="nil"/>
              <w:bottom w:val="single" w:sz="4" w:space="0" w:color="auto"/>
              <w:right w:val="nil"/>
            </w:tcBorders>
            <w:shd w:val="clear" w:color="auto" w:fill="auto"/>
            <w:vAlign w:val="center"/>
            <w:hideMark/>
          </w:tcPr>
          <w:p w14:paraId="22627A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single" w:sz="4" w:space="0" w:color="auto"/>
              <w:left w:val="nil"/>
              <w:bottom w:val="single" w:sz="4" w:space="0" w:color="auto"/>
              <w:right w:val="nil"/>
            </w:tcBorders>
            <w:shd w:val="clear" w:color="auto" w:fill="auto"/>
            <w:vAlign w:val="center"/>
            <w:hideMark/>
          </w:tcPr>
          <w:p w14:paraId="3711022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single" w:sz="4" w:space="0" w:color="auto"/>
              <w:left w:val="nil"/>
              <w:bottom w:val="single" w:sz="4" w:space="0" w:color="auto"/>
              <w:right w:val="nil"/>
            </w:tcBorders>
            <w:shd w:val="clear" w:color="auto" w:fill="auto"/>
            <w:vAlign w:val="center"/>
            <w:hideMark/>
          </w:tcPr>
          <w:p w14:paraId="228C41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single" w:sz="4" w:space="0" w:color="auto"/>
              <w:left w:val="nil"/>
              <w:bottom w:val="single" w:sz="4" w:space="0" w:color="auto"/>
              <w:right w:val="nil"/>
            </w:tcBorders>
            <w:shd w:val="clear" w:color="auto" w:fill="auto"/>
            <w:vAlign w:val="center"/>
            <w:hideMark/>
          </w:tcPr>
          <w:p w14:paraId="79C043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single" w:sz="4" w:space="0" w:color="auto"/>
              <w:left w:val="nil"/>
              <w:bottom w:val="single" w:sz="4" w:space="0" w:color="auto"/>
              <w:right w:val="nil"/>
            </w:tcBorders>
            <w:shd w:val="clear" w:color="auto" w:fill="auto"/>
            <w:vAlign w:val="center"/>
            <w:hideMark/>
          </w:tcPr>
          <w:p w14:paraId="5FE920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single" w:sz="4" w:space="0" w:color="auto"/>
              <w:left w:val="nil"/>
              <w:bottom w:val="single" w:sz="4" w:space="0" w:color="auto"/>
              <w:right w:val="nil"/>
            </w:tcBorders>
            <w:shd w:val="clear" w:color="auto" w:fill="auto"/>
            <w:vAlign w:val="center"/>
            <w:hideMark/>
          </w:tcPr>
          <w:p w14:paraId="0D85E5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single" w:sz="4" w:space="0" w:color="auto"/>
              <w:left w:val="nil"/>
              <w:bottom w:val="single" w:sz="4" w:space="0" w:color="auto"/>
              <w:right w:val="nil"/>
            </w:tcBorders>
            <w:shd w:val="clear" w:color="auto" w:fill="auto"/>
            <w:vAlign w:val="center"/>
            <w:hideMark/>
          </w:tcPr>
          <w:p w14:paraId="64B1F6D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1A57C0B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7F5A87AC"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E31020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Buildings</w:t>
            </w:r>
          </w:p>
        </w:tc>
        <w:tc>
          <w:tcPr>
            <w:tcW w:w="369" w:type="pct"/>
            <w:tcBorders>
              <w:top w:val="nil"/>
              <w:left w:val="nil"/>
              <w:bottom w:val="nil"/>
              <w:right w:val="nil"/>
            </w:tcBorders>
            <w:shd w:val="clear" w:color="auto" w:fill="auto"/>
            <w:vAlign w:val="center"/>
            <w:hideMark/>
          </w:tcPr>
          <w:p w14:paraId="292735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15,494</w:t>
            </w:r>
          </w:p>
        </w:tc>
        <w:tc>
          <w:tcPr>
            <w:tcW w:w="369" w:type="pct"/>
            <w:tcBorders>
              <w:top w:val="nil"/>
              <w:left w:val="nil"/>
              <w:bottom w:val="nil"/>
              <w:right w:val="nil"/>
            </w:tcBorders>
            <w:shd w:val="clear" w:color="auto" w:fill="auto"/>
            <w:vAlign w:val="center"/>
            <w:hideMark/>
          </w:tcPr>
          <w:p w14:paraId="604BF90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18,529</w:t>
            </w:r>
          </w:p>
        </w:tc>
        <w:tc>
          <w:tcPr>
            <w:tcW w:w="369" w:type="pct"/>
            <w:tcBorders>
              <w:top w:val="nil"/>
              <w:left w:val="nil"/>
              <w:bottom w:val="nil"/>
              <w:right w:val="nil"/>
            </w:tcBorders>
            <w:shd w:val="clear" w:color="auto" w:fill="auto"/>
            <w:vAlign w:val="center"/>
            <w:hideMark/>
          </w:tcPr>
          <w:p w14:paraId="5D9E0D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16,370</w:t>
            </w:r>
          </w:p>
        </w:tc>
        <w:tc>
          <w:tcPr>
            <w:tcW w:w="369" w:type="pct"/>
            <w:tcBorders>
              <w:top w:val="nil"/>
              <w:left w:val="nil"/>
              <w:bottom w:val="nil"/>
              <w:right w:val="nil"/>
            </w:tcBorders>
            <w:shd w:val="clear" w:color="auto" w:fill="auto"/>
            <w:vAlign w:val="center"/>
            <w:hideMark/>
          </w:tcPr>
          <w:p w14:paraId="136CBD6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4,724</w:t>
            </w:r>
          </w:p>
        </w:tc>
        <w:tc>
          <w:tcPr>
            <w:tcW w:w="369" w:type="pct"/>
            <w:tcBorders>
              <w:top w:val="nil"/>
              <w:left w:val="nil"/>
              <w:bottom w:val="nil"/>
              <w:right w:val="nil"/>
            </w:tcBorders>
            <w:shd w:val="clear" w:color="auto" w:fill="auto"/>
            <w:vAlign w:val="center"/>
            <w:hideMark/>
          </w:tcPr>
          <w:p w14:paraId="4DAA355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7,352</w:t>
            </w:r>
          </w:p>
        </w:tc>
        <w:tc>
          <w:tcPr>
            <w:tcW w:w="382" w:type="pct"/>
            <w:tcBorders>
              <w:top w:val="nil"/>
              <w:left w:val="nil"/>
              <w:bottom w:val="nil"/>
              <w:right w:val="nil"/>
            </w:tcBorders>
            <w:shd w:val="clear" w:color="auto" w:fill="auto"/>
            <w:vAlign w:val="center"/>
            <w:hideMark/>
          </w:tcPr>
          <w:p w14:paraId="15CE05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4,232</w:t>
            </w:r>
          </w:p>
        </w:tc>
        <w:tc>
          <w:tcPr>
            <w:tcW w:w="369" w:type="pct"/>
            <w:tcBorders>
              <w:top w:val="nil"/>
              <w:left w:val="nil"/>
              <w:bottom w:val="nil"/>
              <w:right w:val="nil"/>
            </w:tcBorders>
            <w:shd w:val="clear" w:color="auto" w:fill="auto"/>
            <w:vAlign w:val="center"/>
            <w:hideMark/>
          </w:tcPr>
          <w:p w14:paraId="1BBCB65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4,297</w:t>
            </w:r>
          </w:p>
        </w:tc>
        <w:tc>
          <w:tcPr>
            <w:tcW w:w="325" w:type="pct"/>
            <w:tcBorders>
              <w:top w:val="nil"/>
              <w:left w:val="nil"/>
              <w:bottom w:val="nil"/>
              <w:right w:val="nil"/>
            </w:tcBorders>
            <w:shd w:val="clear" w:color="auto" w:fill="auto"/>
            <w:vAlign w:val="center"/>
            <w:hideMark/>
          </w:tcPr>
          <w:p w14:paraId="31ABB7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4,640</w:t>
            </w:r>
          </w:p>
        </w:tc>
        <w:tc>
          <w:tcPr>
            <w:tcW w:w="325" w:type="pct"/>
            <w:tcBorders>
              <w:top w:val="nil"/>
              <w:left w:val="nil"/>
              <w:bottom w:val="nil"/>
              <w:right w:val="nil"/>
            </w:tcBorders>
            <w:shd w:val="clear" w:color="auto" w:fill="auto"/>
            <w:vAlign w:val="center"/>
            <w:hideMark/>
          </w:tcPr>
          <w:p w14:paraId="23B3C35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4,710</w:t>
            </w:r>
          </w:p>
        </w:tc>
        <w:tc>
          <w:tcPr>
            <w:tcW w:w="325" w:type="pct"/>
            <w:tcBorders>
              <w:top w:val="nil"/>
              <w:left w:val="nil"/>
              <w:bottom w:val="nil"/>
              <w:right w:val="nil"/>
            </w:tcBorders>
            <w:shd w:val="clear" w:color="auto" w:fill="auto"/>
            <w:vAlign w:val="center"/>
            <w:hideMark/>
          </w:tcPr>
          <w:p w14:paraId="4259D4F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4,780</w:t>
            </w:r>
          </w:p>
        </w:tc>
        <w:tc>
          <w:tcPr>
            <w:tcW w:w="325" w:type="pct"/>
            <w:tcBorders>
              <w:top w:val="nil"/>
              <w:left w:val="nil"/>
              <w:bottom w:val="nil"/>
              <w:right w:val="single" w:sz="8" w:space="0" w:color="auto"/>
            </w:tcBorders>
            <w:shd w:val="clear" w:color="auto" w:fill="auto"/>
            <w:vAlign w:val="center"/>
            <w:hideMark/>
          </w:tcPr>
          <w:p w14:paraId="0B4C0B4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4,851</w:t>
            </w:r>
          </w:p>
        </w:tc>
      </w:tr>
      <w:tr w:rsidR="00174A84" w:rsidRPr="00174A84" w14:paraId="38D7DA7C"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4F13D79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Heritage buildings</w:t>
            </w:r>
          </w:p>
        </w:tc>
        <w:tc>
          <w:tcPr>
            <w:tcW w:w="369" w:type="pct"/>
            <w:tcBorders>
              <w:top w:val="nil"/>
              <w:left w:val="nil"/>
              <w:bottom w:val="nil"/>
              <w:right w:val="nil"/>
            </w:tcBorders>
            <w:shd w:val="clear" w:color="auto" w:fill="auto"/>
            <w:vAlign w:val="center"/>
            <w:hideMark/>
          </w:tcPr>
          <w:p w14:paraId="4743348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8438D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28B67D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91B660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B2589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2A0BBE5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F91DE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A093F5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0FD05F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7F32C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570368C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59DEB30B"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4BE59D5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Building improvements</w:t>
            </w:r>
          </w:p>
        </w:tc>
        <w:tc>
          <w:tcPr>
            <w:tcW w:w="369" w:type="pct"/>
            <w:tcBorders>
              <w:top w:val="nil"/>
              <w:left w:val="nil"/>
              <w:bottom w:val="nil"/>
              <w:right w:val="nil"/>
            </w:tcBorders>
            <w:shd w:val="clear" w:color="auto" w:fill="auto"/>
            <w:vAlign w:val="center"/>
            <w:hideMark/>
          </w:tcPr>
          <w:p w14:paraId="42D2DC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3,105</w:t>
            </w:r>
          </w:p>
        </w:tc>
        <w:tc>
          <w:tcPr>
            <w:tcW w:w="369" w:type="pct"/>
            <w:tcBorders>
              <w:top w:val="nil"/>
              <w:left w:val="nil"/>
              <w:bottom w:val="nil"/>
              <w:right w:val="nil"/>
            </w:tcBorders>
            <w:shd w:val="clear" w:color="auto" w:fill="auto"/>
            <w:vAlign w:val="center"/>
            <w:hideMark/>
          </w:tcPr>
          <w:p w14:paraId="2E57053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B70FE8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8E072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59C528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0917E72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50BAD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C170A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AF7F51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1582C9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558491E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C6A8B5F"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4F87A28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Leasehold improvements</w:t>
            </w:r>
          </w:p>
        </w:tc>
        <w:tc>
          <w:tcPr>
            <w:tcW w:w="369" w:type="pct"/>
            <w:tcBorders>
              <w:top w:val="nil"/>
              <w:left w:val="nil"/>
              <w:bottom w:val="nil"/>
              <w:right w:val="nil"/>
            </w:tcBorders>
            <w:shd w:val="clear" w:color="auto" w:fill="auto"/>
            <w:vAlign w:val="center"/>
            <w:hideMark/>
          </w:tcPr>
          <w:p w14:paraId="217421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F38747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3D7F8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F70C4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41F64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6355A0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6F094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683C4B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81EE94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54E88D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7899B9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07687162"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E71852A"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buildings</w:t>
            </w:r>
          </w:p>
        </w:tc>
        <w:tc>
          <w:tcPr>
            <w:tcW w:w="369" w:type="pct"/>
            <w:tcBorders>
              <w:top w:val="single" w:sz="4" w:space="0" w:color="auto"/>
              <w:left w:val="nil"/>
              <w:bottom w:val="single" w:sz="4" w:space="0" w:color="auto"/>
              <w:right w:val="nil"/>
            </w:tcBorders>
            <w:shd w:val="clear" w:color="auto" w:fill="auto"/>
            <w:vAlign w:val="center"/>
            <w:hideMark/>
          </w:tcPr>
          <w:p w14:paraId="440E8B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18,599</w:t>
            </w:r>
          </w:p>
        </w:tc>
        <w:tc>
          <w:tcPr>
            <w:tcW w:w="369" w:type="pct"/>
            <w:tcBorders>
              <w:top w:val="single" w:sz="4" w:space="0" w:color="auto"/>
              <w:left w:val="nil"/>
              <w:bottom w:val="single" w:sz="4" w:space="0" w:color="auto"/>
              <w:right w:val="nil"/>
            </w:tcBorders>
            <w:shd w:val="clear" w:color="auto" w:fill="auto"/>
            <w:vAlign w:val="center"/>
            <w:hideMark/>
          </w:tcPr>
          <w:p w14:paraId="7D02EA2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18,529</w:t>
            </w:r>
          </w:p>
        </w:tc>
        <w:tc>
          <w:tcPr>
            <w:tcW w:w="369" w:type="pct"/>
            <w:tcBorders>
              <w:top w:val="single" w:sz="4" w:space="0" w:color="auto"/>
              <w:left w:val="nil"/>
              <w:bottom w:val="single" w:sz="4" w:space="0" w:color="auto"/>
              <w:right w:val="nil"/>
            </w:tcBorders>
            <w:shd w:val="clear" w:color="auto" w:fill="auto"/>
            <w:vAlign w:val="center"/>
            <w:hideMark/>
          </w:tcPr>
          <w:p w14:paraId="73DDCA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16,370</w:t>
            </w:r>
          </w:p>
        </w:tc>
        <w:tc>
          <w:tcPr>
            <w:tcW w:w="369" w:type="pct"/>
            <w:tcBorders>
              <w:top w:val="single" w:sz="4" w:space="0" w:color="auto"/>
              <w:left w:val="nil"/>
              <w:bottom w:val="single" w:sz="4" w:space="0" w:color="auto"/>
              <w:right w:val="nil"/>
            </w:tcBorders>
            <w:shd w:val="clear" w:color="auto" w:fill="auto"/>
            <w:vAlign w:val="center"/>
            <w:hideMark/>
          </w:tcPr>
          <w:p w14:paraId="1EB0BB7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4,724</w:t>
            </w:r>
          </w:p>
        </w:tc>
        <w:tc>
          <w:tcPr>
            <w:tcW w:w="369" w:type="pct"/>
            <w:tcBorders>
              <w:top w:val="single" w:sz="4" w:space="0" w:color="auto"/>
              <w:left w:val="nil"/>
              <w:bottom w:val="single" w:sz="4" w:space="0" w:color="auto"/>
              <w:right w:val="nil"/>
            </w:tcBorders>
            <w:shd w:val="clear" w:color="auto" w:fill="auto"/>
            <w:vAlign w:val="center"/>
            <w:hideMark/>
          </w:tcPr>
          <w:p w14:paraId="7D14DD9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7,352</w:t>
            </w:r>
          </w:p>
        </w:tc>
        <w:tc>
          <w:tcPr>
            <w:tcW w:w="382" w:type="pct"/>
            <w:tcBorders>
              <w:top w:val="single" w:sz="4" w:space="0" w:color="auto"/>
              <w:left w:val="nil"/>
              <w:bottom w:val="single" w:sz="4" w:space="0" w:color="auto"/>
              <w:right w:val="nil"/>
            </w:tcBorders>
            <w:shd w:val="clear" w:color="auto" w:fill="auto"/>
            <w:vAlign w:val="center"/>
            <w:hideMark/>
          </w:tcPr>
          <w:p w14:paraId="24867C8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4,232</w:t>
            </w:r>
          </w:p>
        </w:tc>
        <w:tc>
          <w:tcPr>
            <w:tcW w:w="369" w:type="pct"/>
            <w:tcBorders>
              <w:top w:val="single" w:sz="4" w:space="0" w:color="auto"/>
              <w:left w:val="nil"/>
              <w:bottom w:val="single" w:sz="4" w:space="0" w:color="auto"/>
              <w:right w:val="nil"/>
            </w:tcBorders>
            <w:shd w:val="clear" w:color="auto" w:fill="auto"/>
            <w:vAlign w:val="center"/>
            <w:hideMark/>
          </w:tcPr>
          <w:p w14:paraId="5664B67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4,297</w:t>
            </w:r>
          </w:p>
        </w:tc>
        <w:tc>
          <w:tcPr>
            <w:tcW w:w="325" w:type="pct"/>
            <w:tcBorders>
              <w:top w:val="single" w:sz="4" w:space="0" w:color="auto"/>
              <w:left w:val="nil"/>
              <w:bottom w:val="single" w:sz="4" w:space="0" w:color="auto"/>
              <w:right w:val="nil"/>
            </w:tcBorders>
            <w:shd w:val="clear" w:color="auto" w:fill="auto"/>
            <w:vAlign w:val="center"/>
            <w:hideMark/>
          </w:tcPr>
          <w:p w14:paraId="70B7CDA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4,640</w:t>
            </w:r>
          </w:p>
        </w:tc>
        <w:tc>
          <w:tcPr>
            <w:tcW w:w="325" w:type="pct"/>
            <w:tcBorders>
              <w:top w:val="single" w:sz="4" w:space="0" w:color="auto"/>
              <w:left w:val="nil"/>
              <w:bottom w:val="single" w:sz="4" w:space="0" w:color="auto"/>
              <w:right w:val="nil"/>
            </w:tcBorders>
            <w:shd w:val="clear" w:color="auto" w:fill="auto"/>
            <w:vAlign w:val="center"/>
            <w:hideMark/>
          </w:tcPr>
          <w:p w14:paraId="5658D6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4,710</w:t>
            </w:r>
          </w:p>
        </w:tc>
        <w:tc>
          <w:tcPr>
            <w:tcW w:w="325" w:type="pct"/>
            <w:tcBorders>
              <w:top w:val="single" w:sz="4" w:space="0" w:color="auto"/>
              <w:left w:val="nil"/>
              <w:bottom w:val="single" w:sz="4" w:space="0" w:color="auto"/>
              <w:right w:val="nil"/>
            </w:tcBorders>
            <w:shd w:val="clear" w:color="auto" w:fill="auto"/>
            <w:vAlign w:val="center"/>
            <w:hideMark/>
          </w:tcPr>
          <w:p w14:paraId="2919C4D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4,780</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5CA0299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4,851</w:t>
            </w:r>
          </w:p>
        </w:tc>
      </w:tr>
      <w:tr w:rsidR="00174A84" w:rsidRPr="00174A84" w14:paraId="1426C013"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4CD262D1"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property</w:t>
            </w:r>
          </w:p>
        </w:tc>
        <w:tc>
          <w:tcPr>
            <w:tcW w:w="369" w:type="pct"/>
            <w:tcBorders>
              <w:top w:val="nil"/>
              <w:left w:val="nil"/>
              <w:bottom w:val="single" w:sz="4" w:space="0" w:color="auto"/>
              <w:right w:val="nil"/>
            </w:tcBorders>
            <w:shd w:val="clear" w:color="auto" w:fill="auto"/>
            <w:vAlign w:val="center"/>
            <w:hideMark/>
          </w:tcPr>
          <w:p w14:paraId="3E25B7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20,570</w:t>
            </w:r>
          </w:p>
        </w:tc>
        <w:tc>
          <w:tcPr>
            <w:tcW w:w="369" w:type="pct"/>
            <w:tcBorders>
              <w:top w:val="nil"/>
              <w:left w:val="nil"/>
              <w:bottom w:val="single" w:sz="4" w:space="0" w:color="auto"/>
              <w:right w:val="nil"/>
            </w:tcBorders>
            <w:shd w:val="clear" w:color="auto" w:fill="auto"/>
            <w:vAlign w:val="center"/>
            <w:hideMark/>
          </w:tcPr>
          <w:p w14:paraId="480A19E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18,529</w:t>
            </w:r>
          </w:p>
        </w:tc>
        <w:tc>
          <w:tcPr>
            <w:tcW w:w="369" w:type="pct"/>
            <w:tcBorders>
              <w:top w:val="nil"/>
              <w:left w:val="nil"/>
              <w:bottom w:val="single" w:sz="4" w:space="0" w:color="auto"/>
              <w:right w:val="nil"/>
            </w:tcBorders>
            <w:shd w:val="clear" w:color="auto" w:fill="auto"/>
            <w:vAlign w:val="center"/>
            <w:hideMark/>
          </w:tcPr>
          <w:p w14:paraId="4691981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16,370</w:t>
            </w:r>
          </w:p>
        </w:tc>
        <w:tc>
          <w:tcPr>
            <w:tcW w:w="369" w:type="pct"/>
            <w:tcBorders>
              <w:top w:val="nil"/>
              <w:left w:val="nil"/>
              <w:bottom w:val="single" w:sz="4" w:space="0" w:color="auto"/>
              <w:right w:val="nil"/>
            </w:tcBorders>
            <w:shd w:val="clear" w:color="auto" w:fill="auto"/>
            <w:vAlign w:val="center"/>
            <w:hideMark/>
          </w:tcPr>
          <w:p w14:paraId="5A84F2B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4,724</w:t>
            </w:r>
          </w:p>
        </w:tc>
        <w:tc>
          <w:tcPr>
            <w:tcW w:w="369" w:type="pct"/>
            <w:tcBorders>
              <w:top w:val="nil"/>
              <w:left w:val="nil"/>
              <w:bottom w:val="single" w:sz="4" w:space="0" w:color="auto"/>
              <w:right w:val="nil"/>
            </w:tcBorders>
            <w:shd w:val="clear" w:color="auto" w:fill="auto"/>
            <w:vAlign w:val="center"/>
            <w:hideMark/>
          </w:tcPr>
          <w:p w14:paraId="396025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7,352</w:t>
            </w:r>
          </w:p>
        </w:tc>
        <w:tc>
          <w:tcPr>
            <w:tcW w:w="382" w:type="pct"/>
            <w:tcBorders>
              <w:top w:val="nil"/>
              <w:left w:val="nil"/>
              <w:bottom w:val="single" w:sz="4" w:space="0" w:color="auto"/>
              <w:right w:val="nil"/>
            </w:tcBorders>
            <w:shd w:val="clear" w:color="auto" w:fill="auto"/>
            <w:vAlign w:val="center"/>
            <w:hideMark/>
          </w:tcPr>
          <w:p w14:paraId="387B5E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4,232</w:t>
            </w:r>
          </w:p>
        </w:tc>
        <w:tc>
          <w:tcPr>
            <w:tcW w:w="369" w:type="pct"/>
            <w:tcBorders>
              <w:top w:val="nil"/>
              <w:left w:val="nil"/>
              <w:bottom w:val="single" w:sz="4" w:space="0" w:color="auto"/>
              <w:right w:val="nil"/>
            </w:tcBorders>
            <w:shd w:val="clear" w:color="auto" w:fill="auto"/>
            <w:vAlign w:val="center"/>
            <w:hideMark/>
          </w:tcPr>
          <w:p w14:paraId="6FF2FBA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4,297</w:t>
            </w:r>
          </w:p>
        </w:tc>
        <w:tc>
          <w:tcPr>
            <w:tcW w:w="325" w:type="pct"/>
            <w:tcBorders>
              <w:top w:val="nil"/>
              <w:left w:val="nil"/>
              <w:bottom w:val="single" w:sz="4" w:space="0" w:color="auto"/>
              <w:right w:val="nil"/>
            </w:tcBorders>
            <w:shd w:val="clear" w:color="auto" w:fill="auto"/>
            <w:vAlign w:val="center"/>
            <w:hideMark/>
          </w:tcPr>
          <w:p w14:paraId="57AD3EC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4,640</w:t>
            </w:r>
          </w:p>
        </w:tc>
        <w:tc>
          <w:tcPr>
            <w:tcW w:w="325" w:type="pct"/>
            <w:tcBorders>
              <w:top w:val="nil"/>
              <w:left w:val="nil"/>
              <w:bottom w:val="single" w:sz="4" w:space="0" w:color="auto"/>
              <w:right w:val="nil"/>
            </w:tcBorders>
            <w:shd w:val="clear" w:color="auto" w:fill="auto"/>
            <w:vAlign w:val="center"/>
            <w:hideMark/>
          </w:tcPr>
          <w:p w14:paraId="2C4E8E7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4,710</w:t>
            </w:r>
          </w:p>
        </w:tc>
        <w:tc>
          <w:tcPr>
            <w:tcW w:w="325" w:type="pct"/>
            <w:tcBorders>
              <w:top w:val="nil"/>
              <w:left w:val="nil"/>
              <w:bottom w:val="single" w:sz="4" w:space="0" w:color="auto"/>
              <w:right w:val="nil"/>
            </w:tcBorders>
            <w:shd w:val="clear" w:color="auto" w:fill="auto"/>
            <w:vAlign w:val="center"/>
            <w:hideMark/>
          </w:tcPr>
          <w:p w14:paraId="5CBB74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4,780</w:t>
            </w:r>
          </w:p>
        </w:tc>
        <w:tc>
          <w:tcPr>
            <w:tcW w:w="325" w:type="pct"/>
            <w:tcBorders>
              <w:top w:val="nil"/>
              <w:left w:val="nil"/>
              <w:bottom w:val="single" w:sz="4" w:space="0" w:color="auto"/>
              <w:right w:val="single" w:sz="8" w:space="0" w:color="auto"/>
            </w:tcBorders>
            <w:shd w:val="clear" w:color="auto" w:fill="auto"/>
            <w:vAlign w:val="center"/>
            <w:hideMark/>
          </w:tcPr>
          <w:p w14:paraId="1E789C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4,851</w:t>
            </w:r>
          </w:p>
        </w:tc>
      </w:tr>
      <w:tr w:rsidR="00174A84" w:rsidRPr="00174A84" w14:paraId="7BE75C0D"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DA3610F"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nil"/>
              <w:right w:val="nil"/>
            </w:tcBorders>
            <w:shd w:val="clear" w:color="auto" w:fill="auto"/>
            <w:vAlign w:val="center"/>
            <w:hideMark/>
          </w:tcPr>
          <w:p w14:paraId="6FCF5337"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7FB84BDA"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C42F988"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106BC2AE"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111852BF"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6D2B3270"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D3AF6B6"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A17800E"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2986E0F"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2CC2E82D"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4C51DF1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23E2ECF3"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75C3467F"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Plant and equipment</w:t>
            </w:r>
          </w:p>
        </w:tc>
        <w:tc>
          <w:tcPr>
            <w:tcW w:w="369" w:type="pct"/>
            <w:tcBorders>
              <w:top w:val="nil"/>
              <w:left w:val="nil"/>
              <w:bottom w:val="nil"/>
              <w:right w:val="nil"/>
            </w:tcBorders>
            <w:shd w:val="clear" w:color="auto" w:fill="auto"/>
            <w:vAlign w:val="center"/>
            <w:hideMark/>
          </w:tcPr>
          <w:p w14:paraId="5F746601"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0F7A158C"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99965E3"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CE6A0FC"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6BAD67C" w14:textId="77777777" w:rsidR="00174A84" w:rsidRPr="00174A84" w:rsidRDefault="00174A84" w:rsidP="00174A84">
            <w:pPr>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28C34577"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64CA7B7"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25CB0E3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79EE368A"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2AF3A0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5752F08B"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27D2B266"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3A8E1B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Heritage plant and equipment</w:t>
            </w:r>
          </w:p>
        </w:tc>
        <w:tc>
          <w:tcPr>
            <w:tcW w:w="369" w:type="pct"/>
            <w:tcBorders>
              <w:top w:val="nil"/>
              <w:left w:val="nil"/>
              <w:bottom w:val="nil"/>
              <w:right w:val="nil"/>
            </w:tcBorders>
            <w:shd w:val="clear" w:color="auto" w:fill="auto"/>
            <w:vAlign w:val="center"/>
            <w:hideMark/>
          </w:tcPr>
          <w:p w14:paraId="10E745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1351DAD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64479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C03E9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D1CFC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6C19AC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FFA33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C86B58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6EEAA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CFE7C6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59F85B4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3B6DC172"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912B35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Plant, machinery and equipment</w:t>
            </w:r>
          </w:p>
        </w:tc>
        <w:tc>
          <w:tcPr>
            <w:tcW w:w="369" w:type="pct"/>
            <w:tcBorders>
              <w:top w:val="nil"/>
              <w:left w:val="nil"/>
              <w:bottom w:val="nil"/>
              <w:right w:val="nil"/>
            </w:tcBorders>
            <w:shd w:val="clear" w:color="auto" w:fill="auto"/>
            <w:vAlign w:val="center"/>
            <w:hideMark/>
          </w:tcPr>
          <w:p w14:paraId="3D770A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2,782</w:t>
            </w:r>
          </w:p>
        </w:tc>
        <w:tc>
          <w:tcPr>
            <w:tcW w:w="369" w:type="pct"/>
            <w:tcBorders>
              <w:top w:val="nil"/>
              <w:left w:val="nil"/>
              <w:bottom w:val="nil"/>
              <w:right w:val="nil"/>
            </w:tcBorders>
            <w:shd w:val="clear" w:color="auto" w:fill="auto"/>
            <w:vAlign w:val="center"/>
            <w:hideMark/>
          </w:tcPr>
          <w:p w14:paraId="1AEC70F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3,957</w:t>
            </w:r>
          </w:p>
        </w:tc>
        <w:tc>
          <w:tcPr>
            <w:tcW w:w="369" w:type="pct"/>
            <w:tcBorders>
              <w:top w:val="nil"/>
              <w:left w:val="nil"/>
              <w:bottom w:val="nil"/>
              <w:right w:val="nil"/>
            </w:tcBorders>
            <w:shd w:val="clear" w:color="auto" w:fill="auto"/>
            <w:vAlign w:val="center"/>
            <w:hideMark/>
          </w:tcPr>
          <w:p w14:paraId="7BB64EE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3,084</w:t>
            </w:r>
          </w:p>
        </w:tc>
        <w:tc>
          <w:tcPr>
            <w:tcW w:w="369" w:type="pct"/>
            <w:tcBorders>
              <w:top w:val="nil"/>
              <w:left w:val="nil"/>
              <w:bottom w:val="nil"/>
              <w:right w:val="nil"/>
            </w:tcBorders>
            <w:shd w:val="clear" w:color="auto" w:fill="auto"/>
            <w:vAlign w:val="center"/>
            <w:hideMark/>
          </w:tcPr>
          <w:p w14:paraId="1BFED7D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2,371</w:t>
            </w:r>
          </w:p>
        </w:tc>
        <w:tc>
          <w:tcPr>
            <w:tcW w:w="369" w:type="pct"/>
            <w:tcBorders>
              <w:top w:val="nil"/>
              <w:left w:val="nil"/>
              <w:bottom w:val="nil"/>
              <w:right w:val="nil"/>
            </w:tcBorders>
            <w:shd w:val="clear" w:color="auto" w:fill="auto"/>
            <w:vAlign w:val="center"/>
            <w:hideMark/>
          </w:tcPr>
          <w:p w14:paraId="1AAAB21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2,435</w:t>
            </w:r>
          </w:p>
        </w:tc>
        <w:tc>
          <w:tcPr>
            <w:tcW w:w="382" w:type="pct"/>
            <w:tcBorders>
              <w:top w:val="nil"/>
              <w:left w:val="nil"/>
              <w:bottom w:val="nil"/>
              <w:right w:val="nil"/>
            </w:tcBorders>
            <w:shd w:val="clear" w:color="auto" w:fill="auto"/>
            <w:vAlign w:val="center"/>
            <w:hideMark/>
          </w:tcPr>
          <w:p w14:paraId="217DE5A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2,503</w:t>
            </w:r>
          </w:p>
        </w:tc>
        <w:tc>
          <w:tcPr>
            <w:tcW w:w="369" w:type="pct"/>
            <w:tcBorders>
              <w:top w:val="nil"/>
              <w:left w:val="nil"/>
              <w:bottom w:val="nil"/>
              <w:right w:val="nil"/>
            </w:tcBorders>
            <w:shd w:val="clear" w:color="auto" w:fill="auto"/>
            <w:vAlign w:val="center"/>
            <w:hideMark/>
          </w:tcPr>
          <w:p w14:paraId="75E1243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2,610</w:t>
            </w:r>
          </w:p>
        </w:tc>
        <w:tc>
          <w:tcPr>
            <w:tcW w:w="325" w:type="pct"/>
            <w:tcBorders>
              <w:top w:val="nil"/>
              <w:left w:val="nil"/>
              <w:bottom w:val="nil"/>
              <w:right w:val="nil"/>
            </w:tcBorders>
            <w:shd w:val="clear" w:color="auto" w:fill="auto"/>
            <w:vAlign w:val="center"/>
            <w:hideMark/>
          </w:tcPr>
          <w:p w14:paraId="59365FC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2,650</w:t>
            </w:r>
          </w:p>
        </w:tc>
        <w:tc>
          <w:tcPr>
            <w:tcW w:w="325" w:type="pct"/>
            <w:tcBorders>
              <w:top w:val="nil"/>
              <w:left w:val="nil"/>
              <w:bottom w:val="nil"/>
              <w:right w:val="nil"/>
            </w:tcBorders>
            <w:shd w:val="clear" w:color="auto" w:fill="auto"/>
            <w:vAlign w:val="center"/>
            <w:hideMark/>
          </w:tcPr>
          <w:p w14:paraId="1605A9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2,689</w:t>
            </w:r>
          </w:p>
        </w:tc>
        <w:tc>
          <w:tcPr>
            <w:tcW w:w="325" w:type="pct"/>
            <w:tcBorders>
              <w:top w:val="nil"/>
              <w:left w:val="nil"/>
              <w:bottom w:val="nil"/>
              <w:right w:val="nil"/>
            </w:tcBorders>
            <w:shd w:val="clear" w:color="auto" w:fill="auto"/>
            <w:vAlign w:val="center"/>
            <w:hideMark/>
          </w:tcPr>
          <w:p w14:paraId="7235AA7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2,730</w:t>
            </w:r>
          </w:p>
        </w:tc>
        <w:tc>
          <w:tcPr>
            <w:tcW w:w="325" w:type="pct"/>
            <w:tcBorders>
              <w:top w:val="nil"/>
              <w:left w:val="nil"/>
              <w:bottom w:val="nil"/>
              <w:right w:val="single" w:sz="8" w:space="0" w:color="auto"/>
            </w:tcBorders>
            <w:shd w:val="clear" w:color="auto" w:fill="auto"/>
            <w:vAlign w:val="center"/>
            <w:hideMark/>
          </w:tcPr>
          <w:p w14:paraId="0FDA0E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2,771</w:t>
            </w:r>
          </w:p>
        </w:tc>
      </w:tr>
      <w:tr w:rsidR="00174A84" w:rsidRPr="00174A84" w14:paraId="5716BC62"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7CA2F40C"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Fixtures, fittings and furniture</w:t>
            </w:r>
          </w:p>
        </w:tc>
        <w:tc>
          <w:tcPr>
            <w:tcW w:w="369" w:type="pct"/>
            <w:tcBorders>
              <w:top w:val="nil"/>
              <w:left w:val="nil"/>
              <w:bottom w:val="nil"/>
              <w:right w:val="nil"/>
            </w:tcBorders>
            <w:shd w:val="clear" w:color="auto" w:fill="auto"/>
            <w:vAlign w:val="center"/>
            <w:hideMark/>
          </w:tcPr>
          <w:p w14:paraId="1279750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w:t>
            </w:r>
          </w:p>
        </w:tc>
        <w:tc>
          <w:tcPr>
            <w:tcW w:w="369" w:type="pct"/>
            <w:tcBorders>
              <w:top w:val="nil"/>
              <w:left w:val="nil"/>
              <w:bottom w:val="nil"/>
              <w:right w:val="nil"/>
            </w:tcBorders>
            <w:shd w:val="clear" w:color="auto" w:fill="auto"/>
            <w:vAlign w:val="center"/>
            <w:hideMark/>
          </w:tcPr>
          <w:p w14:paraId="588C8E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w:t>
            </w:r>
          </w:p>
        </w:tc>
        <w:tc>
          <w:tcPr>
            <w:tcW w:w="369" w:type="pct"/>
            <w:tcBorders>
              <w:top w:val="nil"/>
              <w:left w:val="nil"/>
              <w:bottom w:val="nil"/>
              <w:right w:val="nil"/>
            </w:tcBorders>
            <w:shd w:val="clear" w:color="auto" w:fill="auto"/>
            <w:vAlign w:val="center"/>
            <w:hideMark/>
          </w:tcPr>
          <w:p w14:paraId="233BEF4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w:t>
            </w:r>
          </w:p>
        </w:tc>
        <w:tc>
          <w:tcPr>
            <w:tcW w:w="369" w:type="pct"/>
            <w:tcBorders>
              <w:top w:val="nil"/>
              <w:left w:val="nil"/>
              <w:bottom w:val="nil"/>
              <w:right w:val="nil"/>
            </w:tcBorders>
            <w:shd w:val="clear" w:color="auto" w:fill="auto"/>
            <w:vAlign w:val="center"/>
            <w:hideMark/>
          </w:tcPr>
          <w:p w14:paraId="4D56247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w:t>
            </w:r>
          </w:p>
        </w:tc>
        <w:tc>
          <w:tcPr>
            <w:tcW w:w="369" w:type="pct"/>
            <w:tcBorders>
              <w:top w:val="nil"/>
              <w:left w:val="nil"/>
              <w:bottom w:val="nil"/>
              <w:right w:val="nil"/>
            </w:tcBorders>
            <w:shd w:val="clear" w:color="auto" w:fill="auto"/>
            <w:vAlign w:val="center"/>
            <w:hideMark/>
          </w:tcPr>
          <w:p w14:paraId="7CC1EE9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w:t>
            </w:r>
          </w:p>
        </w:tc>
        <w:tc>
          <w:tcPr>
            <w:tcW w:w="382" w:type="pct"/>
            <w:tcBorders>
              <w:top w:val="nil"/>
              <w:left w:val="nil"/>
              <w:bottom w:val="nil"/>
              <w:right w:val="nil"/>
            </w:tcBorders>
            <w:shd w:val="clear" w:color="auto" w:fill="auto"/>
            <w:vAlign w:val="center"/>
            <w:hideMark/>
          </w:tcPr>
          <w:p w14:paraId="36EB701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w:t>
            </w:r>
          </w:p>
        </w:tc>
        <w:tc>
          <w:tcPr>
            <w:tcW w:w="369" w:type="pct"/>
            <w:tcBorders>
              <w:top w:val="nil"/>
              <w:left w:val="nil"/>
              <w:bottom w:val="nil"/>
              <w:right w:val="nil"/>
            </w:tcBorders>
            <w:shd w:val="clear" w:color="auto" w:fill="auto"/>
            <w:vAlign w:val="center"/>
            <w:hideMark/>
          </w:tcPr>
          <w:p w14:paraId="0137529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w:t>
            </w:r>
          </w:p>
        </w:tc>
        <w:tc>
          <w:tcPr>
            <w:tcW w:w="325" w:type="pct"/>
            <w:tcBorders>
              <w:top w:val="nil"/>
              <w:left w:val="nil"/>
              <w:bottom w:val="nil"/>
              <w:right w:val="nil"/>
            </w:tcBorders>
            <w:shd w:val="clear" w:color="auto" w:fill="auto"/>
            <w:vAlign w:val="center"/>
            <w:hideMark/>
          </w:tcPr>
          <w:p w14:paraId="426700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w:t>
            </w:r>
          </w:p>
        </w:tc>
        <w:tc>
          <w:tcPr>
            <w:tcW w:w="325" w:type="pct"/>
            <w:tcBorders>
              <w:top w:val="nil"/>
              <w:left w:val="nil"/>
              <w:bottom w:val="nil"/>
              <w:right w:val="nil"/>
            </w:tcBorders>
            <w:shd w:val="clear" w:color="auto" w:fill="auto"/>
            <w:vAlign w:val="center"/>
            <w:hideMark/>
          </w:tcPr>
          <w:p w14:paraId="049001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w:t>
            </w:r>
          </w:p>
        </w:tc>
        <w:tc>
          <w:tcPr>
            <w:tcW w:w="325" w:type="pct"/>
            <w:tcBorders>
              <w:top w:val="nil"/>
              <w:left w:val="nil"/>
              <w:bottom w:val="nil"/>
              <w:right w:val="nil"/>
            </w:tcBorders>
            <w:shd w:val="clear" w:color="auto" w:fill="auto"/>
            <w:vAlign w:val="center"/>
            <w:hideMark/>
          </w:tcPr>
          <w:p w14:paraId="239CF8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w:t>
            </w:r>
          </w:p>
        </w:tc>
        <w:tc>
          <w:tcPr>
            <w:tcW w:w="325" w:type="pct"/>
            <w:tcBorders>
              <w:top w:val="nil"/>
              <w:left w:val="nil"/>
              <w:bottom w:val="nil"/>
              <w:right w:val="single" w:sz="8" w:space="0" w:color="auto"/>
            </w:tcBorders>
            <w:shd w:val="clear" w:color="auto" w:fill="auto"/>
            <w:vAlign w:val="center"/>
            <w:hideMark/>
          </w:tcPr>
          <w:p w14:paraId="5808725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w:t>
            </w:r>
          </w:p>
        </w:tc>
      </w:tr>
      <w:tr w:rsidR="00174A84" w:rsidRPr="00174A84" w14:paraId="147462CC"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1E45DA7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Computers and telecommunications</w:t>
            </w:r>
          </w:p>
        </w:tc>
        <w:tc>
          <w:tcPr>
            <w:tcW w:w="369" w:type="pct"/>
            <w:tcBorders>
              <w:top w:val="nil"/>
              <w:left w:val="nil"/>
              <w:bottom w:val="nil"/>
              <w:right w:val="nil"/>
            </w:tcBorders>
            <w:shd w:val="clear" w:color="auto" w:fill="auto"/>
            <w:vAlign w:val="center"/>
            <w:hideMark/>
          </w:tcPr>
          <w:p w14:paraId="78DAB9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2,842</w:t>
            </w:r>
          </w:p>
        </w:tc>
        <w:tc>
          <w:tcPr>
            <w:tcW w:w="369" w:type="pct"/>
            <w:tcBorders>
              <w:top w:val="nil"/>
              <w:left w:val="nil"/>
              <w:bottom w:val="nil"/>
              <w:right w:val="nil"/>
            </w:tcBorders>
            <w:shd w:val="clear" w:color="auto" w:fill="auto"/>
            <w:vAlign w:val="center"/>
            <w:hideMark/>
          </w:tcPr>
          <w:p w14:paraId="79FA464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917</w:t>
            </w:r>
          </w:p>
        </w:tc>
        <w:tc>
          <w:tcPr>
            <w:tcW w:w="369" w:type="pct"/>
            <w:tcBorders>
              <w:top w:val="nil"/>
              <w:left w:val="nil"/>
              <w:bottom w:val="nil"/>
              <w:right w:val="nil"/>
            </w:tcBorders>
            <w:shd w:val="clear" w:color="auto" w:fill="auto"/>
            <w:vAlign w:val="center"/>
            <w:hideMark/>
          </w:tcPr>
          <w:p w14:paraId="1166AC6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508</w:t>
            </w:r>
          </w:p>
        </w:tc>
        <w:tc>
          <w:tcPr>
            <w:tcW w:w="369" w:type="pct"/>
            <w:tcBorders>
              <w:top w:val="nil"/>
              <w:left w:val="nil"/>
              <w:bottom w:val="nil"/>
              <w:right w:val="nil"/>
            </w:tcBorders>
            <w:shd w:val="clear" w:color="auto" w:fill="auto"/>
            <w:vAlign w:val="center"/>
            <w:hideMark/>
          </w:tcPr>
          <w:p w14:paraId="2AF064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363</w:t>
            </w:r>
          </w:p>
        </w:tc>
        <w:tc>
          <w:tcPr>
            <w:tcW w:w="369" w:type="pct"/>
            <w:tcBorders>
              <w:top w:val="nil"/>
              <w:left w:val="nil"/>
              <w:bottom w:val="nil"/>
              <w:right w:val="nil"/>
            </w:tcBorders>
            <w:shd w:val="clear" w:color="auto" w:fill="auto"/>
            <w:vAlign w:val="center"/>
            <w:hideMark/>
          </w:tcPr>
          <w:p w14:paraId="6355ED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802</w:t>
            </w:r>
          </w:p>
        </w:tc>
        <w:tc>
          <w:tcPr>
            <w:tcW w:w="382" w:type="pct"/>
            <w:tcBorders>
              <w:top w:val="nil"/>
              <w:left w:val="nil"/>
              <w:bottom w:val="nil"/>
              <w:right w:val="nil"/>
            </w:tcBorders>
            <w:shd w:val="clear" w:color="auto" w:fill="auto"/>
            <w:vAlign w:val="center"/>
            <w:hideMark/>
          </w:tcPr>
          <w:p w14:paraId="727A64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387</w:t>
            </w:r>
          </w:p>
        </w:tc>
        <w:tc>
          <w:tcPr>
            <w:tcW w:w="369" w:type="pct"/>
            <w:tcBorders>
              <w:top w:val="nil"/>
              <w:left w:val="nil"/>
              <w:bottom w:val="nil"/>
              <w:right w:val="nil"/>
            </w:tcBorders>
            <w:shd w:val="clear" w:color="auto" w:fill="auto"/>
            <w:vAlign w:val="center"/>
            <w:hideMark/>
          </w:tcPr>
          <w:p w14:paraId="5C6F20B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399</w:t>
            </w:r>
          </w:p>
        </w:tc>
        <w:tc>
          <w:tcPr>
            <w:tcW w:w="325" w:type="pct"/>
            <w:tcBorders>
              <w:top w:val="nil"/>
              <w:left w:val="nil"/>
              <w:bottom w:val="nil"/>
              <w:right w:val="nil"/>
            </w:tcBorders>
            <w:shd w:val="clear" w:color="auto" w:fill="auto"/>
            <w:vAlign w:val="center"/>
            <w:hideMark/>
          </w:tcPr>
          <w:p w14:paraId="2E47545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580</w:t>
            </w:r>
          </w:p>
        </w:tc>
        <w:tc>
          <w:tcPr>
            <w:tcW w:w="325" w:type="pct"/>
            <w:tcBorders>
              <w:top w:val="nil"/>
              <w:left w:val="nil"/>
              <w:bottom w:val="nil"/>
              <w:right w:val="nil"/>
            </w:tcBorders>
            <w:shd w:val="clear" w:color="auto" w:fill="auto"/>
            <w:vAlign w:val="center"/>
            <w:hideMark/>
          </w:tcPr>
          <w:p w14:paraId="017A6B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538</w:t>
            </w:r>
          </w:p>
        </w:tc>
        <w:tc>
          <w:tcPr>
            <w:tcW w:w="325" w:type="pct"/>
            <w:tcBorders>
              <w:top w:val="nil"/>
              <w:left w:val="nil"/>
              <w:bottom w:val="nil"/>
              <w:right w:val="nil"/>
            </w:tcBorders>
            <w:shd w:val="clear" w:color="auto" w:fill="auto"/>
            <w:vAlign w:val="center"/>
            <w:hideMark/>
          </w:tcPr>
          <w:p w14:paraId="507F24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784</w:t>
            </w:r>
          </w:p>
        </w:tc>
        <w:tc>
          <w:tcPr>
            <w:tcW w:w="325" w:type="pct"/>
            <w:tcBorders>
              <w:top w:val="nil"/>
              <w:left w:val="nil"/>
              <w:bottom w:val="nil"/>
              <w:right w:val="single" w:sz="8" w:space="0" w:color="auto"/>
            </w:tcBorders>
            <w:shd w:val="clear" w:color="auto" w:fill="auto"/>
            <w:vAlign w:val="center"/>
            <w:hideMark/>
          </w:tcPr>
          <w:p w14:paraId="38B1B4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454</w:t>
            </w:r>
          </w:p>
        </w:tc>
      </w:tr>
      <w:tr w:rsidR="00174A84" w:rsidRPr="00174A84" w14:paraId="2554091B"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4FFEDDC9"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Library books</w:t>
            </w:r>
          </w:p>
        </w:tc>
        <w:tc>
          <w:tcPr>
            <w:tcW w:w="369" w:type="pct"/>
            <w:tcBorders>
              <w:top w:val="nil"/>
              <w:left w:val="nil"/>
              <w:bottom w:val="nil"/>
              <w:right w:val="nil"/>
            </w:tcBorders>
            <w:shd w:val="clear" w:color="auto" w:fill="auto"/>
            <w:vAlign w:val="center"/>
            <w:hideMark/>
          </w:tcPr>
          <w:p w14:paraId="7F8F52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853EA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064F44B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A0CE12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4B273F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3BA90A6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F006FE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ED2A98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2BE25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3B7B62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29D32C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151C0ECA"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3EE2375"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plant and equipment</w:t>
            </w:r>
          </w:p>
        </w:tc>
        <w:tc>
          <w:tcPr>
            <w:tcW w:w="369" w:type="pct"/>
            <w:tcBorders>
              <w:top w:val="single" w:sz="4" w:space="0" w:color="auto"/>
              <w:left w:val="nil"/>
              <w:bottom w:val="single" w:sz="4" w:space="0" w:color="auto"/>
              <w:right w:val="nil"/>
            </w:tcBorders>
            <w:shd w:val="clear" w:color="auto" w:fill="auto"/>
            <w:vAlign w:val="center"/>
            <w:hideMark/>
          </w:tcPr>
          <w:p w14:paraId="01D3006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5,648</w:t>
            </w:r>
          </w:p>
        </w:tc>
        <w:tc>
          <w:tcPr>
            <w:tcW w:w="369" w:type="pct"/>
            <w:tcBorders>
              <w:top w:val="single" w:sz="4" w:space="0" w:color="auto"/>
              <w:left w:val="nil"/>
              <w:bottom w:val="single" w:sz="4" w:space="0" w:color="auto"/>
              <w:right w:val="nil"/>
            </w:tcBorders>
            <w:shd w:val="clear" w:color="auto" w:fill="auto"/>
            <w:vAlign w:val="center"/>
            <w:hideMark/>
          </w:tcPr>
          <w:p w14:paraId="16C2E1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4,892</w:t>
            </w:r>
          </w:p>
        </w:tc>
        <w:tc>
          <w:tcPr>
            <w:tcW w:w="369" w:type="pct"/>
            <w:tcBorders>
              <w:top w:val="single" w:sz="4" w:space="0" w:color="auto"/>
              <w:left w:val="nil"/>
              <w:bottom w:val="single" w:sz="4" w:space="0" w:color="auto"/>
              <w:right w:val="nil"/>
            </w:tcBorders>
            <w:shd w:val="clear" w:color="auto" w:fill="auto"/>
            <w:vAlign w:val="center"/>
            <w:hideMark/>
          </w:tcPr>
          <w:p w14:paraId="4D59AD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3,610</w:t>
            </w:r>
          </w:p>
        </w:tc>
        <w:tc>
          <w:tcPr>
            <w:tcW w:w="369" w:type="pct"/>
            <w:tcBorders>
              <w:top w:val="single" w:sz="4" w:space="0" w:color="auto"/>
              <w:left w:val="nil"/>
              <w:bottom w:val="single" w:sz="4" w:space="0" w:color="auto"/>
              <w:right w:val="nil"/>
            </w:tcBorders>
            <w:shd w:val="clear" w:color="auto" w:fill="auto"/>
            <w:vAlign w:val="center"/>
            <w:hideMark/>
          </w:tcPr>
          <w:p w14:paraId="045D3D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2,752</w:t>
            </w:r>
          </w:p>
        </w:tc>
        <w:tc>
          <w:tcPr>
            <w:tcW w:w="369" w:type="pct"/>
            <w:tcBorders>
              <w:top w:val="single" w:sz="4" w:space="0" w:color="auto"/>
              <w:left w:val="nil"/>
              <w:bottom w:val="single" w:sz="4" w:space="0" w:color="auto"/>
              <w:right w:val="nil"/>
            </w:tcBorders>
            <w:shd w:val="clear" w:color="auto" w:fill="auto"/>
            <w:vAlign w:val="center"/>
            <w:hideMark/>
          </w:tcPr>
          <w:p w14:paraId="0818B9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3,255</w:t>
            </w:r>
          </w:p>
        </w:tc>
        <w:tc>
          <w:tcPr>
            <w:tcW w:w="382" w:type="pct"/>
            <w:tcBorders>
              <w:top w:val="single" w:sz="4" w:space="0" w:color="auto"/>
              <w:left w:val="nil"/>
              <w:bottom w:val="single" w:sz="4" w:space="0" w:color="auto"/>
              <w:right w:val="nil"/>
            </w:tcBorders>
            <w:shd w:val="clear" w:color="auto" w:fill="auto"/>
            <w:vAlign w:val="center"/>
            <w:hideMark/>
          </w:tcPr>
          <w:p w14:paraId="37A3001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2,909</w:t>
            </w:r>
          </w:p>
        </w:tc>
        <w:tc>
          <w:tcPr>
            <w:tcW w:w="369" w:type="pct"/>
            <w:tcBorders>
              <w:top w:val="single" w:sz="4" w:space="0" w:color="auto"/>
              <w:left w:val="nil"/>
              <w:bottom w:val="single" w:sz="4" w:space="0" w:color="auto"/>
              <w:right w:val="nil"/>
            </w:tcBorders>
            <w:shd w:val="clear" w:color="auto" w:fill="auto"/>
            <w:vAlign w:val="center"/>
            <w:hideMark/>
          </w:tcPr>
          <w:p w14:paraId="03463C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3,028</w:t>
            </w:r>
          </w:p>
        </w:tc>
        <w:tc>
          <w:tcPr>
            <w:tcW w:w="325" w:type="pct"/>
            <w:tcBorders>
              <w:top w:val="single" w:sz="4" w:space="0" w:color="auto"/>
              <w:left w:val="nil"/>
              <w:bottom w:val="single" w:sz="4" w:space="0" w:color="auto"/>
              <w:right w:val="nil"/>
            </w:tcBorders>
            <w:shd w:val="clear" w:color="auto" w:fill="auto"/>
            <w:vAlign w:val="center"/>
            <w:hideMark/>
          </w:tcPr>
          <w:p w14:paraId="3891C08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3,249</w:t>
            </w:r>
          </w:p>
        </w:tc>
        <w:tc>
          <w:tcPr>
            <w:tcW w:w="325" w:type="pct"/>
            <w:tcBorders>
              <w:top w:val="single" w:sz="4" w:space="0" w:color="auto"/>
              <w:left w:val="nil"/>
              <w:bottom w:val="single" w:sz="4" w:space="0" w:color="auto"/>
              <w:right w:val="nil"/>
            </w:tcBorders>
            <w:shd w:val="clear" w:color="auto" w:fill="auto"/>
            <w:vAlign w:val="center"/>
            <w:hideMark/>
          </w:tcPr>
          <w:p w14:paraId="4A93465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3,247</w:t>
            </w:r>
          </w:p>
        </w:tc>
        <w:tc>
          <w:tcPr>
            <w:tcW w:w="325" w:type="pct"/>
            <w:tcBorders>
              <w:top w:val="single" w:sz="4" w:space="0" w:color="auto"/>
              <w:left w:val="nil"/>
              <w:bottom w:val="single" w:sz="4" w:space="0" w:color="auto"/>
              <w:right w:val="nil"/>
            </w:tcBorders>
            <w:shd w:val="clear" w:color="auto" w:fill="auto"/>
            <w:vAlign w:val="center"/>
            <w:hideMark/>
          </w:tcPr>
          <w:p w14:paraId="0EFF80C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3,534</w:t>
            </w:r>
          </w:p>
        </w:tc>
        <w:tc>
          <w:tcPr>
            <w:tcW w:w="325" w:type="pct"/>
            <w:tcBorders>
              <w:top w:val="single" w:sz="4" w:space="0" w:color="auto"/>
              <w:left w:val="nil"/>
              <w:bottom w:val="single" w:sz="4" w:space="0" w:color="auto"/>
              <w:right w:val="single" w:sz="8" w:space="0" w:color="auto"/>
            </w:tcBorders>
            <w:shd w:val="clear" w:color="auto" w:fill="auto"/>
            <w:vAlign w:val="center"/>
            <w:hideMark/>
          </w:tcPr>
          <w:p w14:paraId="7AFB48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3,245</w:t>
            </w:r>
          </w:p>
        </w:tc>
      </w:tr>
      <w:tr w:rsidR="00174A84" w:rsidRPr="00174A84" w14:paraId="35FCB43B"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707017B3"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nil"/>
              <w:right w:val="nil"/>
            </w:tcBorders>
            <w:shd w:val="clear" w:color="auto" w:fill="auto"/>
            <w:vAlign w:val="center"/>
            <w:hideMark/>
          </w:tcPr>
          <w:p w14:paraId="174A1056"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0F6172B6"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87A5DD3"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796E39D8"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14AE1DA4"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76B3CDF4"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AF0FE60"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3A5BA914"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9723603"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5D8EF172"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4FD192E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483B2C74"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3A9B03E4"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Infrastructure</w:t>
            </w:r>
          </w:p>
        </w:tc>
        <w:tc>
          <w:tcPr>
            <w:tcW w:w="369" w:type="pct"/>
            <w:tcBorders>
              <w:top w:val="nil"/>
              <w:left w:val="nil"/>
              <w:bottom w:val="nil"/>
              <w:right w:val="nil"/>
            </w:tcBorders>
            <w:shd w:val="clear" w:color="auto" w:fill="auto"/>
            <w:vAlign w:val="center"/>
            <w:hideMark/>
          </w:tcPr>
          <w:p w14:paraId="67F10E1A"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25B6F834"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775CA6EC"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87CA93D"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1756C98" w14:textId="77777777" w:rsidR="00174A84" w:rsidRPr="00174A84" w:rsidRDefault="00174A84" w:rsidP="00174A84">
            <w:pPr>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30D3B81F"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54B39E1"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71F8448D"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5C6AD0EE"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8DE101C"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4A1CA6E3"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52CC432F"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1253DC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Roads</w:t>
            </w:r>
          </w:p>
        </w:tc>
        <w:tc>
          <w:tcPr>
            <w:tcW w:w="369" w:type="pct"/>
            <w:tcBorders>
              <w:top w:val="nil"/>
              <w:left w:val="nil"/>
              <w:bottom w:val="nil"/>
              <w:right w:val="nil"/>
            </w:tcBorders>
            <w:shd w:val="clear" w:color="auto" w:fill="auto"/>
            <w:vAlign w:val="center"/>
            <w:hideMark/>
          </w:tcPr>
          <w:p w14:paraId="2CBEBFE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14,621</w:t>
            </w:r>
          </w:p>
        </w:tc>
        <w:tc>
          <w:tcPr>
            <w:tcW w:w="369" w:type="pct"/>
            <w:tcBorders>
              <w:top w:val="nil"/>
              <w:left w:val="nil"/>
              <w:bottom w:val="nil"/>
              <w:right w:val="nil"/>
            </w:tcBorders>
            <w:shd w:val="clear" w:color="auto" w:fill="auto"/>
            <w:vAlign w:val="center"/>
            <w:hideMark/>
          </w:tcPr>
          <w:p w14:paraId="2CD4A9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18,868</w:t>
            </w:r>
          </w:p>
        </w:tc>
        <w:tc>
          <w:tcPr>
            <w:tcW w:w="369" w:type="pct"/>
            <w:tcBorders>
              <w:top w:val="nil"/>
              <w:left w:val="nil"/>
              <w:bottom w:val="nil"/>
              <w:right w:val="nil"/>
            </w:tcBorders>
            <w:shd w:val="clear" w:color="auto" w:fill="auto"/>
            <w:vAlign w:val="center"/>
            <w:hideMark/>
          </w:tcPr>
          <w:p w14:paraId="75788B1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37,139</w:t>
            </w:r>
          </w:p>
        </w:tc>
        <w:tc>
          <w:tcPr>
            <w:tcW w:w="369" w:type="pct"/>
            <w:tcBorders>
              <w:top w:val="nil"/>
              <w:left w:val="nil"/>
              <w:bottom w:val="nil"/>
              <w:right w:val="nil"/>
            </w:tcBorders>
            <w:shd w:val="clear" w:color="auto" w:fill="auto"/>
            <w:vAlign w:val="center"/>
            <w:hideMark/>
          </w:tcPr>
          <w:p w14:paraId="2C7DC70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52,146</w:t>
            </w:r>
          </w:p>
        </w:tc>
        <w:tc>
          <w:tcPr>
            <w:tcW w:w="369" w:type="pct"/>
            <w:tcBorders>
              <w:top w:val="nil"/>
              <w:left w:val="nil"/>
              <w:bottom w:val="nil"/>
              <w:right w:val="nil"/>
            </w:tcBorders>
            <w:shd w:val="clear" w:color="auto" w:fill="auto"/>
            <w:vAlign w:val="center"/>
            <w:hideMark/>
          </w:tcPr>
          <w:p w14:paraId="70493C2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43,225</w:t>
            </w:r>
          </w:p>
        </w:tc>
        <w:tc>
          <w:tcPr>
            <w:tcW w:w="382" w:type="pct"/>
            <w:tcBorders>
              <w:top w:val="nil"/>
              <w:left w:val="nil"/>
              <w:bottom w:val="nil"/>
              <w:right w:val="nil"/>
            </w:tcBorders>
            <w:shd w:val="clear" w:color="auto" w:fill="auto"/>
            <w:vAlign w:val="center"/>
            <w:hideMark/>
          </w:tcPr>
          <w:p w14:paraId="44963BA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43,166</w:t>
            </w:r>
          </w:p>
        </w:tc>
        <w:tc>
          <w:tcPr>
            <w:tcW w:w="369" w:type="pct"/>
            <w:tcBorders>
              <w:top w:val="nil"/>
              <w:left w:val="nil"/>
              <w:bottom w:val="nil"/>
              <w:right w:val="nil"/>
            </w:tcBorders>
            <w:shd w:val="clear" w:color="auto" w:fill="auto"/>
            <w:vAlign w:val="center"/>
            <w:hideMark/>
          </w:tcPr>
          <w:p w14:paraId="527B3D3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40,080</w:t>
            </w:r>
          </w:p>
        </w:tc>
        <w:tc>
          <w:tcPr>
            <w:tcW w:w="325" w:type="pct"/>
            <w:tcBorders>
              <w:top w:val="nil"/>
              <w:left w:val="nil"/>
              <w:bottom w:val="nil"/>
              <w:right w:val="nil"/>
            </w:tcBorders>
            <w:shd w:val="clear" w:color="auto" w:fill="auto"/>
            <w:vAlign w:val="center"/>
            <w:hideMark/>
          </w:tcPr>
          <w:p w14:paraId="5CE89F7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36,846</w:t>
            </w:r>
          </w:p>
        </w:tc>
        <w:tc>
          <w:tcPr>
            <w:tcW w:w="325" w:type="pct"/>
            <w:tcBorders>
              <w:top w:val="nil"/>
              <w:left w:val="nil"/>
              <w:bottom w:val="nil"/>
              <w:right w:val="nil"/>
            </w:tcBorders>
            <w:shd w:val="clear" w:color="auto" w:fill="auto"/>
            <w:vAlign w:val="center"/>
            <w:hideMark/>
          </w:tcPr>
          <w:p w14:paraId="633A069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9,136</w:t>
            </w:r>
          </w:p>
        </w:tc>
        <w:tc>
          <w:tcPr>
            <w:tcW w:w="325" w:type="pct"/>
            <w:tcBorders>
              <w:top w:val="nil"/>
              <w:left w:val="nil"/>
              <w:bottom w:val="nil"/>
              <w:right w:val="nil"/>
            </w:tcBorders>
            <w:shd w:val="clear" w:color="auto" w:fill="auto"/>
            <w:vAlign w:val="center"/>
            <w:hideMark/>
          </w:tcPr>
          <w:p w14:paraId="441CE7A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9,247</w:t>
            </w:r>
          </w:p>
        </w:tc>
        <w:tc>
          <w:tcPr>
            <w:tcW w:w="325" w:type="pct"/>
            <w:tcBorders>
              <w:top w:val="nil"/>
              <w:left w:val="nil"/>
              <w:bottom w:val="nil"/>
              <w:right w:val="single" w:sz="8" w:space="0" w:color="auto"/>
            </w:tcBorders>
            <w:shd w:val="clear" w:color="auto" w:fill="auto"/>
            <w:vAlign w:val="center"/>
            <w:hideMark/>
          </w:tcPr>
          <w:p w14:paraId="23F03FC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9,361</w:t>
            </w:r>
          </w:p>
        </w:tc>
      </w:tr>
      <w:tr w:rsidR="00174A84" w:rsidRPr="00174A84" w14:paraId="5FE7B726"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013A464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Bridges</w:t>
            </w:r>
          </w:p>
        </w:tc>
        <w:tc>
          <w:tcPr>
            <w:tcW w:w="369" w:type="pct"/>
            <w:tcBorders>
              <w:top w:val="nil"/>
              <w:left w:val="nil"/>
              <w:bottom w:val="nil"/>
              <w:right w:val="nil"/>
            </w:tcBorders>
            <w:shd w:val="clear" w:color="auto" w:fill="auto"/>
            <w:vAlign w:val="center"/>
            <w:hideMark/>
          </w:tcPr>
          <w:p w14:paraId="33A5FFD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415</w:t>
            </w:r>
          </w:p>
        </w:tc>
        <w:tc>
          <w:tcPr>
            <w:tcW w:w="369" w:type="pct"/>
            <w:tcBorders>
              <w:top w:val="nil"/>
              <w:left w:val="nil"/>
              <w:bottom w:val="nil"/>
              <w:right w:val="nil"/>
            </w:tcBorders>
            <w:shd w:val="clear" w:color="auto" w:fill="auto"/>
            <w:vAlign w:val="center"/>
            <w:hideMark/>
          </w:tcPr>
          <w:p w14:paraId="02546E8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1,794</w:t>
            </w:r>
          </w:p>
        </w:tc>
        <w:tc>
          <w:tcPr>
            <w:tcW w:w="369" w:type="pct"/>
            <w:tcBorders>
              <w:top w:val="nil"/>
              <w:left w:val="nil"/>
              <w:bottom w:val="nil"/>
              <w:right w:val="nil"/>
            </w:tcBorders>
            <w:shd w:val="clear" w:color="auto" w:fill="auto"/>
            <w:vAlign w:val="center"/>
            <w:hideMark/>
          </w:tcPr>
          <w:p w14:paraId="7C207EA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465</w:t>
            </w:r>
          </w:p>
        </w:tc>
        <w:tc>
          <w:tcPr>
            <w:tcW w:w="369" w:type="pct"/>
            <w:tcBorders>
              <w:top w:val="nil"/>
              <w:left w:val="nil"/>
              <w:bottom w:val="nil"/>
              <w:right w:val="nil"/>
            </w:tcBorders>
            <w:shd w:val="clear" w:color="auto" w:fill="auto"/>
            <w:vAlign w:val="center"/>
            <w:hideMark/>
          </w:tcPr>
          <w:p w14:paraId="05A7B3D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472</w:t>
            </w:r>
          </w:p>
        </w:tc>
        <w:tc>
          <w:tcPr>
            <w:tcW w:w="369" w:type="pct"/>
            <w:tcBorders>
              <w:top w:val="nil"/>
              <w:left w:val="nil"/>
              <w:bottom w:val="nil"/>
              <w:right w:val="nil"/>
            </w:tcBorders>
            <w:shd w:val="clear" w:color="auto" w:fill="auto"/>
            <w:vAlign w:val="center"/>
            <w:hideMark/>
          </w:tcPr>
          <w:p w14:paraId="0DA9EA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479</w:t>
            </w:r>
          </w:p>
        </w:tc>
        <w:tc>
          <w:tcPr>
            <w:tcW w:w="382" w:type="pct"/>
            <w:tcBorders>
              <w:top w:val="nil"/>
              <w:left w:val="nil"/>
              <w:bottom w:val="nil"/>
              <w:right w:val="nil"/>
            </w:tcBorders>
            <w:shd w:val="clear" w:color="auto" w:fill="auto"/>
            <w:vAlign w:val="center"/>
            <w:hideMark/>
          </w:tcPr>
          <w:p w14:paraId="4AA896C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486</w:t>
            </w:r>
          </w:p>
        </w:tc>
        <w:tc>
          <w:tcPr>
            <w:tcW w:w="369" w:type="pct"/>
            <w:tcBorders>
              <w:top w:val="nil"/>
              <w:left w:val="nil"/>
              <w:bottom w:val="nil"/>
              <w:right w:val="nil"/>
            </w:tcBorders>
            <w:shd w:val="clear" w:color="auto" w:fill="auto"/>
            <w:vAlign w:val="center"/>
            <w:hideMark/>
          </w:tcPr>
          <w:p w14:paraId="40ACD9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494</w:t>
            </w:r>
          </w:p>
        </w:tc>
        <w:tc>
          <w:tcPr>
            <w:tcW w:w="325" w:type="pct"/>
            <w:tcBorders>
              <w:top w:val="nil"/>
              <w:left w:val="nil"/>
              <w:bottom w:val="nil"/>
              <w:right w:val="nil"/>
            </w:tcBorders>
            <w:shd w:val="clear" w:color="auto" w:fill="auto"/>
            <w:vAlign w:val="center"/>
            <w:hideMark/>
          </w:tcPr>
          <w:p w14:paraId="4221372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501</w:t>
            </w:r>
          </w:p>
        </w:tc>
        <w:tc>
          <w:tcPr>
            <w:tcW w:w="325" w:type="pct"/>
            <w:tcBorders>
              <w:top w:val="nil"/>
              <w:left w:val="nil"/>
              <w:bottom w:val="nil"/>
              <w:right w:val="nil"/>
            </w:tcBorders>
            <w:shd w:val="clear" w:color="auto" w:fill="auto"/>
            <w:vAlign w:val="center"/>
            <w:hideMark/>
          </w:tcPr>
          <w:p w14:paraId="0F4EA93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509</w:t>
            </w:r>
          </w:p>
        </w:tc>
        <w:tc>
          <w:tcPr>
            <w:tcW w:w="325" w:type="pct"/>
            <w:tcBorders>
              <w:top w:val="nil"/>
              <w:left w:val="nil"/>
              <w:bottom w:val="nil"/>
              <w:right w:val="nil"/>
            </w:tcBorders>
            <w:shd w:val="clear" w:color="auto" w:fill="auto"/>
            <w:vAlign w:val="center"/>
            <w:hideMark/>
          </w:tcPr>
          <w:p w14:paraId="57BE841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516</w:t>
            </w:r>
          </w:p>
        </w:tc>
        <w:tc>
          <w:tcPr>
            <w:tcW w:w="325" w:type="pct"/>
            <w:tcBorders>
              <w:top w:val="nil"/>
              <w:left w:val="nil"/>
              <w:bottom w:val="nil"/>
              <w:right w:val="single" w:sz="8" w:space="0" w:color="auto"/>
            </w:tcBorders>
            <w:shd w:val="clear" w:color="auto" w:fill="auto"/>
            <w:vAlign w:val="center"/>
            <w:hideMark/>
          </w:tcPr>
          <w:p w14:paraId="42DE296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524</w:t>
            </w:r>
          </w:p>
        </w:tc>
      </w:tr>
      <w:tr w:rsidR="00174A84" w:rsidRPr="00174A84" w14:paraId="1EA59300"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76A1F5E"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Footpaths and cycleways</w:t>
            </w:r>
          </w:p>
        </w:tc>
        <w:tc>
          <w:tcPr>
            <w:tcW w:w="369" w:type="pct"/>
            <w:tcBorders>
              <w:top w:val="nil"/>
              <w:left w:val="nil"/>
              <w:bottom w:val="nil"/>
              <w:right w:val="nil"/>
            </w:tcBorders>
            <w:shd w:val="clear" w:color="auto" w:fill="auto"/>
            <w:vAlign w:val="center"/>
            <w:hideMark/>
          </w:tcPr>
          <w:p w14:paraId="1D424EF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4,373</w:t>
            </w:r>
          </w:p>
        </w:tc>
        <w:tc>
          <w:tcPr>
            <w:tcW w:w="369" w:type="pct"/>
            <w:tcBorders>
              <w:top w:val="nil"/>
              <w:left w:val="nil"/>
              <w:bottom w:val="nil"/>
              <w:right w:val="nil"/>
            </w:tcBorders>
            <w:shd w:val="clear" w:color="auto" w:fill="auto"/>
            <w:vAlign w:val="center"/>
            <w:hideMark/>
          </w:tcPr>
          <w:p w14:paraId="13DB15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2,106</w:t>
            </w:r>
          </w:p>
        </w:tc>
        <w:tc>
          <w:tcPr>
            <w:tcW w:w="369" w:type="pct"/>
            <w:tcBorders>
              <w:top w:val="nil"/>
              <w:left w:val="nil"/>
              <w:bottom w:val="nil"/>
              <w:right w:val="nil"/>
            </w:tcBorders>
            <w:shd w:val="clear" w:color="auto" w:fill="auto"/>
            <w:vAlign w:val="center"/>
            <w:hideMark/>
          </w:tcPr>
          <w:p w14:paraId="56CEA7B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3,084</w:t>
            </w:r>
          </w:p>
        </w:tc>
        <w:tc>
          <w:tcPr>
            <w:tcW w:w="369" w:type="pct"/>
            <w:tcBorders>
              <w:top w:val="nil"/>
              <w:left w:val="nil"/>
              <w:bottom w:val="nil"/>
              <w:right w:val="nil"/>
            </w:tcBorders>
            <w:shd w:val="clear" w:color="auto" w:fill="auto"/>
            <w:vAlign w:val="center"/>
            <w:hideMark/>
          </w:tcPr>
          <w:p w14:paraId="5105BE2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2,123</w:t>
            </w:r>
          </w:p>
        </w:tc>
        <w:tc>
          <w:tcPr>
            <w:tcW w:w="369" w:type="pct"/>
            <w:tcBorders>
              <w:top w:val="nil"/>
              <w:left w:val="nil"/>
              <w:bottom w:val="nil"/>
              <w:right w:val="nil"/>
            </w:tcBorders>
            <w:shd w:val="clear" w:color="auto" w:fill="auto"/>
            <w:vAlign w:val="center"/>
            <w:hideMark/>
          </w:tcPr>
          <w:p w14:paraId="645D86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1,970</w:t>
            </w:r>
          </w:p>
        </w:tc>
        <w:tc>
          <w:tcPr>
            <w:tcW w:w="382" w:type="pct"/>
            <w:tcBorders>
              <w:top w:val="nil"/>
              <w:left w:val="nil"/>
              <w:bottom w:val="nil"/>
              <w:right w:val="nil"/>
            </w:tcBorders>
            <w:shd w:val="clear" w:color="auto" w:fill="auto"/>
            <w:vAlign w:val="center"/>
            <w:hideMark/>
          </w:tcPr>
          <w:p w14:paraId="730C71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1,386</w:t>
            </w:r>
          </w:p>
        </w:tc>
        <w:tc>
          <w:tcPr>
            <w:tcW w:w="369" w:type="pct"/>
            <w:tcBorders>
              <w:top w:val="nil"/>
              <w:left w:val="nil"/>
              <w:bottom w:val="nil"/>
              <w:right w:val="nil"/>
            </w:tcBorders>
            <w:shd w:val="clear" w:color="auto" w:fill="auto"/>
            <w:vAlign w:val="center"/>
            <w:hideMark/>
          </w:tcPr>
          <w:p w14:paraId="3F648C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1,406</w:t>
            </w:r>
          </w:p>
        </w:tc>
        <w:tc>
          <w:tcPr>
            <w:tcW w:w="325" w:type="pct"/>
            <w:tcBorders>
              <w:top w:val="nil"/>
              <w:left w:val="nil"/>
              <w:bottom w:val="nil"/>
              <w:right w:val="nil"/>
            </w:tcBorders>
            <w:shd w:val="clear" w:color="auto" w:fill="auto"/>
            <w:vAlign w:val="center"/>
            <w:hideMark/>
          </w:tcPr>
          <w:p w14:paraId="0F7163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1,427</w:t>
            </w:r>
          </w:p>
        </w:tc>
        <w:tc>
          <w:tcPr>
            <w:tcW w:w="325" w:type="pct"/>
            <w:tcBorders>
              <w:top w:val="nil"/>
              <w:left w:val="nil"/>
              <w:bottom w:val="nil"/>
              <w:right w:val="nil"/>
            </w:tcBorders>
            <w:shd w:val="clear" w:color="auto" w:fill="auto"/>
            <w:vAlign w:val="center"/>
            <w:hideMark/>
          </w:tcPr>
          <w:p w14:paraId="0C07DF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1,449</w:t>
            </w:r>
          </w:p>
        </w:tc>
        <w:tc>
          <w:tcPr>
            <w:tcW w:w="325" w:type="pct"/>
            <w:tcBorders>
              <w:top w:val="nil"/>
              <w:left w:val="nil"/>
              <w:bottom w:val="nil"/>
              <w:right w:val="nil"/>
            </w:tcBorders>
            <w:shd w:val="clear" w:color="auto" w:fill="auto"/>
            <w:vAlign w:val="center"/>
            <w:hideMark/>
          </w:tcPr>
          <w:p w14:paraId="2524335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1,470</w:t>
            </w:r>
          </w:p>
        </w:tc>
        <w:tc>
          <w:tcPr>
            <w:tcW w:w="325" w:type="pct"/>
            <w:tcBorders>
              <w:top w:val="nil"/>
              <w:left w:val="nil"/>
              <w:bottom w:val="nil"/>
              <w:right w:val="single" w:sz="8" w:space="0" w:color="auto"/>
            </w:tcBorders>
            <w:shd w:val="clear" w:color="auto" w:fill="auto"/>
            <w:vAlign w:val="center"/>
            <w:hideMark/>
          </w:tcPr>
          <w:p w14:paraId="78D1AB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1,493</w:t>
            </w:r>
          </w:p>
        </w:tc>
      </w:tr>
      <w:tr w:rsidR="00174A84" w:rsidRPr="00174A84" w14:paraId="16061DAF"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1051B6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Drainage</w:t>
            </w:r>
          </w:p>
        </w:tc>
        <w:tc>
          <w:tcPr>
            <w:tcW w:w="369" w:type="pct"/>
            <w:tcBorders>
              <w:top w:val="nil"/>
              <w:left w:val="nil"/>
              <w:bottom w:val="nil"/>
              <w:right w:val="nil"/>
            </w:tcBorders>
            <w:shd w:val="clear" w:color="auto" w:fill="auto"/>
            <w:vAlign w:val="center"/>
            <w:hideMark/>
          </w:tcPr>
          <w:p w14:paraId="4BF80A7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962</w:t>
            </w:r>
          </w:p>
        </w:tc>
        <w:tc>
          <w:tcPr>
            <w:tcW w:w="369" w:type="pct"/>
            <w:tcBorders>
              <w:top w:val="nil"/>
              <w:left w:val="nil"/>
              <w:bottom w:val="nil"/>
              <w:right w:val="nil"/>
            </w:tcBorders>
            <w:shd w:val="clear" w:color="auto" w:fill="auto"/>
            <w:vAlign w:val="center"/>
            <w:hideMark/>
          </w:tcPr>
          <w:p w14:paraId="05B55F5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1,347</w:t>
            </w:r>
          </w:p>
        </w:tc>
        <w:tc>
          <w:tcPr>
            <w:tcW w:w="369" w:type="pct"/>
            <w:tcBorders>
              <w:top w:val="nil"/>
              <w:left w:val="nil"/>
              <w:bottom w:val="nil"/>
              <w:right w:val="nil"/>
            </w:tcBorders>
            <w:shd w:val="clear" w:color="auto" w:fill="auto"/>
            <w:vAlign w:val="center"/>
            <w:hideMark/>
          </w:tcPr>
          <w:p w14:paraId="1A17D26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1,934</w:t>
            </w:r>
          </w:p>
        </w:tc>
        <w:tc>
          <w:tcPr>
            <w:tcW w:w="369" w:type="pct"/>
            <w:tcBorders>
              <w:top w:val="nil"/>
              <w:left w:val="nil"/>
              <w:bottom w:val="nil"/>
              <w:right w:val="nil"/>
            </w:tcBorders>
            <w:shd w:val="clear" w:color="auto" w:fill="auto"/>
            <w:vAlign w:val="center"/>
            <w:hideMark/>
          </w:tcPr>
          <w:p w14:paraId="1EF01A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1,581</w:t>
            </w:r>
          </w:p>
        </w:tc>
        <w:tc>
          <w:tcPr>
            <w:tcW w:w="369" w:type="pct"/>
            <w:tcBorders>
              <w:top w:val="nil"/>
              <w:left w:val="nil"/>
              <w:bottom w:val="nil"/>
              <w:right w:val="nil"/>
            </w:tcBorders>
            <w:shd w:val="clear" w:color="auto" w:fill="auto"/>
            <w:vAlign w:val="center"/>
            <w:hideMark/>
          </w:tcPr>
          <w:p w14:paraId="7C3E32D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1,605</w:t>
            </w:r>
          </w:p>
        </w:tc>
        <w:tc>
          <w:tcPr>
            <w:tcW w:w="382" w:type="pct"/>
            <w:tcBorders>
              <w:top w:val="nil"/>
              <w:left w:val="nil"/>
              <w:bottom w:val="nil"/>
              <w:right w:val="nil"/>
            </w:tcBorders>
            <w:shd w:val="clear" w:color="auto" w:fill="auto"/>
            <w:vAlign w:val="center"/>
            <w:hideMark/>
          </w:tcPr>
          <w:p w14:paraId="7930C00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1,030</w:t>
            </w:r>
          </w:p>
        </w:tc>
        <w:tc>
          <w:tcPr>
            <w:tcW w:w="369" w:type="pct"/>
            <w:tcBorders>
              <w:top w:val="nil"/>
              <w:left w:val="nil"/>
              <w:bottom w:val="nil"/>
              <w:right w:val="nil"/>
            </w:tcBorders>
            <w:shd w:val="clear" w:color="auto" w:fill="auto"/>
            <w:vAlign w:val="center"/>
            <w:hideMark/>
          </w:tcPr>
          <w:p w14:paraId="5E431A9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1,112</w:t>
            </w:r>
          </w:p>
        </w:tc>
        <w:tc>
          <w:tcPr>
            <w:tcW w:w="325" w:type="pct"/>
            <w:tcBorders>
              <w:top w:val="nil"/>
              <w:left w:val="nil"/>
              <w:bottom w:val="nil"/>
              <w:right w:val="nil"/>
            </w:tcBorders>
            <w:shd w:val="clear" w:color="auto" w:fill="auto"/>
            <w:vAlign w:val="center"/>
            <w:hideMark/>
          </w:tcPr>
          <w:p w14:paraId="4F5F00A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512</w:t>
            </w:r>
          </w:p>
        </w:tc>
        <w:tc>
          <w:tcPr>
            <w:tcW w:w="325" w:type="pct"/>
            <w:tcBorders>
              <w:top w:val="nil"/>
              <w:left w:val="nil"/>
              <w:bottom w:val="nil"/>
              <w:right w:val="nil"/>
            </w:tcBorders>
            <w:shd w:val="clear" w:color="auto" w:fill="auto"/>
            <w:vAlign w:val="center"/>
            <w:hideMark/>
          </w:tcPr>
          <w:p w14:paraId="0AA991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520</w:t>
            </w:r>
          </w:p>
        </w:tc>
        <w:tc>
          <w:tcPr>
            <w:tcW w:w="325" w:type="pct"/>
            <w:tcBorders>
              <w:top w:val="nil"/>
              <w:left w:val="nil"/>
              <w:bottom w:val="nil"/>
              <w:right w:val="nil"/>
            </w:tcBorders>
            <w:shd w:val="clear" w:color="auto" w:fill="auto"/>
            <w:vAlign w:val="center"/>
            <w:hideMark/>
          </w:tcPr>
          <w:p w14:paraId="2647DB0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527</w:t>
            </w:r>
          </w:p>
        </w:tc>
        <w:tc>
          <w:tcPr>
            <w:tcW w:w="325" w:type="pct"/>
            <w:tcBorders>
              <w:top w:val="nil"/>
              <w:left w:val="nil"/>
              <w:bottom w:val="nil"/>
              <w:right w:val="single" w:sz="8" w:space="0" w:color="auto"/>
            </w:tcBorders>
            <w:shd w:val="clear" w:color="auto" w:fill="auto"/>
            <w:vAlign w:val="center"/>
            <w:hideMark/>
          </w:tcPr>
          <w:p w14:paraId="2DAB0C5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535</w:t>
            </w:r>
          </w:p>
        </w:tc>
      </w:tr>
      <w:tr w:rsidR="00174A84" w:rsidRPr="00174A84" w14:paraId="6305566F"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03AD8A8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lastRenderedPageBreak/>
              <w:t>Recreational, leisure and community facilities</w:t>
            </w:r>
          </w:p>
        </w:tc>
        <w:tc>
          <w:tcPr>
            <w:tcW w:w="369" w:type="pct"/>
            <w:tcBorders>
              <w:top w:val="nil"/>
              <w:left w:val="nil"/>
              <w:bottom w:val="nil"/>
              <w:right w:val="nil"/>
            </w:tcBorders>
            <w:shd w:val="clear" w:color="auto" w:fill="auto"/>
            <w:vAlign w:val="center"/>
            <w:hideMark/>
          </w:tcPr>
          <w:p w14:paraId="33A75F1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5,652</w:t>
            </w:r>
          </w:p>
        </w:tc>
        <w:tc>
          <w:tcPr>
            <w:tcW w:w="369" w:type="pct"/>
            <w:tcBorders>
              <w:top w:val="nil"/>
              <w:left w:val="nil"/>
              <w:bottom w:val="nil"/>
              <w:right w:val="nil"/>
            </w:tcBorders>
            <w:shd w:val="clear" w:color="auto" w:fill="auto"/>
            <w:vAlign w:val="center"/>
            <w:hideMark/>
          </w:tcPr>
          <w:p w14:paraId="36F7C2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8,830</w:t>
            </w:r>
          </w:p>
        </w:tc>
        <w:tc>
          <w:tcPr>
            <w:tcW w:w="369" w:type="pct"/>
            <w:tcBorders>
              <w:top w:val="nil"/>
              <w:left w:val="nil"/>
              <w:bottom w:val="nil"/>
              <w:right w:val="nil"/>
            </w:tcBorders>
            <w:shd w:val="clear" w:color="auto" w:fill="auto"/>
            <w:vAlign w:val="center"/>
            <w:hideMark/>
          </w:tcPr>
          <w:p w14:paraId="59E339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4,596</w:t>
            </w:r>
          </w:p>
        </w:tc>
        <w:tc>
          <w:tcPr>
            <w:tcW w:w="369" w:type="pct"/>
            <w:tcBorders>
              <w:top w:val="nil"/>
              <w:left w:val="nil"/>
              <w:bottom w:val="nil"/>
              <w:right w:val="nil"/>
            </w:tcBorders>
            <w:shd w:val="clear" w:color="auto" w:fill="auto"/>
            <w:vAlign w:val="center"/>
            <w:hideMark/>
          </w:tcPr>
          <w:p w14:paraId="7D16960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3,392</w:t>
            </w:r>
          </w:p>
        </w:tc>
        <w:tc>
          <w:tcPr>
            <w:tcW w:w="369" w:type="pct"/>
            <w:tcBorders>
              <w:top w:val="nil"/>
              <w:left w:val="nil"/>
              <w:bottom w:val="nil"/>
              <w:right w:val="nil"/>
            </w:tcBorders>
            <w:shd w:val="clear" w:color="auto" w:fill="auto"/>
            <w:vAlign w:val="center"/>
            <w:hideMark/>
          </w:tcPr>
          <w:p w14:paraId="668724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2,679</w:t>
            </w:r>
          </w:p>
        </w:tc>
        <w:tc>
          <w:tcPr>
            <w:tcW w:w="382" w:type="pct"/>
            <w:tcBorders>
              <w:top w:val="nil"/>
              <w:left w:val="nil"/>
              <w:bottom w:val="nil"/>
              <w:right w:val="nil"/>
            </w:tcBorders>
            <w:shd w:val="clear" w:color="auto" w:fill="auto"/>
            <w:vAlign w:val="center"/>
            <w:hideMark/>
          </w:tcPr>
          <w:p w14:paraId="699009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2,085</w:t>
            </w:r>
          </w:p>
        </w:tc>
        <w:tc>
          <w:tcPr>
            <w:tcW w:w="369" w:type="pct"/>
            <w:tcBorders>
              <w:top w:val="nil"/>
              <w:left w:val="nil"/>
              <w:bottom w:val="nil"/>
              <w:right w:val="nil"/>
            </w:tcBorders>
            <w:shd w:val="clear" w:color="auto" w:fill="auto"/>
            <w:vAlign w:val="center"/>
            <w:hideMark/>
          </w:tcPr>
          <w:p w14:paraId="55D327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2,210</w:t>
            </w:r>
          </w:p>
        </w:tc>
        <w:tc>
          <w:tcPr>
            <w:tcW w:w="325" w:type="pct"/>
            <w:tcBorders>
              <w:top w:val="nil"/>
              <w:left w:val="nil"/>
              <w:bottom w:val="nil"/>
              <w:right w:val="nil"/>
            </w:tcBorders>
            <w:shd w:val="clear" w:color="auto" w:fill="auto"/>
            <w:vAlign w:val="center"/>
            <w:hideMark/>
          </w:tcPr>
          <w:p w14:paraId="2099734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2,244</w:t>
            </w:r>
          </w:p>
        </w:tc>
        <w:tc>
          <w:tcPr>
            <w:tcW w:w="325" w:type="pct"/>
            <w:tcBorders>
              <w:top w:val="nil"/>
              <w:left w:val="nil"/>
              <w:bottom w:val="nil"/>
              <w:right w:val="nil"/>
            </w:tcBorders>
            <w:shd w:val="clear" w:color="auto" w:fill="auto"/>
            <w:vAlign w:val="center"/>
            <w:hideMark/>
          </w:tcPr>
          <w:p w14:paraId="39E90F0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2,279</w:t>
            </w:r>
          </w:p>
        </w:tc>
        <w:tc>
          <w:tcPr>
            <w:tcW w:w="325" w:type="pct"/>
            <w:tcBorders>
              <w:top w:val="nil"/>
              <w:left w:val="nil"/>
              <w:bottom w:val="nil"/>
              <w:right w:val="nil"/>
            </w:tcBorders>
            <w:shd w:val="clear" w:color="auto" w:fill="auto"/>
            <w:vAlign w:val="center"/>
            <w:hideMark/>
          </w:tcPr>
          <w:p w14:paraId="3CF1CF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2,309</w:t>
            </w:r>
          </w:p>
        </w:tc>
        <w:tc>
          <w:tcPr>
            <w:tcW w:w="325" w:type="pct"/>
            <w:tcBorders>
              <w:top w:val="nil"/>
              <w:left w:val="nil"/>
              <w:bottom w:val="nil"/>
              <w:right w:val="single" w:sz="8" w:space="0" w:color="auto"/>
            </w:tcBorders>
            <w:shd w:val="clear" w:color="auto" w:fill="auto"/>
            <w:vAlign w:val="center"/>
            <w:hideMark/>
          </w:tcPr>
          <w:p w14:paraId="23A744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2,344</w:t>
            </w:r>
          </w:p>
        </w:tc>
      </w:tr>
      <w:tr w:rsidR="00174A84" w:rsidRPr="00174A84" w14:paraId="44241255"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ED1D49D"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Waste management</w:t>
            </w:r>
          </w:p>
        </w:tc>
        <w:tc>
          <w:tcPr>
            <w:tcW w:w="369" w:type="pct"/>
            <w:tcBorders>
              <w:top w:val="nil"/>
              <w:left w:val="nil"/>
              <w:bottom w:val="nil"/>
              <w:right w:val="nil"/>
            </w:tcBorders>
            <w:shd w:val="clear" w:color="auto" w:fill="auto"/>
            <w:vAlign w:val="center"/>
            <w:hideMark/>
          </w:tcPr>
          <w:p w14:paraId="32D6614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55EBD4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7E8F45F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97D2A3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1CA67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3CFF4C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2934DAB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BB7277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6C721F0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711C3F4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63B57A5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6311D6FA"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36E02AD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Parks, open space and streetscapes</w:t>
            </w:r>
          </w:p>
        </w:tc>
        <w:tc>
          <w:tcPr>
            <w:tcW w:w="369" w:type="pct"/>
            <w:tcBorders>
              <w:top w:val="nil"/>
              <w:left w:val="nil"/>
              <w:bottom w:val="nil"/>
              <w:right w:val="nil"/>
            </w:tcBorders>
            <w:shd w:val="clear" w:color="auto" w:fill="auto"/>
            <w:vAlign w:val="center"/>
            <w:hideMark/>
          </w:tcPr>
          <w:p w14:paraId="50D813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7,629</w:t>
            </w:r>
          </w:p>
        </w:tc>
        <w:tc>
          <w:tcPr>
            <w:tcW w:w="369" w:type="pct"/>
            <w:tcBorders>
              <w:top w:val="nil"/>
              <w:left w:val="nil"/>
              <w:bottom w:val="nil"/>
              <w:right w:val="nil"/>
            </w:tcBorders>
            <w:shd w:val="clear" w:color="auto" w:fill="auto"/>
            <w:vAlign w:val="center"/>
            <w:hideMark/>
          </w:tcPr>
          <w:p w14:paraId="0C5FEC9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15,915</w:t>
            </w:r>
          </w:p>
        </w:tc>
        <w:tc>
          <w:tcPr>
            <w:tcW w:w="369" w:type="pct"/>
            <w:tcBorders>
              <w:top w:val="nil"/>
              <w:left w:val="nil"/>
              <w:bottom w:val="nil"/>
              <w:right w:val="nil"/>
            </w:tcBorders>
            <w:shd w:val="clear" w:color="auto" w:fill="auto"/>
            <w:vAlign w:val="center"/>
            <w:hideMark/>
          </w:tcPr>
          <w:p w14:paraId="5703EA9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11,819</w:t>
            </w:r>
          </w:p>
        </w:tc>
        <w:tc>
          <w:tcPr>
            <w:tcW w:w="369" w:type="pct"/>
            <w:tcBorders>
              <w:top w:val="nil"/>
              <w:left w:val="nil"/>
              <w:bottom w:val="nil"/>
              <w:right w:val="nil"/>
            </w:tcBorders>
            <w:shd w:val="clear" w:color="auto" w:fill="auto"/>
            <w:vAlign w:val="center"/>
            <w:hideMark/>
          </w:tcPr>
          <w:p w14:paraId="4C4A9F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2,339</w:t>
            </w:r>
          </w:p>
        </w:tc>
        <w:tc>
          <w:tcPr>
            <w:tcW w:w="369" w:type="pct"/>
            <w:tcBorders>
              <w:top w:val="nil"/>
              <w:left w:val="nil"/>
              <w:bottom w:val="nil"/>
              <w:right w:val="nil"/>
            </w:tcBorders>
            <w:shd w:val="clear" w:color="auto" w:fill="auto"/>
            <w:vAlign w:val="center"/>
            <w:hideMark/>
          </w:tcPr>
          <w:p w14:paraId="65DEA7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2,592</w:t>
            </w:r>
          </w:p>
        </w:tc>
        <w:tc>
          <w:tcPr>
            <w:tcW w:w="382" w:type="pct"/>
            <w:tcBorders>
              <w:top w:val="nil"/>
              <w:left w:val="nil"/>
              <w:bottom w:val="nil"/>
              <w:right w:val="nil"/>
            </w:tcBorders>
            <w:shd w:val="clear" w:color="auto" w:fill="auto"/>
            <w:vAlign w:val="center"/>
            <w:hideMark/>
          </w:tcPr>
          <w:p w14:paraId="29D50F1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1,740</w:t>
            </w:r>
          </w:p>
        </w:tc>
        <w:tc>
          <w:tcPr>
            <w:tcW w:w="369" w:type="pct"/>
            <w:tcBorders>
              <w:top w:val="nil"/>
              <w:left w:val="nil"/>
              <w:bottom w:val="nil"/>
              <w:right w:val="nil"/>
            </w:tcBorders>
            <w:shd w:val="clear" w:color="auto" w:fill="auto"/>
            <w:vAlign w:val="center"/>
            <w:hideMark/>
          </w:tcPr>
          <w:p w14:paraId="6DAFD5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1,766</w:t>
            </w:r>
          </w:p>
        </w:tc>
        <w:tc>
          <w:tcPr>
            <w:tcW w:w="325" w:type="pct"/>
            <w:tcBorders>
              <w:top w:val="nil"/>
              <w:left w:val="nil"/>
              <w:bottom w:val="nil"/>
              <w:right w:val="nil"/>
            </w:tcBorders>
            <w:shd w:val="clear" w:color="auto" w:fill="auto"/>
            <w:vAlign w:val="center"/>
            <w:hideMark/>
          </w:tcPr>
          <w:p w14:paraId="0D8FC6D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1,791</w:t>
            </w:r>
          </w:p>
        </w:tc>
        <w:tc>
          <w:tcPr>
            <w:tcW w:w="325" w:type="pct"/>
            <w:tcBorders>
              <w:top w:val="nil"/>
              <w:left w:val="nil"/>
              <w:bottom w:val="nil"/>
              <w:right w:val="nil"/>
            </w:tcBorders>
            <w:shd w:val="clear" w:color="auto" w:fill="auto"/>
            <w:vAlign w:val="center"/>
            <w:hideMark/>
          </w:tcPr>
          <w:p w14:paraId="5FCC62D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1,818</w:t>
            </w:r>
          </w:p>
        </w:tc>
        <w:tc>
          <w:tcPr>
            <w:tcW w:w="325" w:type="pct"/>
            <w:tcBorders>
              <w:top w:val="nil"/>
              <w:left w:val="nil"/>
              <w:bottom w:val="nil"/>
              <w:right w:val="nil"/>
            </w:tcBorders>
            <w:shd w:val="clear" w:color="auto" w:fill="auto"/>
            <w:vAlign w:val="center"/>
            <w:hideMark/>
          </w:tcPr>
          <w:p w14:paraId="3EF90DE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1,845</w:t>
            </w:r>
          </w:p>
        </w:tc>
        <w:tc>
          <w:tcPr>
            <w:tcW w:w="325" w:type="pct"/>
            <w:tcBorders>
              <w:top w:val="nil"/>
              <w:left w:val="nil"/>
              <w:bottom w:val="nil"/>
              <w:right w:val="single" w:sz="8" w:space="0" w:color="auto"/>
            </w:tcBorders>
            <w:shd w:val="clear" w:color="auto" w:fill="auto"/>
            <w:vAlign w:val="center"/>
            <w:hideMark/>
          </w:tcPr>
          <w:p w14:paraId="73962B8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1,872</w:t>
            </w:r>
          </w:p>
        </w:tc>
      </w:tr>
      <w:tr w:rsidR="00174A84" w:rsidRPr="00174A84" w14:paraId="0056FF0A"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3E712058"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Aerodromes</w:t>
            </w:r>
          </w:p>
        </w:tc>
        <w:tc>
          <w:tcPr>
            <w:tcW w:w="369" w:type="pct"/>
            <w:tcBorders>
              <w:top w:val="nil"/>
              <w:left w:val="nil"/>
              <w:bottom w:val="nil"/>
              <w:right w:val="nil"/>
            </w:tcBorders>
            <w:shd w:val="clear" w:color="auto" w:fill="auto"/>
            <w:vAlign w:val="center"/>
            <w:hideMark/>
          </w:tcPr>
          <w:p w14:paraId="14F29C8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A6C72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D7B7C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356DD0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50EE51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82" w:type="pct"/>
            <w:tcBorders>
              <w:top w:val="nil"/>
              <w:left w:val="nil"/>
              <w:bottom w:val="nil"/>
              <w:right w:val="nil"/>
            </w:tcBorders>
            <w:shd w:val="clear" w:color="auto" w:fill="auto"/>
            <w:vAlign w:val="center"/>
            <w:hideMark/>
          </w:tcPr>
          <w:p w14:paraId="61B7CB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69" w:type="pct"/>
            <w:tcBorders>
              <w:top w:val="nil"/>
              <w:left w:val="nil"/>
              <w:bottom w:val="nil"/>
              <w:right w:val="nil"/>
            </w:tcBorders>
            <w:shd w:val="clear" w:color="auto" w:fill="auto"/>
            <w:vAlign w:val="center"/>
            <w:hideMark/>
          </w:tcPr>
          <w:p w14:paraId="62F65C0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034BD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224B2C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390109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77D6A3C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5A421B18"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482D70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Off street car parks</w:t>
            </w:r>
          </w:p>
        </w:tc>
        <w:tc>
          <w:tcPr>
            <w:tcW w:w="369" w:type="pct"/>
            <w:tcBorders>
              <w:top w:val="nil"/>
              <w:left w:val="nil"/>
              <w:bottom w:val="nil"/>
              <w:right w:val="nil"/>
            </w:tcBorders>
            <w:shd w:val="clear" w:color="auto" w:fill="auto"/>
            <w:vAlign w:val="center"/>
            <w:hideMark/>
          </w:tcPr>
          <w:p w14:paraId="4A7F404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1,021</w:t>
            </w:r>
          </w:p>
        </w:tc>
        <w:tc>
          <w:tcPr>
            <w:tcW w:w="369" w:type="pct"/>
            <w:tcBorders>
              <w:top w:val="nil"/>
              <w:left w:val="nil"/>
              <w:bottom w:val="nil"/>
              <w:right w:val="nil"/>
            </w:tcBorders>
            <w:shd w:val="clear" w:color="auto" w:fill="auto"/>
            <w:vAlign w:val="center"/>
            <w:hideMark/>
          </w:tcPr>
          <w:p w14:paraId="0ED259F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505</w:t>
            </w:r>
          </w:p>
        </w:tc>
        <w:tc>
          <w:tcPr>
            <w:tcW w:w="369" w:type="pct"/>
            <w:tcBorders>
              <w:top w:val="nil"/>
              <w:left w:val="nil"/>
              <w:bottom w:val="nil"/>
              <w:right w:val="nil"/>
            </w:tcBorders>
            <w:shd w:val="clear" w:color="auto" w:fill="auto"/>
            <w:vAlign w:val="center"/>
            <w:hideMark/>
          </w:tcPr>
          <w:p w14:paraId="36D0F3C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441</w:t>
            </w:r>
          </w:p>
        </w:tc>
        <w:tc>
          <w:tcPr>
            <w:tcW w:w="369" w:type="pct"/>
            <w:tcBorders>
              <w:top w:val="nil"/>
              <w:left w:val="nil"/>
              <w:bottom w:val="nil"/>
              <w:right w:val="nil"/>
            </w:tcBorders>
            <w:shd w:val="clear" w:color="auto" w:fill="auto"/>
            <w:vAlign w:val="center"/>
            <w:hideMark/>
          </w:tcPr>
          <w:p w14:paraId="0923E2F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484</w:t>
            </w:r>
          </w:p>
        </w:tc>
        <w:tc>
          <w:tcPr>
            <w:tcW w:w="369" w:type="pct"/>
            <w:tcBorders>
              <w:top w:val="nil"/>
              <w:left w:val="nil"/>
              <w:bottom w:val="nil"/>
              <w:right w:val="nil"/>
            </w:tcBorders>
            <w:shd w:val="clear" w:color="auto" w:fill="auto"/>
            <w:vAlign w:val="center"/>
            <w:hideMark/>
          </w:tcPr>
          <w:p w14:paraId="40C806B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491</w:t>
            </w:r>
          </w:p>
        </w:tc>
        <w:tc>
          <w:tcPr>
            <w:tcW w:w="382" w:type="pct"/>
            <w:tcBorders>
              <w:top w:val="nil"/>
              <w:left w:val="nil"/>
              <w:bottom w:val="nil"/>
              <w:right w:val="nil"/>
            </w:tcBorders>
            <w:shd w:val="clear" w:color="auto" w:fill="auto"/>
            <w:vAlign w:val="center"/>
            <w:hideMark/>
          </w:tcPr>
          <w:p w14:paraId="54B739A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499</w:t>
            </w:r>
          </w:p>
        </w:tc>
        <w:tc>
          <w:tcPr>
            <w:tcW w:w="369" w:type="pct"/>
            <w:tcBorders>
              <w:top w:val="nil"/>
              <w:left w:val="nil"/>
              <w:bottom w:val="nil"/>
              <w:right w:val="nil"/>
            </w:tcBorders>
            <w:shd w:val="clear" w:color="auto" w:fill="auto"/>
            <w:vAlign w:val="center"/>
            <w:hideMark/>
          </w:tcPr>
          <w:p w14:paraId="142CAAD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506</w:t>
            </w:r>
          </w:p>
        </w:tc>
        <w:tc>
          <w:tcPr>
            <w:tcW w:w="325" w:type="pct"/>
            <w:tcBorders>
              <w:top w:val="nil"/>
              <w:left w:val="nil"/>
              <w:bottom w:val="nil"/>
              <w:right w:val="nil"/>
            </w:tcBorders>
            <w:shd w:val="clear" w:color="auto" w:fill="auto"/>
            <w:vAlign w:val="center"/>
            <w:hideMark/>
          </w:tcPr>
          <w:p w14:paraId="10A1EF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514</w:t>
            </w:r>
          </w:p>
        </w:tc>
        <w:tc>
          <w:tcPr>
            <w:tcW w:w="325" w:type="pct"/>
            <w:tcBorders>
              <w:top w:val="nil"/>
              <w:left w:val="nil"/>
              <w:bottom w:val="nil"/>
              <w:right w:val="nil"/>
            </w:tcBorders>
            <w:shd w:val="clear" w:color="auto" w:fill="auto"/>
            <w:vAlign w:val="center"/>
            <w:hideMark/>
          </w:tcPr>
          <w:p w14:paraId="2F64C74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521</w:t>
            </w:r>
          </w:p>
        </w:tc>
        <w:tc>
          <w:tcPr>
            <w:tcW w:w="325" w:type="pct"/>
            <w:tcBorders>
              <w:top w:val="nil"/>
              <w:left w:val="nil"/>
              <w:bottom w:val="nil"/>
              <w:right w:val="nil"/>
            </w:tcBorders>
            <w:shd w:val="clear" w:color="auto" w:fill="auto"/>
            <w:vAlign w:val="center"/>
            <w:hideMark/>
          </w:tcPr>
          <w:p w14:paraId="483E359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529</w:t>
            </w:r>
          </w:p>
        </w:tc>
        <w:tc>
          <w:tcPr>
            <w:tcW w:w="325" w:type="pct"/>
            <w:tcBorders>
              <w:top w:val="nil"/>
              <w:left w:val="nil"/>
              <w:bottom w:val="nil"/>
              <w:right w:val="single" w:sz="8" w:space="0" w:color="auto"/>
            </w:tcBorders>
            <w:shd w:val="clear" w:color="auto" w:fill="auto"/>
            <w:vAlign w:val="center"/>
            <w:hideMark/>
          </w:tcPr>
          <w:p w14:paraId="159A447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537</w:t>
            </w:r>
          </w:p>
        </w:tc>
      </w:tr>
      <w:tr w:rsidR="00174A84" w:rsidRPr="00174A84" w14:paraId="2C253BCF"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35163D9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Other infrastructure</w:t>
            </w:r>
          </w:p>
        </w:tc>
        <w:tc>
          <w:tcPr>
            <w:tcW w:w="369" w:type="pct"/>
            <w:tcBorders>
              <w:top w:val="nil"/>
              <w:left w:val="nil"/>
              <w:bottom w:val="single" w:sz="4" w:space="0" w:color="auto"/>
              <w:right w:val="nil"/>
            </w:tcBorders>
            <w:shd w:val="clear" w:color="auto" w:fill="auto"/>
            <w:vAlign w:val="center"/>
            <w:hideMark/>
          </w:tcPr>
          <w:p w14:paraId="3145837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6,226</w:t>
            </w:r>
          </w:p>
        </w:tc>
        <w:tc>
          <w:tcPr>
            <w:tcW w:w="369" w:type="pct"/>
            <w:tcBorders>
              <w:top w:val="nil"/>
              <w:left w:val="nil"/>
              <w:bottom w:val="single" w:sz="4" w:space="0" w:color="auto"/>
              <w:right w:val="nil"/>
            </w:tcBorders>
            <w:shd w:val="clear" w:color="auto" w:fill="auto"/>
            <w:vAlign w:val="center"/>
            <w:hideMark/>
          </w:tcPr>
          <w:p w14:paraId="52D1ACF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4,947</w:t>
            </w:r>
          </w:p>
        </w:tc>
        <w:tc>
          <w:tcPr>
            <w:tcW w:w="369" w:type="pct"/>
            <w:tcBorders>
              <w:top w:val="nil"/>
              <w:left w:val="nil"/>
              <w:bottom w:val="single" w:sz="4" w:space="0" w:color="auto"/>
              <w:right w:val="nil"/>
            </w:tcBorders>
            <w:shd w:val="clear" w:color="auto" w:fill="auto"/>
            <w:vAlign w:val="center"/>
            <w:hideMark/>
          </w:tcPr>
          <w:p w14:paraId="50E4A0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11,969</w:t>
            </w:r>
          </w:p>
        </w:tc>
        <w:tc>
          <w:tcPr>
            <w:tcW w:w="369" w:type="pct"/>
            <w:tcBorders>
              <w:top w:val="nil"/>
              <w:left w:val="nil"/>
              <w:bottom w:val="single" w:sz="4" w:space="0" w:color="auto"/>
              <w:right w:val="nil"/>
            </w:tcBorders>
            <w:shd w:val="clear" w:color="auto" w:fill="auto"/>
            <w:vAlign w:val="center"/>
            <w:hideMark/>
          </w:tcPr>
          <w:p w14:paraId="6DF3C6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13,008</w:t>
            </w:r>
          </w:p>
        </w:tc>
        <w:tc>
          <w:tcPr>
            <w:tcW w:w="369" w:type="pct"/>
            <w:tcBorders>
              <w:top w:val="nil"/>
              <w:left w:val="nil"/>
              <w:bottom w:val="single" w:sz="4" w:space="0" w:color="auto"/>
              <w:right w:val="nil"/>
            </w:tcBorders>
            <w:shd w:val="clear" w:color="auto" w:fill="auto"/>
            <w:vAlign w:val="center"/>
            <w:hideMark/>
          </w:tcPr>
          <w:p w14:paraId="3C21D05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17,056</w:t>
            </w:r>
          </w:p>
        </w:tc>
        <w:tc>
          <w:tcPr>
            <w:tcW w:w="382" w:type="pct"/>
            <w:tcBorders>
              <w:top w:val="nil"/>
              <w:left w:val="nil"/>
              <w:bottom w:val="single" w:sz="4" w:space="0" w:color="auto"/>
              <w:right w:val="nil"/>
            </w:tcBorders>
            <w:shd w:val="clear" w:color="auto" w:fill="auto"/>
            <w:vAlign w:val="center"/>
            <w:hideMark/>
          </w:tcPr>
          <w:p w14:paraId="7842D71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22,530</w:t>
            </w:r>
          </w:p>
        </w:tc>
        <w:tc>
          <w:tcPr>
            <w:tcW w:w="369" w:type="pct"/>
            <w:tcBorders>
              <w:top w:val="nil"/>
              <w:left w:val="nil"/>
              <w:bottom w:val="single" w:sz="4" w:space="0" w:color="auto"/>
              <w:right w:val="nil"/>
            </w:tcBorders>
            <w:shd w:val="clear" w:color="auto" w:fill="auto"/>
            <w:vAlign w:val="center"/>
            <w:hideMark/>
          </w:tcPr>
          <w:p w14:paraId="3742C2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21,763</w:t>
            </w:r>
          </w:p>
        </w:tc>
        <w:tc>
          <w:tcPr>
            <w:tcW w:w="325" w:type="pct"/>
            <w:tcBorders>
              <w:top w:val="nil"/>
              <w:left w:val="nil"/>
              <w:bottom w:val="single" w:sz="4" w:space="0" w:color="auto"/>
              <w:right w:val="nil"/>
            </w:tcBorders>
            <w:shd w:val="clear" w:color="auto" w:fill="auto"/>
            <w:vAlign w:val="center"/>
            <w:hideMark/>
          </w:tcPr>
          <w:p w14:paraId="171C7DF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24,572</w:t>
            </w:r>
          </w:p>
        </w:tc>
        <w:tc>
          <w:tcPr>
            <w:tcW w:w="325" w:type="pct"/>
            <w:tcBorders>
              <w:top w:val="nil"/>
              <w:left w:val="nil"/>
              <w:bottom w:val="single" w:sz="4" w:space="0" w:color="auto"/>
              <w:right w:val="nil"/>
            </w:tcBorders>
            <w:shd w:val="clear" w:color="auto" w:fill="auto"/>
            <w:vAlign w:val="center"/>
            <w:hideMark/>
          </w:tcPr>
          <w:p w14:paraId="3B193A8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43,009</w:t>
            </w:r>
          </w:p>
        </w:tc>
        <w:tc>
          <w:tcPr>
            <w:tcW w:w="325" w:type="pct"/>
            <w:tcBorders>
              <w:top w:val="nil"/>
              <w:left w:val="nil"/>
              <w:bottom w:val="single" w:sz="4" w:space="0" w:color="auto"/>
              <w:right w:val="nil"/>
            </w:tcBorders>
            <w:shd w:val="clear" w:color="auto" w:fill="auto"/>
            <w:vAlign w:val="center"/>
            <w:hideMark/>
          </w:tcPr>
          <w:p w14:paraId="51E655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37,913</w:t>
            </w:r>
          </w:p>
        </w:tc>
        <w:tc>
          <w:tcPr>
            <w:tcW w:w="325" w:type="pct"/>
            <w:tcBorders>
              <w:top w:val="nil"/>
              <w:left w:val="nil"/>
              <w:bottom w:val="single" w:sz="4" w:space="0" w:color="auto"/>
              <w:right w:val="single" w:sz="8" w:space="0" w:color="auto"/>
            </w:tcBorders>
            <w:shd w:val="clear" w:color="auto" w:fill="auto"/>
            <w:vAlign w:val="center"/>
            <w:hideMark/>
          </w:tcPr>
          <w:p w14:paraId="0C6C271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36,783</w:t>
            </w:r>
          </w:p>
        </w:tc>
      </w:tr>
      <w:tr w:rsidR="00174A84" w:rsidRPr="00174A84" w14:paraId="0D619639"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B74377D"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infrastructure</w:t>
            </w:r>
          </w:p>
        </w:tc>
        <w:tc>
          <w:tcPr>
            <w:tcW w:w="369" w:type="pct"/>
            <w:tcBorders>
              <w:top w:val="nil"/>
              <w:left w:val="nil"/>
              <w:bottom w:val="nil"/>
              <w:right w:val="nil"/>
            </w:tcBorders>
            <w:shd w:val="clear" w:color="auto" w:fill="auto"/>
            <w:vAlign w:val="center"/>
            <w:hideMark/>
          </w:tcPr>
          <w:p w14:paraId="24816E3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40,899</w:t>
            </w:r>
          </w:p>
        </w:tc>
        <w:tc>
          <w:tcPr>
            <w:tcW w:w="369" w:type="pct"/>
            <w:tcBorders>
              <w:top w:val="nil"/>
              <w:left w:val="nil"/>
              <w:bottom w:val="nil"/>
              <w:right w:val="nil"/>
            </w:tcBorders>
            <w:shd w:val="clear" w:color="auto" w:fill="auto"/>
            <w:vAlign w:val="center"/>
            <w:hideMark/>
          </w:tcPr>
          <w:p w14:paraId="146EB3A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54,312</w:t>
            </w:r>
          </w:p>
        </w:tc>
        <w:tc>
          <w:tcPr>
            <w:tcW w:w="369" w:type="pct"/>
            <w:tcBorders>
              <w:top w:val="nil"/>
              <w:left w:val="nil"/>
              <w:bottom w:val="nil"/>
              <w:right w:val="nil"/>
            </w:tcBorders>
            <w:shd w:val="clear" w:color="auto" w:fill="auto"/>
            <w:vAlign w:val="center"/>
            <w:hideMark/>
          </w:tcPr>
          <w:p w14:paraId="75EE44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71,447</w:t>
            </w:r>
          </w:p>
        </w:tc>
        <w:tc>
          <w:tcPr>
            <w:tcW w:w="369" w:type="pct"/>
            <w:tcBorders>
              <w:top w:val="nil"/>
              <w:left w:val="nil"/>
              <w:bottom w:val="nil"/>
              <w:right w:val="nil"/>
            </w:tcBorders>
            <w:shd w:val="clear" w:color="auto" w:fill="auto"/>
            <w:vAlign w:val="center"/>
            <w:hideMark/>
          </w:tcPr>
          <w:p w14:paraId="50D0D0C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75,545</w:t>
            </w:r>
          </w:p>
        </w:tc>
        <w:tc>
          <w:tcPr>
            <w:tcW w:w="369" w:type="pct"/>
            <w:tcBorders>
              <w:top w:val="nil"/>
              <w:left w:val="nil"/>
              <w:bottom w:val="nil"/>
              <w:right w:val="nil"/>
            </w:tcBorders>
            <w:shd w:val="clear" w:color="auto" w:fill="auto"/>
            <w:vAlign w:val="center"/>
            <w:hideMark/>
          </w:tcPr>
          <w:p w14:paraId="75E6E19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70,097</w:t>
            </w:r>
          </w:p>
        </w:tc>
        <w:tc>
          <w:tcPr>
            <w:tcW w:w="382" w:type="pct"/>
            <w:tcBorders>
              <w:top w:val="nil"/>
              <w:left w:val="nil"/>
              <w:bottom w:val="nil"/>
              <w:right w:val="nil"/>
            </w:tcBorders>
            <w:shd w:val="clear" w:color="auto" w:fill="auto"/>
            <w:vAlign w:val="center"/>
            <w:hideMark/>
          </w:tcPr>
          <w:p w14:paraId="3568987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72,922</w:t>
            </w:r>
          </w:p>
        </w:tc>
        <w:tc>
          <w:tcPr>
            <w:tcW w:w="369" w:type="pct"/>
            <w:tcBorders>
              <w:top w:val="nil"/>
              <w:left w:val="nil"/>
              <w:bottom w:val="nil"/>
              <w:right w:val="nil"/>
            </w:tcBorders>
            <w:shd w:val="clear" w:color="auto" w:fill="auto"/>
            <w:vAlign w:val="center"/>
            <w:hideMark/>
          </w:tcPr>
          <w:p w14:paraId="08AE2C4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69,337</w:t>
            </w:r>
          </w:p>
        </w:tc>
        <w:tc>
          <w:tcPr>
            <w:tcW w:w="325" w:type="pct"/>
            <w:tcBorders>
              <w:top w:val="nil"/>
              <w:left w:val="nil"/>
              <w:bottom w:val="nil"/>
              <w:right w:val="nil"/>
            </w:tcBorders>
            <w:shd w:val="clear" w:color="auto" w:fill="auto"/>
            <w:vAlign w:val="center"/>
            <w:hideMark/>
          </w:tcPr>
          <w:p w14:paraId="1CE677B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68,407</w:t>
            </w:r>
          </w:p>
        </w:tc>
        <w:tc>
          <w:tcPr>
            <w:tcW w:w="325" w:type="pct"/>
            <w:tcBorders>
              <w:top w:val="nil"/>
              <w:left w:val="nil"/>
              <w:bottom w:val="nil"/>
              <w:right w:val="nil"/>
            </w:tcBorders>
            <w:shd w:val="clear" w:color="auto" w:fill="auto"/>
            <w:vAlign w:val="center"/>
            <w:hideMark/>
          </w:tcPr>
          <w:p w14:paraId="508B76F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59,241</w:t>
            </w:r>
          </w:p>
        </w:tc>
        <w:tc>
          <w:tcPr>
            <w:tcW w:w="325" w:type="pct"/>
            <w:tcBorders>
              <w:top w:val="nil"/>
              <w:left w:val="nil"/>
              <w:bottom w:val="nil"/>
              <w:right w:val="nil"/>
            </w:tcBorders>
            <w:shd w:val="clear" w:color="auto" w:fill="auto"/>
            <w:vAlign w:val="center"/>
            <w:hideMark/>
          </w:tcPr>
          <w:p w14:paraId="11604A5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54,356</w:t>
            </w:r>
          </w:p>
        </w:tc>
        <w:tc>
          <w:tcPr>
            <w:tcW w:w="325" w:type="pct"/>
            <w:tcBorders>
              <w:top w:val="nil"/>
              <w:left w:val="nil"/>
              <w:bottom w:val="nil"/>
              <w:right w:val="single" w:sz="8" w:space="0" w:color="auto"/>
            </w:tcBorders>
            <w:shd w:val="clear" w:color="auto" w:fill="auto"/>
            <w:vAlign w:val="center"/>
            <w:hideMark/>
          </w:tcPr>
          <w:p w14:paraId="360F8B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53,449</w:t>
            </w:r>
          </w:p>
        </w:tc>
      </w:tr>
      <w:tr w:rsidR="00174A84" w:rsidRPr="00174A84" w14:paraId="6F463D0F" w14:textId="77777777" w:rsidTr="00174A84">
        <w:trPr>
          <w:trHeight w:val="60"/>
        </w:trPr>
        <w:tc>
          <w:tcPr>
            <w:tcW w:w="1102" w:type="pct"/>
            <w:tcBorders>
              <w:top w:val="nil"/>
              <w:left w:val="single" w:sz="8" w:space="0" w:color="auto"/>
              <w:bottom w:val="nil"/>
              <w:right w:val="nil"/>
            </w:tcBorders>
            <w:shd w:val="clear" w:color="auto" w:fill="auto"/>
            <w:vAlign w:val="center"/>
            <w:hideMark/>
          </w:tcPr>
          <w:p w14:paraId="73CCC7B8"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 </w:t>
            </w:r>
          </w:p>
        </w:tc>
        <w:tc>
          <w:tcPr>
            <w:tcW w:w="369" w:type="pct"/>
            <w:tcBorders>
              <w:top w:val="nil"/>
              <w:left w:val="nil"/>
              <w:bottom w:val="nil"/>
              <w:right w:val="nil"/>
            </w:tcBorders>
            <w:shd w:val="clear" w:color="auto" w:fill="auto"/>
            <w:vAlign w:val="center"/>
            <w:hideMark/>
          </w:tcPr>
          <w:p w14:paraId="1216D4D5"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10EFB3F1"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6D6DFBE"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C5268E6"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08EF01C"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169E30A0"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DBC246B"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45CE02D9"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B5020D7"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1C08A210"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123DFE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07EE278B" w14:textId="77777777" w:rsidTr="00174A84">
        <w:trPr>
          <w:trHeight w:val="260"/>
        </w:trPr>
        <w:tc>
          <w:tcPr>
            <w:tcW w:w="1102" w:type="pct"/>
            <w:tcBorders>
              <w:top w:val="nil"/>
              <w:left w:val="single" w:sz="8" w:space="0" w:color="auto"/>
              <w:bottom w:val="nil"/>
              <w:right w:val="nil"/>
            </w:tcBorders>
            <w:shd w:val="clear" w:color="auto" w:fill="auto"/>
            <w:vAlign w:val="center"/>
            <w:hideMark/>
          </w:tcPr>
          <w:p w14:paraId="74A15A56"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capital works expenditure</w:t>
            </w:r>
          </w:p>
        </w:tc>
        <w:tc>
          <w:tcPr>
            <w:tcW w:w="369" w:type="pct"/>
            <w:tcBorders>
              <w:top w:val="single" w:sz="4" w:space="0" w:color="auto"/>
              <w:left w:val="nil"/>
              <w:bottom w:val="double" w:sz="6" w:space="0" w:color="auto"/>
              <w:right w:val="nil"/>
            </w:tcBorders>
            <w:shd w:val="clear" w:color="auto" w:fill="auto"/>
            <w:vAlign w:val="center"/>
            <w:hideMark/>
          </w:tcPr>
          <w:p w14:paraId="6D1399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67,117</w:t>
            </w:r>
          </w:p>
        </w:tc>
        <w:tc>
          <w:tcPr>
            <w:tcW w:w="369" w:type="pct"/>
            <w:tcBorders>
              <w:top w:val="single" w:sz="4" w:space="0" w:color="auto"/>
              <w:left w:val="nil"/>
              <w:bottom w:val="double" w:sz="6" w:space="0" w:color="auto"/>
              <w:right w:val="nil"/>
            </w:tcBorders>
            <w:shd w:val="clear" w:color="auto" w:fill="auto"/>
            <w:vAlign w:val="center"/>
            <w:hideMark/>
          </w:tcPr>
          <w:p w14:paraId="23E301F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77,733</w:t>
            </w:r>
          </w:p>
        </w:tc>
        <w:tc>
          <w:tcPr>
            <w:tcW w:w="369" w:type="pct"/>
            <w:tcBorders>
              <w:top w:val="single" w:sz="4" w:space="0" w:color="auto"/>
              <w:left w:val="nil"/>
              <w:bottom w:val="double" w:sz="6" w:space="0" w:color="auto"/>
              <w:right w:val="nil"/>
            </w:tcBorders>
            <w:shd w:val="clear" w:color="auto" w:fill="auto"/>
            <w:vAlign w:val="center"/>
            <w:hideMark/>
          </w:tcPr>
          <w:p w14:paraId="56CEC8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91,427</w:t>
            </w:r>
          </w:p>
        </w:tc>
        <w:tc>
          <w:tcPr>
            <w:tcW w:w="369" w:type="pct"/>
            <w:tcBorders>
              <w:top w:val="single" w:sz="4" w:space="0" w:color="auto"/>
              <w:left w:val="nil"/>
              <w:bottom w:val="double" w:sz="6" w:space="0" w:color="auto"/>
              <w:right w:val="nil"/>
            </w:tcBorders>
            <w:shd w:val="clear" w:color="auto" w:fill="auto"/>
            <w:vAlign w:val="center"/>
            <w:hideMark/>
          </w:tcPr>
          <w:p w14:paraId="55DE8A5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83,021</w:t>
            </w:r>
          </w:p>
        </w:tc>
        <w:tc>
          <w:tcPr>
            <w:tcW w:w="369" w:type="pct"/>
            <w:tcBorders>
              <w:top w:val="single" w:sz="4" w:space="0" w:color="auto"/>
              <w:left w:val="nil"/>
              <w:bottom w:val="double" w:sz="6" w:space="0" w:color="auto"/>
              <w:right w:val="nil"/>
            </w:tcBorders>
            <w:shd w:val="clear" w:color="auto" w:fill="auto"/>
            <w:vAlign w:val="center"/>
            <w:hideMark/>
          </w:tcPr>
          <w:p w14:paraId="556D4A9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80,704</w:t>
            </w:r>
          </w:p>
        </w:tc>
        <w:tc>
          <w:tcPr>
            <w:tcW w:w="382" w:type="pct"/>
            <w:tcBorders>
              <w:top w:val="single" w:sz="4" w:space="0" w:color="auto"/>
              <w:left w:val="nil"/>
              <w:bottom w:val="double" w:sz="6" w:space="0" w:color="auto"/>
              <w:right w:val="nil"/>
            </w:tcBorders>
            <w:shd w:val="clear" w:color="auto" w:fill="auto"/>
            <w:vAlign w:val="center"/>
            <w:hideMark/>
          </w:tcPr>
          <w:p w14:paraId="5CD2BAA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80,063</w:t>
            </w:r>
          </w:p>
        </w:tc>
        <w:tc>
          <w:tcPr>
            <w:tcW w:w="369" w:type="pct"/>
            <w:tcBorders>
              <w:top w:val="single" w:sz="4" w:space="0" w:color="auto"/>
              <w:left w:val="nil"/>
              <w:bottom w:val="double" w:sz="6" w:space="0" w:color="auto"/>
              <w:right w:val="nil"/>
            </w:tcBorders>
            <w:shd w:val="clear" w:color="auto" w:fill="auto"/>
            <w:vAlign w:val="center"/>
            <w:hideMark/>
          </w:tcPr>
          <w:p w14:paraId="1B4E621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76,662</w:t>
            </w:r>
          </w:p>
        </w:tc>
        <w:tc>
          <w:tcPr>
            <w:tcW w:w="325" w:type="pct"/>
            <w:tcBorders>
              <w:top w:val="single" w:sz="4" w:space="0" w:color="auto"/>
              <w:left w:val="nil"/>
              <w:bottom w:val="double" w:sz="6" w:space="0" w:color="auto"/>
              <w:right w:val="nil"/>
            </w:tcBorders>
            <w:shd w:val="clear" w:color="auto" w:fill="auto"/>
            <w:vAlign w:val="center"/>
            <w:hideMark/>
          </w:tcPr>
          <w:p w14:paraId="29150D2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76,296</w:t>
            </w:r>
          </w:p>
        </w:tc>
        <w:tc>
          <w:tcPr>
            <w:tcW w:w="325" w:type="pct"/>
            <w:tcBorders>
              <w:top w:val="single" w:sz="4" w:space="0" w:color="auto"/>
              <w:left w:val="nil"/>
              <w:bottom w:val="double" w:sz="6" w:space="0" w:color="auto"/>
              <w:right w:val="nil"/>
            </w:tcBorders>
            <w:shd w:val="clear" w:color="auto" w:fill="auto"/>
            <w:vAlign w:val="center"/>
            <w:hideMark/>
          </w:tcPr>
          <w:p w14:paraId="27A5747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67,198</w:t>
            </w:r>
          </w:p>
        </w:tc>
        <w:tc>
          <w:tcPr>
            <w:tcW w:w="325" w:type="pct"/>
            <w:tcBorders>
              <w:top w:val="single" w:sz="4" w:space="0" w:color="auto"/>
              <w:left w:val="nil"/>
              <w:bottom w:val="double" w:sz="6" w:space="0" w:color="auto"/>
              <w:right w:val="nil"/>
            </w:tcBorders>
            <w:shd w:val="clear" w:color="auto" w:fill="auto"/>
            <w:vAlign w:val="center"/>
            <w:hideMark/>
          </w:tcPr>
          <w:p w14:paraId="1172E6E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62,670</w:t>
            </w:r>
          </w:p>
        </w:tc>
        <w:tc>
          <w:tcPr>
            <w:tcW w:w="325" w:type="pct"/>
            <w:tcBorders>
              <w:top w:val="single" w:sz="4" w:space="0" w:color="auto"/>
              <w:left w:val="nil"/>
              <w:bottom w:val="double" w:sz="6" w:space="0" w:color="auto"/>
              <w:right w:val="single" w:sz="8" w:space="0" w:color="auto"/>
            </w:tcBorders>
            <w:shd w:val="clear" w:color="auto" w:fill="auto"/>
            <w:vAlign w:val="center"/>
            <w:hideMark/>
          </w:tcPr>
          <w:p w14:paraId="00102F2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61,545</w:t>
            </w:r>
          </w:p>
        </w:tc>
      </w:tr>
      <w:tr w:rsidR="00174A84" w:rsidRPr="00174A84" w14:paraId="476CF243" w14:textId="77777777" w:rsidTr="00174A84">
        <w:trPr>
          <w:trHeight w:val="165"/>
        </w:trPr>
        <w:tc>
          <w:tcPr>
            <w:tcW w:w="1102" w:type="pct"/>
            <w:tcBorders>
              <w:top w:val="nil"/>
              <w:left w:val="single" w:sz="8" w:space="0" w:color="auto"/>
              <w:bottom w:val="nil"/>
              <w:right w:val="nil"/>
            </w:tcBorders>
            <w:shd w:val="clear" w:color="auto" w:fill="auto"/>
            <w:vAlign w:val="center"/>
            <w:hideMark/>
          </w:tcPr>
          <w:p w14:paraId="566FA556"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426B153" w14:textId="77777777" w:rsidR="00174A84" w:rsidRPr="00174A84" w:rsidRDefault="00174A84" w:rsidP="00174A84">
            <w:pPr>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2B6D7FB1"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2C8682B"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7D50FC4E"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6EC2F81" w14:textId="77777777" w:rsidR="00174A84" w:rsidRPr="00174A84" w:rsidRDefault="00174A84" w:rsidP="00174A84">
            <w:pPr>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4DE72262"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71EDE1F"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363C20E8"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3BC72F5C"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370B669"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7612B9C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4FD3E662"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3996C364"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Represented by:</w:t>
            </w:r>
          </w:p>
        </w:tc>
        <w:tc>
          <w:tcPr>
            <w:tcW w:w="369" w:type="pct"/>
            <w:tcBorders>
              <w:top w:val="nil"/>
              <w:left w:val="nil"/>
              <w:bottom w:val="nil"/>
              <w:right w:val="nil"/>
            </w:tcBorders>
            <w:shd w:val="clear" w:color="auto" w:fill="auto"/>
            <w:vAlign w:val="center"/>
            <w:hideMark/>
          </w:tcPr>
          <w:p w14:paraId="67D29F01"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162AD4BD"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430154E"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43ADFF1E"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0520FB11" w14:textId="77777777" w:rsidR="00174A84" w:rsidRPr="00174A84" w:rsidRDefault="00174A84" w:rsidP="00174A84">
            <w:pPr>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5D4C747F" w14:textId="77777777" w:rsidR="00174A84" w:rsidRPr="00174A84" w:rsidRDefault="00174A84" w:rsidP="00174A84">
            <w:pPr>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591E0440"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F95FC77"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8034CAD"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1A174F8" w14:textId="77777777" w:rsidR="00174A84" w:rsidRPr="00174A84" w:rsidRDefault="00174A84" w:rsidP="00174A84">
            <w:pPr>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0A112C0F"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6C108C52"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0F3A1A84"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New asset expenditure</w:t>
            </w:r>
          </w:p>
        </w:tc>
        <w:tc>
          <w:tcPr>
            <w:tcW w:w="369" w:type="pct"/>
            <w:tcBorders>
              <w:top w:val="nil"/>
              <w:left w:val="nil"/>
              <w:bottom w:val="nil"/>
              <w:right w:val="nil"/>
            </w:tcBorders>
            <w:shd w:val="clear" w:color="auto" w:fill="auto"/>
            <w:vAlign w:val="center"/>
            <w:hideMark/>
          </w:tcPr>
          <w:p w14:paraId="4317F66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15,125</w:t>
            </w:r>
          </w:p>
        </w:tc>
        <w:tc>
          <w:tcPr>
            <w:tcW w:w="369" w:type="pct"/>
            <w:tcBorders>
              <w:top w:val="nil"/>
              <w:left w:val="nil"/>
              <w:bottom w:val="nil"/>
              <w:right w:val="nil"/>
            </w:tcBorders>
            <w:shd w:val="clear" w:color="auto" w:fill="auto"/>
            <w:vAlign w:val="center"/>
            <w:hideMark/>
          </w:tcPr>
          <w:p w14:paraId="0955571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25,728</w:t>
            </w:r>
          </w:p>
        </w:tc>
        <w:tc>
          <w:tcPr>
            <w:tcW w:w="369" w:type="pct"/>
            <w:tcBorders>
              <w:top w:val="nil"/>
              <w:left w:val="nil"/>
              <w:bottom w:val="nil"/>
              <w:right w:val="nil"/>
            </w:tcBorders>
            <w:shd w:val="clear" w:color="auto" w:fill="auto"/>
            <w:vAlign w:val="center"/>
            <w:hideMark/>
          </w:tcPr>
          <w:p w14:paraId="29FBD11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13,861</w:t>
            </w:r>
          </w:p>
        </w:tc>
        <w:tc>
          <w:tcPr>
            <w:tcW w:w="369" w:type="pct"/>
            <w:tcBorders>
              <w:top w:val="nil"/>
              <w:left w:val="nil"/>
              <w:bottom w:val="nil"/>
              <w:right w:val="nil"/>
            </w:tcBorders>
            <w:shd w:val="clear" w:color="auto" w:fill="auto"/>
            <w:vAlign w:val="center"/>
            <w:hideMark/>
          </w:tcPr>
          <w:p w14:paraId="3C9267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2,387</w:t>
            </w:r>
          </w:p>
        </w:tc>
        <w:tc>
          <w:tcPr>
            <w:tcW w:w="369" w:type="pct"/>
            <w:tcBorders>
              <w:top w:val="nil"/>
              <w:left w:val="nil"/>
              <w:bottom w:val="nil"/>
              <w:right w:val="nil"/>
            </w:tcBorders>
            <w:shd w:val="clear" w:color="auto" w:fill="auto"/>
            <w:vAlign w:val="center"/>
            <w:hideMark/>
          </w:tcPr>
          <w:p w14:paraId="57895BC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2,957</w:t>
            </w:r>
          </w:p>
        </w:tc>
        <w:tc>
          <w:tcPr>
            <w:tcW w:w="382" w:type="pct"/>
            <w:tcBorders>
              <w:top w:val="nil"/>
              <w:left w:val="nil"/>
              <w:bottom w:val="nil"/>
              <w:right w:val="nil"/>
            </w:tcBorders>
            <w:shd w:val="clear" w:color="auto" w:fill="auto"/>
            <w:vAlign w:val="center"/>
            <w:hideMark/>
          </w:tcPr>
          <w:p w14:paraId="4B92E89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2,648</w:t>
            </w:r>
          </w:p>
        </w:tc>
        <w:tc>
          <w:tcPr>
            <w:tcW w:w="369" w:type="pct"/>
            <w:tcBorders>
              <w:top w:val="nil"/>
              <w:left w:val="nil"/>
              <w:bottom w:val="nil"/>
              <w:right w:val="nil"/>
            </w:tcBorders>
            <w:shd w:val="clear" w:color="auto" w:fill="auto"/>
            <w:vAlign w:val="center"/>
            <w:hideMark/>
          </w:tcPr>
          <w:p w14:paraId="5DF2AA8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2,723</w:t>
            </w:r>
          </w:p>
        </w:tc>
        <w:tc>
          <w:tcPr>
            <w:tcW w:w="325" w:type="pct"/>
            <w:tcBorders>
              <w:top w:val="nil"/>
              <w:left w:val="nil"/>
              <w:bottom w:val="nil"/>
              <w:right w:val="nil"/>
            </w:tcBorders>
            <w:shd w:val="clear" w:color="auto" w:fill="auto"/>
            <w:vAlign w:val="center"/>
            <w:hideMark/>
          </w:tcPr>
          <w:p w14:paraId="4184A83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2,225</w:t>
            </w:r>
          </w:p>
        </w:tc>
        <w:tc>
          <w:tcPr>
            <w:tcW w:w="325" w:type="pct"/>
            <w:tcBorders>
              <w:top w:val="nil"/>
              <w:left w:val="nil"/>
              <w:bottom w:val="nil"/>
              <w:right w:val="nil"/>
            </w:tcBorders>
            <w:shd w:val="clear" w:color="auto" w:fill="auto"/>
            <w:vAlign w:val="center"/>
            <w:hideMark/>
          </w:tcPr>
          <w:p w14:paraId="19359E5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2,997</w:t>
            </w:r>
          </w:p>
        </w:tc>
        <w:tc>
          <w:tcPr>
            <w:tcW w:w="325" w:type="pct"/>
            <w:tcBorders>
              <w:top w:val="nil"/>
              <w:left w:val="nil"/>
              <w:bottom w:val="nil"/>
              <w:right w:val="nil"/>
            </w:tcBorders>
            <w:shd w:val="clear" w:color="auto" w:fill="auto"/>
            <w:vAlign w:val="center"/>
            <w:hideMark/>
          </w:tcPr>
          <w:p w14:paraId="39086C7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3,077</w:t>
            </w:r>
          </w:p>
        </w:tc>
        <w:tc>
          <w:tcPr>
            <w:tcW w:w="325" w:type="pct"/>
            <w:tcBorders>
              <w:top w:val="nil"/>
              <w:left w:val="nil"/>
              <w:bottom w:val="nil"/>
              <w:right w:val="single" w:sz="8" w:space="0" w:color="auto"/>
            </w:tcBorders>
            <w:shd w:val="clear" w:color="auto" w:fill="auto"/>
            <w:vAlign w:val="center"/>
            <w:hideMark/>
          </w:tcPr>
          <w:p w14:paraId="1334CFB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3,100</w:t>
            </w:r>
          </w:p>
        </w:tc>
      </w:tr>
      <w:tr w:rsidR="00174A84" w:rsidRPr="00174A84" w14:paraId="59833035"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1E4098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Asset renewal expenditure</w:t>
            </w:r>
          </w:p>
        </w:tc>
        <w:tc>
          <w:tcPr>
            <w:tcW w:w="369" w:type="pct"/>
            <w:tcBorders>
              <w:top w:val="nil"/>
              <w:left w:val="nil"/>
              <w:bottom w:val="nil"/>
              <w:right w:val="nil"/>
            </w:tcBorders>
            <w:shd w:val="clear" w:color="auto" w:fill="auto"/>
            <w:vAlign w:val="center"/>
            <w:hideMark/>
          </w:tcPr>
          <w:p w14:paraId="344E042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20,615</w:t>
            </w:r>
          </w:p>
        </w:tc>
        <w:tc>
          <w:tcPr>
            <w:tcW w:w="369" w:type="pct"/>
            <w:tcBorders>
              <w:top w:val="nil"/>
              <w:left w:val="nil"/>
              <w:bottom w:val="nil"/>
              <w:right w:val="nil"/>
            </w:tcBorders>
            <w:shd w:val="clear" w:color="auto" w:fill="auto"/>
            <w:vAlign w:val="center"/>
            <w:hideMark/>
          </w:tcPr>
          <w:p w14:paraId="300298B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27,752</w:t>
            </w:r>
          </w:p>
        </w:tc>
        <w:tc>
          <w:tcPr>
            <w:tcW w:w="369" w:type="pct"/>
            <w:tcBorders>
              <w:top w:val="nil"/>
              <w:left w:val="nil"/>
              <w:bottom w:val="nil"/>
              <w:right w:val="nil"/>
            </w:tcBorders>
            <w:shd w:val="clear" w:color="auto" w:fill="auto"/>
            <w:vAlign w:val="center"/>
            <w:hideMark/>
          </w:tcPr>
          <w:p w14:paraId="6EA9C66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36,088</w:t>
            </w:r>
          </w:p>
        </w:tc>
        <w:tc>
          <w:tcPr>
            <w:tcW w:w="369" w:type="pct"/>
            <w:tcBorders>
              <w:top w:val="nil"/>
              <w:left w:val="nil"/>
              <w:bottom w:val="nil"/>
              <w:right w:val="nil"/>
            </w:tcBorders>
            <w:shd w:val="clear" w:color="auto" w:fill="auto"/>
            <w:vAlign w:val="center"/>
            <w:hideMark/>
          </w:tcPr>
          <w:p w14:paraId="022D25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33,549</w:t>
            </w:r>
          </w:p>
        </w:tc>
        <w:tc>
          <w:tcPr>
            <w:tcW w:w="369" w:type="pct"/>
            <w:tcBorders>
              <w:top w:val="nil"/>
              <w:left w:val="nil"/>
              <w:bottom w:val="nil"/>
              <w:right w:val="nil"/>
            </w:tcBorders>
            <w:shd w:val="clear" w:color="auto" w:fill="auto"/>
            <w:vAlign w:val="center"/>
            <w:hideMark/>
          </w:tcPr>
          <w:p w14:paraId="18F3301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36,500</w:t>
            </w:r>
          </w:p>
        </w:tc>
        <w:tc>
          <w:tcPr>
            <w:tcW w:w="382" w:type="pct"/>
            <w:tcBorders>
              <w:top w:val="nil"/>
              <w:left w:val="nil"/>
              <w:bottom w:val="nil"/>
              <w:right w:val="nil"/>
            </w:tcBorders>
            <w:shd w:val="clear" w:color="auto" w:fill="auto"/>
            <w:vAlign w:val="center"/>
            <w:hideMark/>
          </w:tcPr>
          <w:p w14:paraId="448826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33,859</w:t>
            </w:r>
          </w:p>
        </w:tc>
        <w:tc>
          <w:tcPr>
            <w:tcW w:w="369" w:type="pct"/>
            <w:tcBorders>
              <w:top w:val="nil"/>
              <w:left w:val="nil"/>
              <w:bottom w:val="nil"/>
              <w:right w:val="nil"/>
            </w:tcBorders>
            <w:shd w:val="clear" w:color="auto" w:fill="auto"/>
            <w:vAlign w:val="center"/>
            <w:hideMark/>
          </w:tcPr>
          <w:p w14:paraId="3630D59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33,584</w:t>
            </w:r>
          </w:p>
        </w:tc>
        <w:tc>
          <w:tcPr>
            <w:tcW w:w="325" w:type="pct"/>
            <w:tcBorders>
              <w:top w:val="nil"/>
              <w:left w:val="nil"/>
              <w:bottom w:val="nil"/>
              <w:right w:val="nil"/>
            </w:tcBorders>
            <w:shd w:val="clear" w:color="auto" w:fill="auto"/>
            <w:vAlign w:val="center"/>
            <w:hideMark/>
          </w:tcPr>
          <w:p w14:paraId="0A8003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36,193</w:t>
            </w:r>
          </w:p>
        </w:tc>
        <w:tc>
          <w:tcPr>
            <w:tcW w:w="325" w:type="pct"/>
            <w:tcBorders>
              <w:top w:val="nil"/>
              <w:left w:val="nil"/>
              <w:bottom w:val="nil"/>
              <w:right w:val="nil"/>
            </w:tcBorders>
            <w:shd w:val="clear" w:color="auto" w:fill="auto"/>
            <w:vAlign w:val="center"/>
            <w:hideMark/>
          </w:tcPr>
          <w:p w14:paraId="6C080F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32,748</w:t>
            </w:r>
          </w:p>
        </w:tc>
        <w:tc>
          <w:tcPr>
            <w:tcW w:w="325" w:type="pct"/>
            <w:tcBorders>
              <w:top w:val="nil"/>
              <w:left w:val="nil"/>
              <w:bottom w:val="nil"/>
              <w:right w:val="nil"/>
            </w:tcBorders>
            <w:shd w:val="clear" w:color="auto" w:fill="auto"/>
            <w:vAlign w:val="center"/>
            <w:hideMark/>
          </w:tcPr>
          <w:p w14:paraId="0C3ED66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35,991</w:t>
            </w:r>
          </w:p>
        </w:tc>
        <w:tc>
          <w:tcPr>
            <w:tcW w:w="325" w:type="pct"/>
            <w:tcBorders>
              <w:top w:val="nil"/>
              <w:left w:val="nil"/>
              <w:bottom w:val="nil"/>
              <w:right w:val="single" w:sz="8" w:space="0" w:color="auto"/>
            </w:tcBorders>
            <w:shd w:val="clear" w:color="auto" w:fill="auto"/>
            <w:vAlign w:val="center"/>
            <w:hideMark/>
          </w:tcPr>
          <w:p w14:paraId="61B435D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35,418</w:t>
            </w:r>
          </w:p>
        </w:tc>
      </w:tr>
      <w:tr w:rsidR="00174A84" w:rsidRPr="00174A84" w14:paraId="4102F2A6"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18DD41B0"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Asset expansion expenditure</w:t>
            </w:r>
          </w:p>
        </w:tc>
        <w:tc>
          <w:tcPr>
            <w:tcW w:w="369" w:type="pct"/>
            <w:tcBorders>
              <w:top w:val="nil"/>
              <w:left w:val="nil"/>
              <w:bottom w:val="nil"/>
              <w:right w:val="nil"/>
            </w:tcBorders>
            <w:shd w:val="clear" w:color="auto" w:fill="auto"/>
            <w:vAlign w:val="center"/>
            <w:hideMark/>
          </w:tcPr>
          <w:p w14:paraId="7B2DCE0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7,994</w:t>
            </w:r>
          </w:p>
        </w:tc>
        <w:tc>
          <w:tcPr>
            <w:tcW w:w="369" w:type="pct"/>
            <w:tcBorders>
              <w:top w:val="nil"/>
              <w:left w:val="nil"/>
              <w:bottom w:val="nil"/>
              <w:right w:val="nil"/>
            </w:tcBorders>
            <w:shd w:val="clear" w:color="auto" w:fill="auto"/>
            <w:vAlign w:val="center"/>
            <w:hideMark/>
          </w:tcPr>
          <w:p w14:paraId="2745111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10,127</w:t>
            </w:r>
          </w:p>
        </w:tc>
        <w:tc>
          <w:tcPr>
            <w:tcW w:w="369" w:type="pct"/>
            <w:tcBorders>
              <w:top w:val="nil"/>
              <w:left w:val="nil"/>
              <w:bottom w:val="nil"/>
              <w:right w:val="nil"/>
            </w:tcBorders>
            <w:shd w:val="clear" w:color="auto" w:fill="auto"/>
            <w:vAlign w:val="center"/>
            <w:hideMark/>
          </w:tcPr>
          <w:p w14:paraId="1FADB4F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4,514</w:t>
            </w:r>
          </w:p>
        </w:tc>
        <w:tc>
          <w:tcPr>
            <w:tcW w:w="369" w:type="pct"/>
            <w:tcBorders>
              <w:top w:val="nil"/>
              <w:left w:val="nil"/>
              <w:bottom w:val="nil"/>
              <w:right w:val="nil"/>
            </w:tcBorders>
            <w:shd w:val="clear" w:color="auto" w:fill="auto"/>
            <w:vAlign w:val="center"/>
            <w:hideMark/>
          </w:tcPr>
          <w:p w14:paraId="66051DA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1,789</w:t>
            </w:r>
          </w:p>
        </w:tc>
        <w:tc>
          <w:tcPr>
            <w:tcW w:w="369" w:type="pct"/>
            <w:tcBorders>
              <w:top w:val="nil"/>
              <w:left w:val="nil"/>
              <w:bottom w:val="nil"/>
              <w:right w:val="nil"/>
            </w:tcBorders>
            <w:shd w:val="clear" w:color="auto" w:fill="auto"/>
            <w:vAlign w:val="center"/>
            <w:hideMark/>
          </w:tcPr>
          <w:p w14:paraId="6D4EB3E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1,838</w:t>
            </w:r>
          </w:p>
        </w:tc>
        <w:tc>
          <w:tcPr>
            <w:tcW w:w="382" w:type="pct"/>
            <w:tcBorders>
              <w:top w:val="nil"/>
              <w:left w:val="nil"/>
              <w:bottom w:val="nil"/>
              <w:right w:val="nil"/>
            </w:tcBorders>
            <w:shd w:val="clear" w:color="auto" w:fill="auto"/>
            <w:vAlign w:val="center"/>
            <w:hideMark/>
          </w:tcPr>
          <w:p w14:paraId="7F57AB6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2,093</w:t>
            </w:r>
          </w:p>
        </w:tc>
        <w:tc>
          <w:tcPr>
            <w:tcW w:w="369" w:type="pct"/>
            <w:tcBorders>
              <w:top w:val="nil"/>
              <w:left w:val="nil"/>
              <w:bottom w:val="nil"/>
              <w:right w:val="nil"/>
            </w:tcBorders>
            <w:shd w:val="clear" w:color="auto" w:fill="auto"/>
            <w:vAlign w:val="center"/>
            <w:hideMark/>
          </w:tcPr>
          <w:p w14:paraId="6156B7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2,093</w:t>
            </w:r>
          </w:p>
        </w:tc>
        <w:tc>
          <w:tcPr>
            <w:tcW w:w="325" w:type="pct"/>
            <w:tcBorders>
              <w:top w:val="nil"/>
              <w:left w:val="nil"/>
              <w:bottom w:val="nil"/>
              <w:right w:val="nil"/>
            </w:tcBorders>
            <w:shd w:val="clear" w:color="auto" w:fill="auto"/>
            <w:vAlign w:val="center"/>
            <w:hideMark/>
          </w:tcPr>
          <w:p w14:paraId="56BC2F7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2,202</w:t>
            </w:r>
          </w:p>
        </w:tc>
        <w:tc>
          <w:tcPr>
            <w:tcW w:w="325" w:type="pct"/>
            <w:tcBorders>
              <w:top w:val="nil"/>
              <w:left w:val="nil"/>
              <w:bottom w:val="nil"/>
              <w:right w:val="nil"/>
            </w:tcBorders>
            <w:shd w:val="clear" w:color="auto" w:fill="auto"/>
            <w:vAlign w:val="center"/>
            <w:hideMark/>
          </w:tcPr>
          <w:p w14:paraId="0C752D0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2,973</w:t>
            </w:r>
          </w:p>
        </w:tc>
        <w:tc>
          <w:tcPr>
            <w:tcW w:w="325" w:type="pct"/>
            <w:tcBorders>
              <w:top w:val="nil"/>
              <w:left w:val="nil"/>
              <w:bottom w:val="nil"/>
              <w:right w:val="nil"/>
            </w:tcBorders>
            <w:shd w:val="clear" w:color="auto" w:fill="auto"/>
            <w:vAlign w:val="center"/>
            <w:hideMark/>
          </w:tcPr>
          <w:p w14:paraId="064D9F72"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3,053</w:t>
            </w:r>
          </w:p>
        </w:tc>
        <w:tc>
          <w:tcPr>
            <w:tcW w:w="325" w:type="pct"/>
            <w:tcBorders>
              <w:top w:val="nil"/>
              <w:left w:val="nil"/>
              <w:bottom w:val="nil"/>
              <w:right w:val="single" w:sz="8" w:space="0" w:color="auto"/>
            </w:tcBorders>
            <w:shd w:val="clear" w:color="auto" w:fill="auto"/>
            <w:vAlign w:val="center"/>
            <w:hideMark/>
          </w:tcPr>
          <w:p w14:paraId="6AEA7E7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3,074</w:t>
            </w:r>
          </w:p>
        </w:tc>
      </w:tr>
      <w:tr w:rsidR="00174A84" w:rsidRPr="00174A84" w14:paraId="587CF08E"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2923AC8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Asset upgrade expenditure</w:t>
            </w:r>
          </w:p>
        </w:tc>
        <w:tc>
          <w:tcPr>
            <w:tcW w:w="369" w:type="pct"/>
            <w:tcBorders>
              <w:top w:val="nil"/>
              <w:left w:val="nil"/>
              <w:bottom w:val="nil"/>
              <w:right w:val="nil"/>
            </w:tcBorders>
            <w:shd w:val="clear" w:color="auto" w:fill="auto"/>
            <w:vAlign w:val="center"/>
            <w:hideMark/>
          </w:tcPr>
          <w:p w14:paraId="589EE2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23,383</w:t>
            </w:r>
          </w:p>
        </w:tc>
        <w:tc>
          <w:tcPr>
            <w:tcW w:w="369" w:type="pct"/>
            <w:tcBorders>
              <w:top w:val="nil"/>
              <w:left w:val="nil"/>
              <w:bottom w:val="nil"/>
              <w:right w:val="nil"/>
            </w:tcBorders>
            <w:shd w:val="clear" w:color="auto" w:fill="auto"/>
            <w:vAlign w:val="center"/>
            <w:hideMark/>
          </w:tcPr>
          <w:p w14:paraId="626912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26,032</w:t>
            </w:r>
          </w:p>
        </w:tc>
        <w:tc>
          <w:tcPr>
            <w:tcW w:w="369" w:type="pct"/>
            <w:tcBorders>
              <w:top w:val="nil"/>
              <w:left w:val="nil"/>
              <w:bottom w:val="nil"/>
              <w:right w:val="nil"/>
            </w:tcBorders>
            <w:shd w:val="clear" w:color="auto" w:fill="auto"/>
            <w:vAlign w:val="center"/>
            <w:hideMark/>
          </w:tcPr>
          <w:p w14:paraId="73FE6F0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36,964</w:t>
            </w:r>
          </w:p>
        </w:tc>
        <w:tc>
          <w:tcPr>
            <w:tcW w:w="369" w:type="pct"/>
            <w:tcBorders>
              <w:top w:val="nil"/>
              <w:left w:val="nil"/>
              <w:bottom w:val="nil"/>
              <w:right w:val="nil"/>
            </w:tcBorders>
            <w:shd w:val="clear" w:color="auto" w:fill="auto"/>
            <w:vAlign w:val="center"/>
            <w:hideMark/>
          </w:tcPr>
          <w:p w14:paraId="02F66D3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45,296</w:t>
            </w:r>
          </w:p>
        </w:tc>
        <w:tc>
          <w:tcPr>
            <w:tcW w:w="369" w:type="pct"/>
            <w:tcBorders>
              <w:top w:val="nil"/>
              <w:left w:val="nil"/>
              <w:bottom w:val="nil"/>
              <w:right w:val="nil"/>
            </w:tcBorders>
            <w:shd w:val="clear" w:color="auto" w:fill="auto"/>
            <w:vAlign w:val="center"/>
            <w:hideMark/>
          </w:tcPr>
          <w:p w14:paraId="42C95CD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39,409</w:t>
            </w:r>
          </w:p>
        </w:tc>
        <w:tc>
          <w:tcPr>
            <w:tcW w:w="382" w:type="pct"/>
            <w:tcBorders>
              <w:top w:val="nil"/>
              <w:left w:val="nil"/>
              <w:bottom w:val="nil"/>
              <w:right w:val="nil"/>
            </w:tcBorders>
            <w:shd w:val="clear" w:color="auto" w:fill="auto"/>
            <w:vAlign w:val="center"/>
            <w:hideMark/>
          </w:tcPr>
          <w:p w14:paraId="41FC110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41,463</w:t>
            </w:r>
          </w:p>
        </w:tc>
        <w:tc>
          <w:tcPr>
            <w:tcW w:w="369" w:type="pct"/>
            <w:tcBorders>
              <w:top w:val="nil"/>
              <w:left w:val="nil"/>
              <w:bottom w:val="nil"/>
              <w:right w:val="nil"/>
            </w:tcBorders>
            <w:shd w:val="clear" w:color="auto" w:fill="auto"/>
            <w:vAlign w:val="center"/>
            <w:hideMark/>
          </w:tcPr>
          <w:p w14:paraId="7E2637B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38,262</w:t>
            </w:r>
          </w:p>
        </w:tc>
        <w:tc>
          <w:tcPr>
            <w:tcW w:w="325" w:type="pct"/>
            <w:tcBorders>
              <w:top w:val="nil"/>
              <w:left w:val="nil"/>
              <w:bottom w:val="nil"/>
              <w:right w:val="nil"/>
            </w:tcBorders>
            <w:shd w:val="clear" w:color="auto" w:fill="auto"/>
            <w:vAlign w:val="center"/>
            <w:hideMark/>
          </w:tcPr>
          <w:p w14:paraId="1B34898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35,676</w:t>
            </w:r>
          </w:p>
        </w:tc>
        <w:tc>
          <w:tcPr>
            <w:tcW w:w="325" w:type="pct"/>
            <w:tcBorders>
              <w:top w:val="nil"/>
              <w:left w:val="nil"/>
              <w:bottom w:val="nil"/>
              <w:right w:val="nil"/>
            </w:tcBorders>
            <w:shd w:val="clear" w:color="auto" w:fill="auto"/>
            <w:vAlign w:val="center"/>
            <w:hideMark/>
          </w:tcPr>
          <w:p w14:paraId="498DBBD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28,480</w:t>
            </w:r>
          </w:p>
        </w:tc>
        <w:tc>
          <w:tcPr>
            <w:tcW w:w="325" w:type="pct"/>
            <w:tcBorders>
              <w:top w:val="nil"/>
              <w:left w:val="nil"/>
              <w:bottom w:val="nil"/>
              <w:right w:val="nil"/>
            </w:tcBorders>
            <w:shd w:val="clear" w:color="auto" w:fill="auto"/>
            <w:vAlign w:val="center"/>
            <w:hideMark/>
          </w:tcPr>
          <w:p w14:paraId="5D6CFEB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20,549</w:t>
            </w:r>
          </w:p>
        </w:tc>
        <w:tc>
          <w:tcPr>
            <w:tcW w:w="325" w:type="pct"/>
            <w:tcBorders>
              <w:top w:val="nil"/>
              <w:left w:val="nil"/>
              <w:bottom w:val="nil"/>
              <w:right w:val="single" w:sz="8" w:space="0" w:color="auto"/>
            </w:tcBorders>
            <w:shd w:val="clear" w:color="auto" w:fill="auto"/>
            <w:vAlign w:val="center"/>
            <w:hideMark/>
          </w:tcPr>
          <w:p w14:paraId="3974FF8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19,953</w:t>
            </w:r>
          </w:p>
        </w:tc>
      </w:tr>
      <w:tr w:rsidR="00174A84" w:rsidRPr="00174A84" w14:paraId="44953563" w14:textId="77777777" w:rsidTr="00174A84">
        <w:trPr>
          <w:trHeight w:val="260"/>
        </w:trPr>
        <w:tc>
          <w:tcPr>
            <w:tcW w:w="1102" w:type="pct"/>
            <w:tcBorders>
              <w:top w:val="nil"/>
              <w:left w:val="single" w:sz="8" w:space="0" w:color="auto"/>
              <w:bottom w:val="nil"/>
              <w:right w:val="nil"/>
            </w:tcBorders>
            <w:shd w:val="clear" w:color="auto" w:fill="auto"/>
            <w:vAlign w:val="center"/>
            <w:hideMark/>
          </w:tcPr>
          <w:p w14:paraId="4C256F19"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capital works expenditure</w:t>
            </w:r>
          </w:p>
        </w:tc>
        <w:tc>
          <w:tcPr>
            <w:tcW w:w="369" w:type="pct"/>
            <w:tcBorders>
              <w:top w:val="single" w:sz="4" w:space="0" w:color="auto"/>
              <w:left w:val="nil"/>
              <w:bottom w:val="double" w:sz="6" w:space="0" w:color="auto"/>
              <w:right w:val="nil"/>
            </w:tcBorders>
            <w:shd w:val="clear" w:color="auto" w:fill="auto"/>
            <w:vAlign w:val="center"/>
            <w:hideMark/>
          </w:tcPr>
          <w:p w14:paraId="5323E1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67,117</w:t>
            </w:r>
          </w:p>
        </w:tc>
        <w:tc>
          <w:tcPr>
            <w:tcW w:w="369" w:type="pct"/>
            <w:tcBorders>
              <w:top w:val="single" w:sz="4" w:space="0" w:color="auto"/>
              <w:left w:val="nil"/>
              <w:bottom w:val="double" w:sz="6" w:space="0" w:color="auto"/>
              <w:right w:val="nil"/>
            </w:tcBorders>
            <w:shd w:val="clear" w:color="auto" w:fill="auto"/>
            <w:vAlign w:val="center"/>
            <w:hideMark/>
          </w:tcPr>
          <w:p w14:paraId="227DC1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89,638</w:t>
            </w:r>
          </w:p>
        </w:tc>
        <w:tc>
          <w:tcPr>
            <w:tcW w:w="369" w:type="pct"/>
            <w:tcBorders>
              <w:top w:val="single" w:sz="4" w:space="0" w:color="auto"/>
              <w:left w:val="nil"/>
              <w:bottom w:val="double" w:sz="6" w:space="0" w:color="auto"/>
              <w:right w:val="nil"/>
            </w:tcBorders>
            <w:shd w:val="clear" w:color="auto" w:fill="auto"/>
            <w:vAlign w:val="center"/>
            <w:hideMark/>
          </w:tcPr>
          <w:p w14:paraId="4D680B0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91,427</w:t>
            </w:r>
          </w:p>
        </w:tc>
        <w:tc>
          <w:tcPr>
            <w:tcW w:w="369" w:type="pct"/>
            <w:tcBorders>
              <w:top w:val="single" w:sz="4" w:space="0" w:color="auto"/>
              <w:left w:val="nil"/>
              <w:bottom w:val="double" w:sz="6" w:space="0" w:color="auto"/>
              <w:right w:val="nil"/>
            </w:tcBorders>
            <w:shd w:val="clear" w:color="auto" w:fill="auto"/>
            <w:vAlign w:val="center"/>
            <w:hideMark/>
          </w:tcPr>
          <w:p w14:paraId="2B7BC9C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83,021</w:t>
            </w:r>
          </w:p>
        </w:tc>
        <w:tc>
          <w:tcPr>
            <w:tcW w:w="369" w:type="pct"/>
            <w:tcBorders>
              <w:top w:val="single" w:sz="4" w:space="0" w:color="auto"/>
              <w:left w:val="nil"/>
              <w:bottom w:val="double" w:sz="6" w:space="0" w:color="auto"/>
              <w:right w:val="nil"/>
            </w:tcBorders>
            <w:shd w:val="clear" w:color="auto" w:fill="auto"/>
            <w:vAlign w:val="center"/>
            <w:hideMark/>
          </w:tcPr>
          <w:p w14:paraId="46F9E1D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80,704</w:t>
            </w:r>
          </w:p>
        </w:tc>
        <w:tc>
          <w:tcPr>
            <w:tcW w:w="382" w:type="pct"/>
            <w:tcBorders>
              <w:top w:val="single" w:sz="4" w:space="0" w:color="auto"/>
              <w:left w:val="nil"/>
              <w:bottom w:val="double" w:sz="6" w:space="0" w:color="auto"/>
              <w:right w:val="nil"/>
            </w:tcBorders>
            <w:shd w:val="clear" w:color="auto" w:fill="auto"/>
            <w:vAlign w:val="center"/>
            <w:hideMark/>
          </w:tcPr>
          <w:p w14:paraId="7B5AC9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80,063</w:t>
            </w:r>
          </w:p>
        </w:tc>
        <w:tc>
          <w:tcPr>
            <w:tcW w:w="369" w:type="pct"/>
            <w:tcBorders>
              <w:top w:val="single" w:sz="4" w:space="0" w:color="auto"/>
              <w:left w:val="nil"/>
              <w:bottom w:val="double" w:sz="6" w:space="0" w:color="auto"/>
              <w:right w:val="nil"/>
            </w:tcBorders>
            <w:shd w:val="clear" w:color="auto" w:fill="auto"/>
            <w:vAlign w:val="center"/>
            <w:hideMark/>
          </w:tcPr>
          <w:p w14:paraId="64DFFBE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76,662</w:t>
            </w:r>
          </w:p>
        </w:tc>
        <w:tc>
          <w:tcPr>
            <w:tcW w:w="325" w:type="pct"/>
            <w:tcBorders>
              <w:top w:val="single" w:sz="4" w:space="0" w:color="auto"/>
              <w:left w:val="nil"/>
              <w:bottom w:val="double" w:sz="6" w:space="0" w:color="auto"/>
              <w:right w:val="nil"/>
            </w:tcBorders>
            <w:shd w:val="clear" w:color="auto" w:fill="auto"/>
            <w:vAlign w:val="center"/>
            <w:hideMark/>
          </w:tcPr>
          <w:p w14:paraId="7FCF69E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76,296</w:t>
            </w:r>
          </w:p>
        </w:tc>
        <w:tc>
          <w:tcPr>
            <w:tcW w:w="325" w:type="pct"/>
            <w:tcBorders>
              <w:top w:val="single" w:sz="4" w:space="0" w:color="auto"/>
              <w:left w:val="nil"/>
              <w:bottom w:val="double" w:sz="6" w:space="0" w:color="auto"/>
              <w:right w:val="nil"/>
            </w:tcBorders>
            <w:shd w:val="clear" w:color="auto" w:fill="auto"/>
            <w:vAlign w:val="center"/>
            <w:hideMark/>
          </w:tcPr>
          <w:p w14:paraId="531F1B2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67,198</w:t>
            </w:r>
          </w:p>
        </w:tc>
        <w:tc>
          <w:tcPr>
            <w:tcW w:w="325" w:type="pct"/>
            <w:tcBorders>
              <w:top w:val="single" w:sz="4" w:space="0" w:color="auto"/>
              <w:left w:val="nil"/>
              <w:bottom w:val="double" w:sz="6" w:space="0" w:color="auto"/>
              <w:right w:val="nil"/>
            </w:tcBorders>
            <w:shd w:val="clear" w:color="auto" w:fill="auto"/>
            <w:vAlign w:val="center"/>
            <w:hideMark/>
          </w:tcPr>
          <w:p w14:paraId="6B61D62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62,670</w:t>
            </w:r>
          </w:p>
        </w:tc>
        <w:tc>
          <w:tcPr>
            <w:tcW w:w="325" w:type="pct"/>
            <w:tcBorders>
              <w:top w:val="single" w:sz="4" w:space="0" w:color="auto"/>
              <w:left w:val="nil"/>
              <w:bottom w:val="double" w:sz="6" w:space="0" w:color="auto"/>
              <w:right w:val="single" w:sz="8" w:space="0" w:color="auto"/>
            </w:tcBorders>
            <w:shd w:val="clear" w:color="auto" w:fill="auto"/>
            <w:vAlign w:val="center"/>
            <w:hideMark/>
          </w:tcPr>
          <w:p w14:paraId="2360687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61,545</w:t>
            </w:r>
          </w:p>
        </w:tc>
      </w:tr>
      <w:tr w:rsidR="00174A84" w:rsidRPr="00174A84" w14:paraId="2898419C" w14:textId="77777777" w:rsidTr="00174A84">
        <w:trPr>
          <w:trHeight w:val="260"/>
        </w:trPr>
        <w:tc>
          <w:tcPr>
            <w:tcW w:w="1102" w:type="pct"/>
            <w:tcBorders>
              <w:top w:val="nil"/>
              <w:left w:val="single" w:sz="8" w:space="0" w:color="auto"/>
              <w:bottom w:val="nil"/>
              <w:right w:val="nil"/>
            </w:tcBorders>
            <w:shd w:val="clear" w:color="auto" w:fill="auto"/>
            <w:noWrap/>
            <w:hideMark/>
          </w:tcPr>
          <w:p w14:paraId="2B2DF6B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 </w:t>
            </w:r>
          </w:p>
        </w:tc>
        <w:tc>
          <w:tcPr>
            <w:tcW w:w="369" w:type="pct"/>
            <w:tcBorders>
              <w:top w:val="nil"/>
              <w:left w:val="nil"/>
              <w:bottom w:val="nil"/>
              <w:right w:val="nil"/>
            </w:tcBorders>
            <w:shd w:val="clear" w:color="auto" w:fill="auto"/>
            <w:vAlign w:val="center"/>
            <w:hideMark/>
          </w:tcPr>
          <w:p w14:paraId="1D5EF64B" w14:textId="77777777" w:rsidR="00174A84" w:rsidRPr="00174A84" w:rsidRDefault="00174A84" w:rsidP="00174A84">
            <w:pPr>
              <w:rPr>
                <w:rFonts w:ascii="Arial" w:hAnsi="Arial" w:cs="Arial"/>
                <w:sz w:val="16"/>
                <w:szCs w:val="16"/>
                <w:lang w:eastAsia="en-AU"/>
              </w:rPr>
            </w:pPr>
          </w:p>
        </w:tc>
        <w:tc>
          <w:tcPr>
            <w:tcW w:w="369" w:type="pct"/>
            <w:tcBorders>
              <w:top w:val="nil"/>
              <w:left w:val="nil"/>
              <w:bottom w:val="nil"/>
              <w:right w:val="nil"/>
            </w:tcBorders>
            <w:shd w:val="clear" w:color="auto" w:fill="auto"/>
            <w:vAlign w:val="center"/>
            <w:hideMark/>
          </w:tcPr>
          <w:p w14:paraId="5F1B61FA"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88A9FA5"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91B3F07"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654DD153"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75643890"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0DADD3B"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0765F016"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6CB832B0"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717D7AB4"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75D9337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0202B594" w14:textId="77777777" w:rsidTr="00174A84">
        <w:trPr>
          <w:trHeight w:val="250"/>
        </w:trPr>
        <w:tc>
          <w:tcPr>
            <w:tcW w:w="1102" w:type="pct"/>
            <w:tcBorders>
              <w:top w:val="nil"/>
              <w:left w:val="single" w:sz="8" w:space="0" w:color="auto"/>
              <w:bottom w:val="nil"/>
              <w:right w:val="nil"/>
            </w:tcBorders>
            <w:shd w:val="clear" w:color="auto" w:fill="auto"/>
            <w:vAlign w:val="bottom"/>
            <w:hideMark/>
          </w:tcPr>
          <w:p w14:paraId="7419CE5E"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Funding sources represented by:</w:t>
            </w:r>
          </w:p>
        </w:tc>
        <w:tc>
          <w:tcPr>
            <w:tcW w:w="369" w:type="pct"/>
            <w:tcBorders>
              <w:top w:val="nil"/>
              <w:left w:val="nil"/>
              <w:bottom w:val="nil"/>
              <w:right w:val="nil"/>
            </w:tcBorders>
            <w:shd w:val="clear" w:color="auto" w:fill="auto"/>
            <w:vAlign w:val="center"/>
            <w:hideMark/>
          </w:tcPr>
          <w:p w14:paraId="1D0EDE0B" w14:textId="77777777" w:rsidR="00174A84" w:rsidRPr="00174A84" w:rsidRDefault="00174A84" w:rsidP="00174A84">
            <w:pPr>
              <w:rPr>
                <w:rFonts w:ascii="Arial" w:hAnsi="Arial" w:cs="Arial"/>
                <w:b/>
                <w:bCs/>
                <w:sz w:val="16"/>
                <w:szCs w:val="16"/>
                <w:lang w:eastAsia="en-AU"/>
              </w:rPr>
            </w:pPr>
          </w:p>
        </w:tc>
        <w:tc>
          <w:tcPr>
            <w:tcW w:w="369" w:type="pct"/>
            <w:tcBorders>
              <w:top w:val="nil"/>
              <w:left w:val="nil"/>
              <w:bottom w:val="nil"/>
              <w:right w:val="nil"/>
            </w:tcBorders>
            <w:shd w:val="clear" w:color="auto" w:fill="auto"/>
            <w:vAlign w:val="center"/>
            <w:hideMark/>
          </w:tcPr>
          <w:p w14:paraId="5E690311"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7DA7906B"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205C52A2"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10DACAC6" w14:textId="77777777" w:rsidR="00174A84" w:rsidRPr="00174A84" w:rsidRDefault="00174A84" w:rsidP="00174A84">
            <w:pPr>
              <w:jc w:val="right"/>
              <w:rPr>
                <w:rFonts w:ascii="Times New Roman" w:hAnsi="Times New Roman"/>
                <w:sz w:val="20"/>
                <w:lang w:eastAsia="en-AU"/>
              </w:rPr>
            </w:pPr>
          </w:p>
        </w:tc>
        <w:tc>
          <w:tcPr>
            <w:tcW w:w="382" w:type="pct"/>
            <w:tcBorders>
              <w:top w:val="nil"/>
              <w:left w:val="nil"/>
              <w:bottom w:val="nil"/>
              <w:right w:val="nil"/>
            </w:tcBorders>
            <w:shd w:val="clear" w:color="auto" w:fill="auto"/>
            <w:vAlign w:val="center"/>
            <w:hideMark/>
          </w:tcPr>
          <w:p w14:paraId="34A1D111" w14:textId="77777777" w:rsidR="00174A84" w:rsidRPr="00174A84" w:rsidRDefault="00174A84" w:rsidP="00174A84">
            <w:pPr>
              <w:jc w:val="right"/>
              <w:rPr>
                <w:rFonts w:ascii="Times New Roman" w:hAnsi="Times New Roman"/>
                <w:sz w:val="20"/>
                <w:lang w:eastAsia="en-AU"/>
              </w:rPr>
            </w:pPr>
          </w:p>
        </w:tc>
        <w:tc>
          <w:tcPr>
            <w:tcW w:w="369" w:type="pct"/>
            <w:tcBorders>
              <w:top w:val="nil"/>
              <w:left w:val="nil"/>
              <w:bottom w:val="nil"/>
              <w:right w:val="nil"/>
            </w:tcBorders>
            <w:shd w:val="clear" w:color="auto" w:fill="auto"/>
            <w:vAlign w:val="center"/>
            <w:hideMark/>
          </w:tcPr>
          <w:p w14:paraId="3EDE496D"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70B3A2AD"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3674BD03"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nil"/>
            </w:tcBorders>
            <w:shd w:val="clear" w:color="auto" w:fill="auto"/>
            <w:vAlign w:val="center"/>
            <w:hideMark/>
          </w:tcPr>
          <w:p w14:paraId="3783E0CD" w14:textId="77777777" w:rsidR="00174A84" w:rsidRPr="00174A84" w:rsidRDefault="00174A84" w:rsidP="00174A84">
            <w:pPr>
              <w:jc w:val="right"/>
              <w:rPr>
                <w:rFonts w:ascii="Times New Roman" w:hAnsi="Times New Roman"/>
                <w:sz w:val="20"/>
                <w:lang w:eastAsia="en-AU"/>
              </w:rPr>
            </w:pPr>
          </w:p>
        </w:tc>
        <w:tc>
          <w:tcPr>
            <w:tcW w:w="325" w:type="pct"/>
            <w:tcBorders>
              <w:top w:val="nil"/>
              <w:left w:val="nil"/>
              <w:bottom w:val="nil"/>
              <w:right w:val="single" w:sz="8" w:space="0" w:color="auto"/>
            </w:tcBorders>
            <w:shd w:val="clear" w:color="auto" w:fill="auto"/>
            <w:vAlign w:val="center"/>
            <w:hideMark/>
          </w:tcPr>
          <w:p w14:paraId="5953E1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 </w:t>
            </w:r>
          </w:p>
        </w:tc>
      </w:tr>
      <w:tr w:rsidR="00174A84" w:rsidRPr="00174A84" w14:paraId="72FFAA71"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3CFCA012"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Grants</w:t>
            </w:r>
          </w:p>
        </w:tc>
        <w:tc>
          <w:tcPr>
            <w:tcW w:w="369" w:type="pct"/>
            <w:tcBorders>
              <w:top w:val="nil"/>
              <w:left w:val="nil"/>
              <w:bottom w:val="nil"/>
              <w:right w:val="nil"/>
            </w:tcBorders>
            <w:shd w:val="clear" w:color="auto" w:fill="auto"/>
            <w:vAlign w:val="center"/>
            <w:hideMark/>
          </w:tcPr>
          <w:p w14:paraId="429599F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20,563</w:t>
            </w:r>
          </w:p>
        </w:tc>
        <w:tc>
          <w:tcPr>
            <w:tcW w:w="369" w:type="pct"/>
            <w:tcBorders>
              <w:top w:val="nil"/>
              <w:left w:val="nil"/>
              <w:bottom w:val="nil"/>
              <w:right w:val="nil"/>
            </w:tcBorders>
            <w:shd w:val="clear" w:color="auto" w:fill="auto"/>
            <w:vAlign w:val="center"/>
            <w:hideMark/>
          </w:tcPr>
          <w:p w14:paraId="003FCD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36,424</w:t>
            </w:r>
          </w:p>
        </w:tc>
        <w:tc>
          <w:tcPr>
            <w:tcW w:w="369" w:type="pct"/>
            <w:tcBorders>
              <w:top w:val="nil"/>
              <w:left w:val="nil"/>
              <w:bottom w:val="nil"/>
              <w:right w:val="nil"/>
            </w:tcBorders>
            <w:shd w:val="clear" w:color="auto" w:fill="auto"/>
            <w:vAlign w:val="center"/>
            <w:hideMark/>
          </w:tcPr>
          <w:p w14:paraId="2AC4393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33,692</w:t>
            </w:r>
          </w:p>
        </w:tc>
        <w:tc>
          <w:tcPr>
            <w:tcW w:w="369" w:type="pct"/>
            <w:tcBorders>
              <w:top w:val="nil"/>
              <w:left w:val="nil"/>
              <w:bottom w:val="nil"/>
              <w:right w:val="nil"/>
            </w:tcBorders>
            <w:shd w:val="clear" w:color="auto" w:fill="auto"/>
            <w:vAlign w:val="center"/>
            <w:hideMark/>
          </w:tcPr>
          <w:p w14:paraId="44D44C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28,512</w:t>
            </w:r>
          </w:p>
        </w:tc>
        <w:tc>
          <w:tcPr>
            <w:tcW w:w="369" w:type="pct"/>
            <w:tcBorders>
              <w:top w:val="nil"/>
              <w:left w:val="nil"/>
              <w:bottom w:val="nil"/>
              <w:right w:val="nil"/>
            </w:tcBorders>
            <w:shd w:val="clear" w:color="auto" w:fill="auto"/>
            <w:vAlign w:val="center"/>
            <w:hideMark/>
          </w:tcPr>
          <w:p w14:paraId="1F7658C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25,212</w:t>
            </w:r>
          </w:p>
        </w:tc>
        <w:tc>
          <w:tcPr>
            <w:tcW w:w="382" w:type="pct"/>
            <w:tcBorders>
              <w:top w:val="nil"/>
              <w:left w:val="nil"/>
              <w:bottom w:val="nil"/>
              <w:right w:val="nil"/>
            </w:tcBorders>
            <w:shd w:val="clear" w:color="auto" w:fill="auto"/>
            <w:vAlign w:val="center"/>
            <w:hideMark/>
          </w:tcPr>
          <w:p w14:paraId="1A37A94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27,860</w:t>
            </w:r>
          </w:p>
        </w:tc>
        <w:tc>
          <w:tcPr>
            <w:tcW w:w="369" w:type="pct"/>
            <w:tcBorders>
              <w:top w:val="nil"/>
              <w:left w:val="nil"/>
              <w:bottom w:val="nil"/>
              <w:right w:val="nil"/>
            </w:tcBorders>
            <w:shd w:val="clear" w:color="auto" w:fill="auto"/>
            <w:vAlign w:val="center"/>
            <w:hideMark/>
          </w:tcPr>
          <w:p w14:paraId="6465AF0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25,887</w:t>
            </w:r>
          </w:p>
        </w:tc>
        <w:tc>
          <w:tcPr>
            <w:tcW w:w="325" w:type="pct"/>
            <w:tcBorders>
              <w:top w:val="nil"/>
              <w:left w:val="nil"/>
              <w:bottom w:val="nil"/>
              <w:right w:val="nil"/>
            </w:tcBorders>
            <w:shd w:val="clear" w:color="auto" w:fill="auto"/>
            <w:vAlign w:val="center"/>
            <w:hideMark/>
          </w:tcPr>
          <w:p w14:paraId="2BF7ABA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24,114</w:t>
            </w:r>
          </w:p>
        </w:tc>
        <w:tc>
          <w:tcPr>
            <w:tcW w:w="325" w:type="pct"/>
            <w:tcBorders>
              <w:top w:val="nil"/>
              <w:left w:val="nil"/>
              <w:bottom w:val="nil"/>
              <w:right w:val="nil"/>
            </w:tcBorders>
            <w:shd w:val="clear" w:color="auto" w:fill="auto"/>
            <w:vAlign w:val="center"/>
            <w:hideMark/>
          </w:tcPr>
          <w:p w14:paraId="5780196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20,180</w:t>
            </w:r>
          </w:p>
        </w:tc>
        <w:tc>
          <w:tcPr>
            <w:tcW w:w="325" w:type="pct"/>
            <w:tcBorders>
              <w:top w:val="nil"/>
              <w:left w:val="nil"/>
              <w:bottom w:val="nil"/>
              <w:right w:val="nil"/>
            </w:tcBorders>
            <w:shd w:val="clear" w:color="auto" w:fill="auto"/>
            <w:vAlign w:val="center"/>
            <w:hideMark/>
          </w:tcPr>
          <w:p w14:paraId="685B5D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21,685</w:t>
            </w:r>
          </w:p>
        </w:tc>
        <w:tc>
          <w:tcPr>
            <w:tcW w:w="325" w:type="pct"/>
            <w:tcBorders>
              <w:top w:val="nil"/>
              <w:left w:val="nil"/>
              <w:bottom w:val="nil"/>
              <w:right w:val="single" w:sz="8" w:space="0" w:color="auto"/>
            </w:tcBorders>
            <w:shd w:val="clear" w:color="auto" w:fill="auto"/>
            <w:vAlign w:val="center"/>
            <w:hideMark/>
          </w:tcPr>
          <w:p w14:paraId="140DDDB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21,375</w:t>
            </w:r>
          </w:p>
        </w:tc>
      </w:tr>
      <w:tr w:rsidR="00174A84" w:rsidRPr="00174A84" w14:paraId="00343AC2"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553A9FA5"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Contributions</w:t>
            </w:r>
          </w:p>
        </w:tc>
        <w:tc>
          <w:tcPr>
            <w:tcW w:w="369" w:type="pct"/>
            <w:tcBorders>
              <w:top w:val="nil"/>
              <w:left w:val="nil"/>
              <w:bottom w:val="nil"/>
              <w:right w:val="nil"/>
            </w:tcBorders>
            <w:shd w:val="clear" w:color="auto" w:fill="auto"/>
            <w:vAlign w:val="center"/>
            <w:hideMark/>
          </w:tcPr>
          <w:p w14:paraId="450B5AA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631</w:t>
            </w:r>
          </w:p>
        </w:tc>
        <w:tc>
          <w:tcPr>
            <w:tcW w:w="369" w:type="pct"/>
            <w:tcBorders>
              <w:top w:val="nil"/>
              <w:left w:val="nil"/>
              <w:bottom w:val="nil"/>
              <w:right w:val="nil"/>
            </w:tcBorders>
            <w:shd w:val="clear" w:color="auto" w:fill="auto"/>
            <w:vAlign w:val="center"/>
            <w:hideMark/>
          </w:tcPr>
          <w:p w14:paraId="5FA281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1,178</w:t>
            </w:r>
          </w:p>
        </w:tc>
        <w:tc>
          <w:tcPr>
            <w:tcW w:w="369" w:type="pct"/>
            <w:tcBorders>
              <w:top w:val="nil"/>
              <w:left w:val="nil"/>
              <w:bottom w:val="nil"/>
              <w:right w:val="nil"/>
            </w:tcBorders>
            <w:shd w:val="clear" w:color="auto" w:fill="auto"/>
            <w:vAlign w:val="center"/>
            <w:hideMark/>
          </w:tcPr>
          <w:p w14:paraId="7852DA3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8,912</w:t>
            </w:r>
          </w:p>
        </w:tc>
        <w:tc>
          <w:tcPr>
            <w:tcW w:w="369" w:type="pct"/>
            <w:tcBorders>
              <w:top w:val="nil"/>
              <w:left w:val="nil"/>
              <w:bottom w:val="nil"/>
              <w:right w:val="nil"/>
            </w:tcBorders>
            <w:shd w:val="clear" w:color="auto" w:fill="auto"/>
            <w:vAlign w:val="center"/>
            <w:hideMark/>
          </w:tcPr>
          <w:p w14:paraId="1D8A780D"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12,459</w:t>
            </w:r>
          </w:p>
        </w:tc>
        <w:tc>
          <w:tcPr>
            <w:tcW w:w="369" w:type="pct"/>
            <w:tcBorders>
              <w:top w:val="nil"/>
              <w:left w:val="nil"/>
              <w:bottom w:val="nil"/>
              <w:right w:val="nil"/>
            </w:tcBorders>
            <w:shd w:val="clear" w:color="auto" w:fill="auto"/>
            <w:vAlign w:val="center"/>
            <w:hideMark/>
          </w:tcPr>
          <w:p w14:paraId="642C5F2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9,133</w:t>
            </w:r>
          </w:p>
        </w:tc>
        <w:tc>
          <w:tcPr>
            <w:tcW w:w="382" w:type="pct"/>
            <w:tcBorders>
              <w:top w:val="nil"/>
              <w:left w:val="nil"/>
              <w:bottom w:val="nil"/>
              <w:right w:val="nil"/>
            </w:tcBorders>
            <w:shd w:val="clear" w:color="auto" w:fill="auto"/>
            <w:vAlign w:val="center"/>
            <w:hideMark/>
          </w:tcPr>
          <w:p w14:paraId="154BC34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8,194</w:t>
            </w:r>
          </w:p>
        </w:tc>
        <w:tc>
          <w:tcPr>
            <w:tcW w:w="369" w:type="pct"/>
            <w:tcBorders>
              <w:top w:val="nil"/>
              <w:left w:val="nil"/>
              <w:bottom w:val="nil"/>
              <w:right w:val="nil"/>
            </w:tcBorders>
            <w:shd w:val="clear" w:color="auto" w:fill="auto"/>
            <w:vAlign w:val="center"/>
            <w:hideMark/>
          </w:tcPr>
          <w:p w14:paraId="169009D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6,976</w:t>
            </w:r>
          </w:p>
        </w:tc>
        <w:tc>
          <w:tcPr>
            <w:tcW w:w="325" w:type="pct"/>
            <w:tcBorders>
              <w:top w:val="nil"/>
              <w:left w:val="nil"/>
              <w:bottom w:val="nil"/>
              <w:right w:val="nil"/>
            </w:tcBorders>
            <w:shd w:val="clear" w:color="auto" w:fill="auto"/>
            <w:vAlign w:val="center"/>
            <w:hideMark/>
          </w:tcPr>
          <w:p w14:paraId="2ED523D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5,406</w:t>
            </w:r>
          </w:p>
        </w:tc>
        <w:tc>
          <w:tcPr>
            <w:tcW w:w="325" w:type="pct"/>
            <w:tcBorders>
              <w:top w:val="nil"/>
              <w:left w:val="nil"/>
              <w:bottom w:val="nil"/>
              <w:right w:val="nil"/>
            </w:tcBorders>
            <w:shd w:val="clear" w:color="auto" w:fill="auto"/>
            <w:vAlign w:val="center"/>
            <w:hideMark/>
          </w:tcPr>
          <w:p w14:paraId="41CBC5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nil"/>
            </w:tcBorders>
            <w:shd w:val="clear" w:color="auto" w:fill="auto"/>
            <w:vAlign w:val="center"/>
            <w:hideMark/>
          </w:tcPr>
          <w:p w14:paraId="416BFD0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c>
          <w:tcPr>
            <w:tcW w:w="325" w:type="pct"/>
            <w:tcBorders>
              <w:top w:val="nil"/>
              <w:left w:val="nil"/>
              <w:bottom w:val="nil"/>
              <w:right w:val="single" w:sz="8" w:space="0" w:color="auto"/>
            </w:tcBorders>
            <w:shd w:val="clear" w:color="auto" w:fill="auto"/>
            <w:vAlign w:val="center"/>
            <w:hideMark/>
          </w:tcPr>
          <w:p w14:paraId="66D7CF2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w:t>
            </w:r>
          </w:p>
        </w:tc>
      </w:tr>
      <w:tr w:rsidR="00174A84" w:rsidRPr="00174A84" w14:paraId="6E2E25F7"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6EBEE18A"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Council cash</w:t>
            </w:r>
          </w:p>
        </w:tc>
        <w:tc>
          <w:tcPr>
            <w:tcW w:w="369" w:type="pct"/>
            <w:tcBorders>
              <w:top w:val="nil"/>
              <w:left w:val="nil"/>
              <w:bottom w:val="nil"/>
              <w:right w:val="nil"/>
            </w:tcBorders>
            <w:shd w:val="clear" w:color="auto" w:fill="auto"/>
            <w:vAlign w:val="center"/>
            <w:hideMark/>
          </w:tcPr>
          <w:p w14:paraId="2BDF6CC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23,873</w:t>
            </w:r>
          </w:p>
        </w:tc>
        <w:tc>
          <w:tcPr>
            <w:tcW w:w="369" w:type="pct"/>
            <w:tcBorders>
              <w:top w:val="nil"/>
              <w:left w:val="nil"/>
              <w:bottom w:val="nil"/>
              <w:right w:val="nil"/>
            </w:tcBorders>
            <w:shd w:val="clear" w:color="auto" w:fill="auto"/>
            <w:vAlign w:val="center"/>
            <w:hideMark/>
          </w:tcPr>
          <w:p w14:paraId="355C3FD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34,886</w:t>
            </w:r>
          </w:p>
        </w:tc>
        <w:tc>
          <w:tcPr>
            <w:tcW w:w="369" w:type="pct"/>
            <w:tcBorders>
              <w:top w:val="nil"/>
              <w:left w:val="nil"/>
              <w:bottom w:val="nil"/>
              <w:right w:val="nil"/>
            </w:tcBorders>
            <w:shd w:val="clear" w:color="auto" w:fill="auto"/>
            <w:vAlign w:val="center"/>
            <w:hideMark/>
          </w:tcPr>
          <w:p w14:paraId="2F0A147E"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20,423</w:t>
            </w:r>
          </w:p>
        </w:tc>
        <w:tc>
          <w:tcPr>
            <w:tcW w:w="369" w:type="pct"/>
            <w:tcBorders>
              <w:top w:val="nil"/>
              <w:left w:val="nil"/>
              <w:bottom w:val="nil"/>
              <w:right w:val="nil"/>
            </w:tcBorders>
            <w:shd w:val="clear" w:color="auto" w:fill="auto"/>
            <w:vAlign w:val="center"/>
            <w:hideMark/>
          </w:tcPr>
          <w:p w14:paraId="30C0E32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28,650</w:t>
            </w:r>
          </w:p>
        </w:tc>
        <w:tc>
          <w:tcPr>
            <w:tcW w:w="369" w:type="pct"/>
            <w:tcBorders>
              <w:top w:val="nil"/>
              <w:left w:val="nil"/>
              <w:bottom w:val="nil"/>
              <w:right w:val="nil"/>
            </w:tcBorders>
            <w:shd w:val="clear" w:color="auto" w:fill="auto"/>
            <w:vAlign w:val="center"/>
            <w:hideMark/>
          </w:tcPr>
          <w:p w14:paraId="72D6ACD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23,359</w:t>
            </w:r>
          </w:p>
        </w:tc>
        <w:tc>
          <w:tcPr>
            <w:tcW w:w="382" w:type="pct"/>
            <w:tcBorders>
              <w:top w:val="nil"/>
              <w:left w:val="nil"/>
              <w:bottom w:val="nil"/>
              <w:right w:val="nil"/>
            </w:tcBorders>
            <w:shd w:val="clear" w:color="auto" w:fill="auto"/>
            <w:vAlign w:val="center"/>
            <w:hideMark/>
          </w:tcPr>
          <w:p w14:paraId="30B1F9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18,509</w:t>
            </w:r>
          </w:p>
        </w:tc>
        <w:tc>
          <w:tcPr>
            <w:tcW w:w="369" w:type="pct"/>
            <w:tcBorders>
              <w:top w:val="nil"/>
              <w:left w:val="nil"/>
              <w:bottom w:val="nil"/>
              <w:right w:val="nil"/>
            </w:tcBorders>
            <w:shd w:val="clear" w:color="auto" w:fill="auto"/>
            <w:vAlign w:val="center"/>
            <w:hideMark/>
          </w:tcPr>
          <w:p w14:paraId="36C4D4B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23,299</w:t>
            </w:r>
          </w:p>
        </w:tc>
        <w:tc>
          <w:tcPr>
            <w:tcW w:w="325" w:type="pct"/>
            <w:tcBorders>
              <w:top w:val="nil"/>
              <w:left w:val="nil"/>
              <w:bottom w:val="nil"/>
              <w:right w:val="nil"/>
            </w:tcBorders>
            <w:shd w:val="clear" w:color="auto" w:fill="auto"/>
            <w:vAlign w:val="center"/>
            <w:hideMark/>
          </w:tcPr>
          <w:p w14:paraId="382058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24,276</w:t>
            </w:r>
          </w:p>
        </w:tc>
        <w:tc>
          <w:tcPr>
            <w:tcW w:w="325" w:type="pct"/>
            <w:tcBorders>
              <w:top w:val="nil"/>
              <w:left w:val="nil"/>
              <w:bottom w:val="nil"/>
              <w:right w:val="nil"/>
            </w:tcBorders>
            <w:shd w:val="clear" w:color="auto" w:fill="auto"/>
            <w:vAlign w:val="center"/>
            <w:hideMark/>
          </w:tcPr>
          <w:p w14:paraId="4BF0FEC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33,796</w:t>
            </w:r>
          </w:p>
        </w:tc>
        <w:tc>
          <w:tcPr>
            <w:tcW w:w="325" w:type="pct"/>
            <w:tcBorders>
              <w:top w:val="nil"/>
              <w:left w:val="nil"/>
              <w:bottom w:val="nil"/>
              <w:right w:val="nil"/>
            </w:tcBorders>
            <w:shd w:val="clear" w:color="auto" w:fill="auto"/>
            <w:vAlign w:val="center"/>
            <w:hideMark/>
          </w:tcPr>
          <w:p w14:paraId="776BA41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28,209</w:t>
            </w:r>
          </w:p>
        </w:tc>
        <w:tc>
          <w:tcPr>
            <w:tcW w:w="325" w:type="pct"/>
            <w:tcBorders>
              <w:top w:val="nil"/>
              <w:left w:val="nil"/>
              <w:bottom w:val="nil"/>
              <w:right w:val="single" w:sz="8" w:space="0" w:color="auto"/>
            </w:tcBorders>
            <w:shd w:val="clear" w:color="auto" w:fill="auto"/>
            <w:vAlign w:val="center"/>
            <w:hideMark/>
          </w:tcPr>
          <w:p w14:paraId="7782C0D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26,493</w:t>
            </w:r>
          </w:p>
        </w:tc>
      </w:tr>
      <w:tr w:rsidR="00174A84" w:rsidRPr="00174A84" w14:paraId="50800366" w14:textId="77777777" w:rsidTr="00174A84">
        <w:trPr>
          <w:trHeight w:val="250"/>
        </w:trPr>
        <w:tc>
          <w:tcPr>
            <w:tcW w:w="1102" w:type="pct"/>
            <w:tcBorders>
              <w:top w:val="nil"/>
              <w:left w:val="single" w:sz="8" w:space="0" w:color="auto"/>
              <w:bottom w:val="nil"/>
              <w:right w:val="nil"/>
            </w:tcBorders>
            <w:shd w:val="clear" w:color="auto" w:fill="auto"/>
            <w:vAlign w:val="center"/>
            <w:hideMark/>
          </w:tcPr>
          <w:p w14:paraId="7B7377C7" w14:textId="77777777" w:rsidR="00174A84" w:rsidRPr="00174A84" w:rsidRDefault="00174A84" w:rsidP="00174A84">
            <w:pPr>
              <w:rPr>
                <w:rFonts w:ascii="Arial" w:hAnsi="Arial" w:cs="Arial"/>
                <w:sz w:val="16"/>
                <w:szCs w:val="16"/>
                <w:lang w:eastAsia="en-AU"/>
              </w:rPr>
            </w:pPr>
            <w:r w:rsidRPr="00174A84">
              <w:rPr>
                <w:rFonts w:ascii="Arial" w:hAnsi="Arial" w:cs="Arial"/>
                <w:sz w:val="16"/>
                <w:szCs w:val="16"/>
                <w:lang w:eastAsia="en-AU"/>
              </w:rPr>
              <w:t>Borrowings</w:t>
            </w:r>
          </w:p>
        </w:tc>
        <w:tc>
          <w:tcPr>
            <w:tcW w:w="369" w:type="pct"/>
            <w:tcBorders>
              <w:top w:val="nil"/>
              <w:left w:val="nil"/>
              <w:bottom w:val="nil"/>
              <w:right w:val="nil"/>
            </w:tcBorders>
            <w:shd w:val="clear" w:color="auto" w:fill="auto"/>
            <w:vAlign w:val="center"/>
            <w:hideMark/>
          </w:tcPr>
          <w:p w14:paraId="17C701A9"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22,050</w:t>
            </w:r>
          </w:p>
        </w:tc>
        <w:tc>
          <w:tcPr>
            <w:tcW w:w="369" w:type="pct"/>
            <w:tcBorders>
              <w:top w:val="nil"/>
              <w:left w:val="nil"/>
              <w:bottom w:val="nil"/>
              <w:right w:val="nil"/>
            </w:tcBorders>
            <w:shd w:val="clear" w:color="auto" w:fill="auto"/>
            <w:vAlign w:val="center"/>
            <w:hideMark/>
          </w:tcPr>
          <w:p w14:paraId="4897675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17,150</w:t>
            </w:r>
          </w:p>
        </w:tc>
        <w:tc>
          <w:tcPr>
            <w:tcW w:w="369" w:type="pct"/>
            <w:tcBorders>
              <w:top w:val="nil"/>
              <w:left w:val="nil"/>
              <w:bottom w:val="nil"/>
              <w:right w:val="nil"/>
            </w:tcBorders>
            <w:shd w:val="clear" w:color="auto" w:fill="auto"/>
            <w:vAlign w:val="center"/>
            <w:hideMark/>
          </w:tcPr>
          <w:p w14:paraId="73636DB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28,400</w:t>
            </w:r>
          </w:p>
        </w:tc>
        <w:tc>
          <w:tcPr>
            <w:tcW w:w="369" w:type="pct"/>
            <w:tcBorders>
              <w:top w:val="nil"/>
              <w:left w:val="nil"/>
              <w:bottom w:val="nil"/>
              <w:right w:val="nil"/>
            </w:tcBorders>
            <w:shd w:val="clear" w:color="auto" w:fill="auto"/>
            <w:vAlign w:val="center"/>
            <w:hideMark/>
          </w:tcPr>
          <w:p w14:paraId="4875A0EF"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13,400</w:t>
            </w:r>
          </w:p>
        </w:tc>
        <w:tc>
          <w:tcPr>
            <w:tcW w:w="369" w:type="pct"/>
            <w:tcBorders>
              <w:top w:val="nil"/>
              <w:left w:val="nil"/>
              <w:bottom w:val="nil"/>
              <w:right w:val="nil"/>
            </w:tcBorders>
            <w:shd w:val="clear" w:color="auto" w:fill="auto"/>
            <w:vAlign w:val="center"/>
            <w:hideMark/>
          </w:tcPr>
          <w:p w14:paraId="63ABD05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23,000</w:t>
            </w:r>
          </w:p>
        </w:tc>
        <w:tc>
          <w:tcPr>
            <w:tcW w:w="382" w:type="pct"/>
            <w:tcBorders>
              <w:top w:val="nil"/>
              <w:left w:val="nil"/>
              <w:bottom w:val="nil"/>
              <w:right w:val="nil"/>
            </w:tcBorders>
            <w:shd w:val="clear" w:color="auto" w:fill="auto"/>
            <w:vAlign w:val="center"/>
            <w:hideMark/>
          </w:tcPr>
          <w:p w14:paraId="5165239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25,500</w:t>
            </w:r>
          </w:p>
        </w:tc>
        <w:tc>
          <w:tcPr>
            <w:tcW w:w="369" w:type="pct"/>
            <w:tcBorders>
              <w:top w:val="nil"/>
              <w:left w:val="nil"/>
              <w:bottom w:val="nil"/>
              <w:right w:val="nil"/>
            </w:tcBorders>
            <w:shd w:val="clear" w:color="auto" w:fill="auto"/>
            <w:vAlign w:val="center"/>
            <w:hideMark/>
          </w:tcPr>
          <w:p w14:paraId="30139E0B"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20,500</w:t>
            </w:r>
          </w:p>
        </w:tc>
        <w:tc>
          <w:tcPr>
            <w:tcW w:w="325" w:type="pct"/>
            <w:tcBorders>
              <w:top w:val="nil"/>
              <w:left w:val="nil"/>
              <w:bottom w:val="nil"/>
              <w:right w:val="nil"/>
            </w:tcBorders>
            <w:shd w:val="clear" w:color="auto" w:fill="auto"/>
            <w:vAlign w:val="center"/>
            <w:hideMark/>
          </w:tcPr>
          <w:p w14:paraId="7BA2D05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22,500</w:t>
            </w:r>
          </w:p>
        </w:tc>
        <w:tc>
          <w:tcPr>
            <w:tcW w:w="325" w:type="pct"/>
            <w:tcBorders>
              <w:top w:val="nil"/>
              <w:left w:val="nil"/>
              <w:bottom w:val="nil"/>
              <w:right w:val="nil"/>
            </w:tcBorders>
            <w:shd w:val="clear" w:color="auto" w:fill="auto"/>
            <w:vAlign w:val="center"/>
            <w:hideMark/>
          </w:tcPr>
          <w:p w14:paraId="301F1988"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13,222</w:t>
            </w:r>
          </w:p>
        </w:tc>
        <w:tc>
          <w:tcPr>
            <w:tcW w:w="325" w:type="pct"/>
            <w:tcBorders>
              <w:top w:val="nil"/>
              <w:left w:val="nil"/>
              <w:bottom w:val="nil"/>
              <w:right w:val="nil"/>
            </w:tcBorders>
            <w:shd w:val="clear" w:color="auto" w:fill="auto"/>
            <w:vAlign w:val="center"/>
            <w:hideMark/>
          </w:tcPr>
          <w:p w14:paraId="3423495A"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12,776</w:t>
            </w:r>
          </w:p>
        </w:tc>
        <w:tc>
          <w:tcPr>
            <w:tcW w:w="325" w:type="pct"/>
            <w:tcBorders>
              <w:top w:val="nil"/>
              <w:left w:val="nil"/>
              <w:bottom w:val="nil"/>
              <w:right w:val="single" w:sz="8" w:space="0" w:color="auto"/>
            </w:tcBorders>
            <w:shd w:val="clear" w:color="auto" w:fill="auto"/>
            <w:vAlign w:val="center"/>
            <w:hideMark/>
          </w:tcPr>
          <w:p w14:paraId="48C1DE7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13,677</w:t>
            </w:r>
          </w:p>
        </w:tc>
      </w:tr>
      <w:tr w:rsidR="00174A84" w:rsidRPr="00174A84" w14:paraId="08B692E0" w14:textId="77777777" w:rsidTr="00174A84">
        <w:trPr>
          <w:trHeight w:val="260"/>
        </w:trPr>
        <w:tc>
          <w:tcPr>
            <w:tcW w:w="1102" w:type="pct"/>
            <w:tcBorders>
              <w:top w:val="nil"/>
              <w:left w:val="single" w:sz="8" w:space="0" w:color="auto"/>
              <w:bottom w:val="single" w:sz="8" w:space="0" w:color="auto"/>
              <w:right w:val="nil"/>
            </w:tcBorders>
            <w:shd w:val="clear" w:color="auto" w:fill="auto"/>
            <w:vAlign w:val="center"/>
            <w:hideMark/>
          </w:tcPr>
          <w:p w14:paraId="5A0F322D" w14:textId="77777777" w:rsidR="00174A84" w:rsidRPr="00174A84" w:rsidRDefault="00174A84" w:rsidP="00174A84">
            <w:pPr>
              <w:rPr>
                <w:rFonts w:ascii="Arial" w:hAnsi="Arial" w:cs="Arial"/>
                <w:b/>
                <w:bCs/>
                <w:sz w:val="16"/>
                <w:szCs w:val="16"/>
                <w:lang w:eastAsia="en-AU"/>
              </w:rPr>
            </w:pPr>
            <w:r w:rsidRPr="00174A84">
              <w:rPr>
                <w:rFonts w:ascii="Arial" w:hAnsi="Arial" w:cs="Arial"/>
                <w:b/>
                <w:bCs/>
                <w:sz w:val="16"/>
                <w:szCs w:val="16"/>
                <w:lang w:eastAsia="en-AU"/>
              </w:rPr>
              <w:t>Total capital works expenditure</w:t>
            </w:r>
          </w:p>
        </w:tc>
        <w:tc>
          <w:tcPr>
            <w:tcW w:w="369" w:type="pct"/>
            <w:tcBorders>
              <w:top w:val="single" w:sz="4" w:space="0" w:color="auto"/>
              <w:left w:val="nil"/>
              <w:bottom w:val="single" w:sz="8" w:space="0" w:color="auto"/>
              <w:right w:val="nil"/>
            </w:tcBorders>
            <w:shd w:val="clear" w:color="auto" w:fill="auto"/>
            <w:vAlign w:val="center"/>
            <w:hideMark/>
          </w:tcPr>
          <w:p w14:paraId="1404C53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67,117</w:t>
            </w:r>
          </w:p>
        </w:tc>
        <w:tc>
          <w:tcPr>
            <w:tcW w:w="369" w:type="pct"/>
            <w:tcBorders>
              <w:top w:val="single" w:sz="4" w:space="0" w:color="auto"/>
              <w:left w:val="nil"/>
              <w:bottom w:val="single" w:sz="8" w:space="0" w:color="auto"/>
              <w:right w:val="nil"/>
            </w:tcBorders>
            <w:shd w:val="clear" w:color="auto" w:fill="auto"/>
            <w:vAlign w:val="center"/>
            <w:hideMark/>
          </w:tcPr>
          <w:p w14:paraId="160D77F0"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89,638</w:t>
            </w:r>
          </w:p>
        </w:tc>
        <w:tc>
          <w:tcPr>
            <w:tcW w:w="369" w:type="pct"/>
            <w:tcBorders>
              <w:top w:val="single" w:sz="4" w:space="0" w:color="auto"/>
              <w:left w:val="nil"/>
              <w:bottom w:val="single" w:sz="8" w:space="0" w:color="auto"/>
              <w:right w:val="nil"/>
            </w:tcBorders>
            <w:shd w:val="clear" w:color="auto" w:fill="auto"/>
            <w:vAlign w:val="center"/>
            <w:hideMark/>
          </w:tcPr>
          <w:p w14:paraId="1DBF0031"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91,427</w:t>
            </w:r>
          </w:p>
        </w:tc>
        <w:tc>
          <w:tcPr>
            <w:tcW w:w="369" w:type="pct"/>
            <w:tcBorders>
              <w:top w:val="single" w:sz="4" w:space="0" w:color="auto"/>
              <w:left w:val="nil"/>
              <w:bottom w:val="single" w:sz="8" w:space="0" w:color="auto"/>
              <w:right w:val="nil"/>
            </w:tcBorders>
            <w:shd w:val="clear" w:color="auto" w:fill="auto"/>
            <w:vAlign w:val="center"/>
            <w:hideMark/>
          </w:tcPr>
          <w:p w14:paraId="43770EA6"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83,021</w:t>
            </w:r>
          </w:p>
        </w:tc>
        <w:tc>
          <w:tcPr>
            <w:tcW w:w="369" w:type="pct"/>
            <w:tcBorders>
              <w:top w:val="single" w:sz="4" w:space="0" w:color="auto"/>
              <w:left w:val="nil"/>
              <w:bottom w:val="single" w:sz="8" w:space="0" w:color="auto"/>
              <w:right w:val="nil"/>
            </w:tcBorders>
            <w:shd w:val="clear" w:color="auto" w:fill="auto"/>
            <w:vAlign w:val="center"/>
            <w:hideMark/>
          </w:tcPr>
          <w:p w14:paraId="4979CEA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80,704</w:t>
            </w:r>
          </w:p>
        </w:tc>
        <w:tc>
          <w:tcPr>
            <w:tcW w:w="382" w:type="pct"/>
            <w:tcBorders>
              <w:top w:val="single" w:sz="4" w:space="0" w:color="auto"/>
              <w:left w:val="nil"/>
              <w:bottom w:val="single" w:sz="8" w:space="0" w:color="auto"/>
              <w:right w:val="nil"/>
            </w:tcBorders>
            <w:shd w:val="clear" w:color="auto" w:fill="auto"/>
            <w:vAlign w:val="center"/>
            <w:hideMark/>
          </w:tcPr>
          <w:p w14:paraId="60F96FB3"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80,063</w:t>
            </w:r>
          </w:p>
        </w:tc>
        <w:tc>
          <w:tcPr>
            <w:tcW w:w="369" w:type="pct"/>
            <w:tcBorders>
              <w:top w:val="single" w:sz="4" w:space="0" w:color="auto"/>
              <w:left w:val="nil"/>
              <w:bottom w:val="single" w:sz="8" w:space="0" w:color="auto"/>
              <w:right w:val="nil"/>
            </w:tcBorders>
            <w:shd w:val="clear" w:color="auto" w:fill="auto"/>
            <w:vAlign w:val="center"/>
            <w:hideMark/>
          </w:tcPr>
          <w:p w14:paraId="5C3F051C"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76,662</w:t>
            </w:r>
          </w:p>
        </w:tc>
        <w:tc>
          <w:tcPr>
            <w:tcW w:w="325" w:type="pct"/>
            <w:tcBorders>
              <w:top w:val="single" w:sz="4" w:space="0" w:color="auto"/>
              <w:left w:val="nil"/>
              <w:bottom w:val="single" w:sz="8" w:space="0" w:color="auto"/>
              <w:right w:val="nil"/>
            </w:tcBorders>
            <w:shd w:val="clear" w:color="auto" w:fill="auto"/>
            <w:vAlign w:val="center"/>
            <w:hideMark/>
          </w:tcPr>
          <w:p w14:paraId="78B3F04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76,296</w:t>
            </w:r>
          </w:p>
        </w:tc>
        <w:tc>
          <w:tcPr>
            <w:tcW w:w="325" w:type="pct"/>
            <w:tcBorders>
              <w:top w:val="single" w:sz="4" w:space="0" w:color="auto"/>
              <w:left w:val="nil"/>
              <w:bottom w:val="single" w:sz="8" w:space="0" w:color="auto"/>
              <w:right w:val="nil"/>
            </w:tcBorders>
            <w:shd w:val="clear" w:color="auto" w:fill="auto"/>
            <w:vAlign w:val="center"/>
            <w:hideMark/>
          </w:tcPr>
          <w:p w14:paraId="2A154C87"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67,198</w:t>
            </w:r>
          </w:p>
        </w:tc>
        <w:tc>
          <w:tcPr>
            <w:tcW w:w="325" w:type="pct"/>
            <w:tcBorders>
              <w:top w:val="single" w:sz="4" w:space="0" w:color="auto"/>
              <w:left w:val="nil"/>
              <w:bottom w:val="single" w:sz="8" w:space="0" w:color="auto"/>
              <w:right w:val="nil"/>
            </w:tcBorders>
            <w:shd w:val="clear" w:color="auto" w:fill="auto"/>
            <w:vAlign w:val="center"/>
            <w:hideMark/>
          </w:tcPr>
          <w:p w14:paraId="0E259935"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62,670</w:t>
            </w:r>
          </w:p>
        </w:tc>
        <w:tc>
          <w:tcPr>
            <w:tcW w:w="325" w:type="pct"/>
            <w:tcBorders>
              <w:top w:val="single" w:sz="4" w:space="0" w:color="auto"/>
              <w:left w:val="nil"/>
              <w:bottom w:val="single" w:sz="8" w:space="0" w:color="auto"/>
              <w:right w:val="single" w:sz="8" w:space="0" w:color="auto"/>
            </w:tcBorders>
            <w:shd w:val="clear" w:color="auto" w:fill="auto"/>
            <w:vAlign w:val="center"/>
            <w:hideMark/>
          </w:tcPr>
          <w:p w14:paraId="537348A4" w14:textId="77777777" w:rsidR="00174A84" w:rsidRPr="00174A84" w:rsidRDefault="00174A84" w:rsidP="00174A84">
            <w:pPr>
              <w:jc w:val="right"/>
              <w:rPr>
                <w:rFonts w:ascii="Arial" w:hAnsi="Arial" w:cs="Arial"/>
                <w:sz w:val="16"/>
                <w:szCs w:val="16"/>
                <w:lang w:eastAsia="en-AU"/>
              </w:rPr>
            </w:pPr>
            <w:r w:rsidRPr="00174A84">
              <w:rPr>
                <w:rFonts w:ascii="Arial" w:hAnsi="Arial" w:cs="Arial"/>
                <w:sz w:val="16"/>
                <w:szCs w:val="16"/>
                <w:lang w:eastAsia="en-AU"/>
              </w:rPr>
              <w:t>61,545</w:t>
            </w:r>
          </w:p>
        </w:tc>
      </w:tr>
    </w:tbl>
    <w:p w14:paraId="39F72D4C" w14:textId="5A2FF75B" w:rsidR="00945824" w:rsidRDefault="00945824" w:rsidP="002415AA">
      <w:pPr>
        <w:pStyle w:val="Text"/>
        <w:rPr>
          <w:rFonts w:asciiTheme="minorHAnsi" w:eastAsiaTheme="minorHAnsi" w:hAnsiTheme="minorHAnsi" w:cstheme="minorBidi"/>
          <w:lang w:eastAsia="en-US"/>
        </w:rPr>
      </w:pPr>
    </w:p>
    <w:p w14:paraId="42535ECE" w14:textId="77777777" w:rsidR="00CD3CA9" w:rsidRDefault="00CD3CA9">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6941233" w14:textId="651DC675" w:rsidR="008F01C2" w:rsidRDefault="008F01C2" w:rsidP="00C50B65">
      <w:pPr>
        <w:pStyle w:val="Numbers11"/>
      </w:pPr>
      <w:bookmarkStart w:id="52" w:name="_Toc80963815"/>
      <w:r>
        <w:lastRenderedPageBreak/>
        <w:t>Statement of human resources</w:t>
      </w:r>
      <w:bookmarkEnd w:id="52"/>
    </w:p>
    <w:p w14:paraId="2BD2803D" w14:textId="53ECE61B" w:rsidR="00B8673B" w:rsidRPr="00B8673B" w:rsidRDefault="00B8673B" w:rsidP="002415AA">
      <w:pPr>
        <w:pStyle w:val="Text"/>
      </w:pPr>
      <w:r>
        <w:t xml:space="preserve">The </w:t>
      </w:r>
      <w:r w:rsidRPr="00B8673B">
        <w:rPr>
          <w:i/>
          <w:iCs/>
        </w:rPr>
        <w:t>Gender Equality Act 2020</w:t>
      </w:r>
      <w:r>
        <w:t xml:space="preserve"> (which took effect from 31 March 2021) will improve workplace gender equality across the Victorian public sector, universities and local councils.  The legislation requires organisations to regularly collect and report data on gender equity in the workplace by doing workplace gender audits.  Council is currently undertaking a gender audit and collecting data on gender categories.  These categories will be disclosed in future iterations of the Annual Budget and Financial Plan.</w:t>
      </w:r>
    </w:p>
    <w:tbl>
      <w:tblPr>
        <w:tblW w:w="5000" w:type="pct"/>
        <w:tblLook w:val="04A0" w:firstRow="1" w:lastRow="0" w:firstColumn="1" w:lastColumn="0" w:noHBand="0" w:noVBand="1"/>
      </w:tblPr>
      <w:tblGrid>
        <w:gridCol w:w="3332"/>
        <w:gridCol w:w="1067"/>
        <w:gridCol w:w="1067"/>
        <w:gridCol w:w="1067"/>
        <w:gridCol w:w="1067"/>
        <w:gridCol w:w="1067"/>
        <w:gridCol w:w="1067"/>
        <w:gridCol w:w="1067"/>
        <w:gridCol w:w="1067"/>
        <w:gridCol w:w="1067"/>
        <w:gridCol w:w="1067"/>
      </w:tblGrid>
      <w:tr w:rsidR="00612864" w:rsidRPr="00612864" w14:paraId="0EBB84EA" w14:textId="77777777" w:rsidTr="00612864">
        <w:trPr>
          <w:trHeight w:val="250"/>
        </w:trPr>
        <w:tc>
          <w:tcPr>
            <w:tcW w:w="1190" w:type="pct"/>
            <w:tcBorders>
              <w:top w:val="nil"/>
              <w:left w:val="nil"/>
              <w:bottom w:val="nil"/>
              <w:right w:val="nil"/>
            </w:tcBorders>
            <w:shd w:val="clear" w:color="000000" w:fill="0067AC"/>
            <w:vAlign w:val="center"/>
            <w:hideMark/>
          </w:tcPr>
          <w:p w14:paraId="1B52B746"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4F4DC0A9"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74E4F12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0E0361BF"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32C99F73"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7BF6C80E"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4565B3A7"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69A9DD2A"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349689BF"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0E2F3709"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445F1528"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r>
      <w:tr w:rsidR="00612864" w:rsidRPr="00612864" w14:paraId="1A0C6F74" w14:textId="77777777" w:rsidTr="00612864">
        <w:trPr>
          <w:trHeight w:val="300"/>
        </w:trPr>
        <w:tc>
          <w:tcPr>
            <w:tcW w:w="1190" w:type="pct"/>
            <w:tcBorders>
              <w:top w:val="nil"/>
              <w:left w:val="nil"/>
              <w:bottom w:val="nil"/>
              <w:right w:val="nil"/>
            </w:tcBorders>
            <w:shd w:val="clear" w:color="000000" w:fill="0067AC"/>
            <w:vAlign w:val="center"/>
            <w:hideMark/>
          </w:tcPr>
          <w:p w14:paraId="4AE6AF44" w14:textId="77777777" w:rsidR="00612864" w:rsidRPr="00612864" w:rsidRDefault="00612864" w:rsidP="00612864">
            <w:pPr>
              <w:rPr>
                <w:rFonts w:ascii="Arial" w:hAnsi="Arial" w:cs="Arial"/>
                <w:b/>
                <w:bCs/>
                <w:color w:val="FFFFFF"/>
                <w:szCs w:val="22"/>
                <w:lang w:eastAsia="en-AU"/>
              </w:rPr>
            </w:pPr>
            <w:r w:rsidRPr="00612864">
              <w:rPr>
                <w:rFonts w:ascii="Arial" w:hAnsi="Arial" w:cs="Arial"/>
                <w:b/>
                <w:bCs/>
                <w:color w:val="FFFFFF"/>
                <w:szCs w:val="22"/>
                <w:lang w:eastAsia="en-AU"/>
              </w:rPr>
              <w:t>Expenditure summary</w:t>
            </w:r>
          </w:p>
        </w:tc>
        <w:tc>
          <w:tcPr>
            <w:tcW w:w="381" w:type="pct"/>
            <w:tcBorders>
              <w:top w:val="nil"/>
              <w:left w:val="nil"/>
              <w:bottom w:val="nil"/>
              <w:right w:val="nil"/>
            </w:tcBorders>
            <w:shd w:val="clear" w:color="000000" w:fill="0067AC"/>
            <w:vAlign w:val="center"/>
            <w:hideMark/>
          </w:tcPr>
          <w:p w14:paraId="0EDEAEA1"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2021/22</w:t>
            </w:r>
          </w:p>
        </w:tc>
        <w:tc>
          <w:tcPr>
            <w:tcW w:w="381" w:type="pct"/>
            <w:tcBorders>
              <w:top w:val="nil"/>
              <w:left w:val="nil"/>
              <w:bottom w:val="nil"/>
              <w:right w:val="nil"/>
            </w:tcBorders>
            <w:shd w:val="clear" w:color="000000" w:fill="0067AC"/>
            <w:vAlign w:val="center"/>
            <w:hideMark/>
          </w:tcPr>
          <w:p w14:paraId="0FDE11AF"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2022/23</w:t>
            </w:r>
          </w:p>
        </w:tc>
        <w:tc>
          <w:tcPr>
            <w:tcW w:w="381" w:type="pct"/>
            <w:tcBorders>
              <w:top w:val="nil"/>
              <w:left w:val="nil"/>
              <w:bottom w:val="nil"/>
              <w:right w:val="nil"/>
            </w:tcBorders>
            <w:shd w:val="clear" w:color="000000" w:fill="0067AC"/>
            <w:vAlign w:val="center"/>
            <w:hideMark/>
          </w:tcPr>
          <w:p w14:paraId="55592D15"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2023/24</w:t>
            </w:r>
          </w:p>
        </w:tc>
        <w:tc>
          <w:tcPr>
            <w:tcW w:w="381" w:type="pct"/>
            <w:tcBorders>
              <w:top w:val="nil"/>
              <w:left w:val="nil"/>
              <w:bottom w:val="nil"/>
              <w:right w:val="nil"/>
            </w:tcBorders>
            <w:shd w:val="clear" w:color="000000" w:fill="0067AC"/>
            <w:vAlign w:val="center"/>
            <w:hideMark/>
          </w:tcPr>
          <w:p w14:paraId="5923558B"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2024/25</w:t>
            </w:r>
          </w:p>
        </w:tc>
        <w:tc>
          <w:tcPr>
            <w:tcW w:w="381" w:type="pct"/>
            <w:tcBorders>
              <w:top w:val="nil"/>
              <w:left w:val="nil"/>
              <w:bottom w:val="nil"/>
              <w:right w:val="nil"/>
            </w:tcBorders>
            <w:shd w:val="clear" w:color="000000" w:fill="0067AC"/>
            <w:vAlign w:val="center"/>
            <w:hideMark/>
          </w:tcPr>
          <w:p w14:paraId="3B95AA4F"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2025/26</w:t>
            </w:r>
          </w:p>
        </w:tc>
        <w:tc>
          <w:tcPr>
            <w:tcW w:w="381" w:type="pct"/>
            <w:tcBorders>
              <w:top w:val="nil"/>
              <w:left w:val="nil"/>
              <w:bottom w:val="nil"/>
              <w:right w:val="nil"/>
            </w:tcBorders>
            <w:shd w:val="clear" w:color="000000" w:fill="0067AC"/>
            <w:vAlign w:val="center"/>
            <w:hideMark/>
          </w:tcPr>
          <w:p w14:paraId="77B3795B"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2026/27</w:t>
            </w:r>
          </w:p>
        </w:tc>
        <w:tc>
          <w:tcPr>
            <w:tcW w:w="381" w:type="pct"/>
            <w:tcBorders>
              <w:top w:val="nil"/>
              <w:left w:val="nil"/>
              <w:bottom w:val="nil"/>
              <w:right w:val="nil"/>
            </w:tcBorders>
            <w:shd w:val="clear" w:color="000000" w:fill="0067AC"/>
            <w:vAlign w:val="center"/>
            <w:hideMark/>
          </w:tcPr>
          <w:p w14:paraId="3B437E09"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2027/28</w:t>
            </w:r>
          </w:p>
        </w:tc>
        <w:tc>
          <w:tcPr>
            <w:tcW w:w="381" w:type="pct"/>
            <w:tcBorders>
              <w:top w:val="nil"/>
              <w:left w:val="nil"/>
              <w:bottom w:val="nil"/>
              <w:right w:val="nil"/>
            </w:tcBorders>
            <w:shd w:val="clear" w:color="000000" w:fill="0067AC"/>
            <w:vAlign w:val="center"/>
            <w:hideMark/>
          </w:tcPr>
          <w:p w14:paraId="2747015A"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2028/29</w:t>
            </w:r>
          </w:p>
        </w:tc>
        <w:tc>
          <w:tcPr>
            <w:tcW w:w="381" w:type="pct"/>
            <w:tcBorders>
              <w:top w:val="nil"/>
              <w:left w:val="nil"/>
              <w:bottom w:val="nil"/>
              <w:right w:val="nil"/>
            </w:tcBorders>
            <w:shd w:val="clear" w:color="000000" w:fill="0067AC"/>
            <w:vAlign w:val="center"/>
            <w:hideMark/>
          </w:tcPr>
          <w:p w14:paraId="6A0BAA9E"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2029/30</w:t>
            </w:r>
          </w:p>
        </w:tc>
        <w:tc>
          <w:tcPr>
            <w:tcW w:w="381" w:type="pct"/>
            <w:tcBorders>
              <w:top w:val="nil"/>
              <w:left w:val="nil"/>
              <w:bottom w:val="nil"/>
              <w:right w:val="nil"/>
            </w:tcBorders>
            <w:shd w:val="clear" w:color="000000" w:fill="0067AC"/>
            <w:vAlign w:val="center"/>
            <w:hideMark/>
          </w:tcPr>
          <w:p w14:paraId="5C9D4FD4"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2030/31</w:t>
            </w:r>
          </w:p>
        </w:tc>
      </w:tr>
      <w:tr w:rsidR="00612864" w:rsidRPr="00612864" w14:paraId="41D1551E" w14:textId="77777777" w:rsidTr="00612864">
        <w:trPr>
          <w:trHeight w:val="250"/>
        </w:trPr>
        <w:tc>
          <w:tcPr>
            <w:tcW w:w="1190" w:type="pct"/>
            <w:tcBorders>
              <w:top w:val="nil"/>
              <w:left w:val="nil"/>
              <w:bottom w:val="nil"/>
              <w:right w:val="nil"/>
            </w:tcBorders>
            <w:shd w:val="clear" w:color="000000" w:fill="0067AC"/>
            <w:vAlign w:val="center"/>
            <w:hideMark/>
          </w:tcPr>
          <w:p w14:paraId="6A1C7D25"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61F9E3A2"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4A9EACF8"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445E8E3E"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7A83CCCB"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2D5473A5"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1BE54A0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4654994C"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3689D466"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60A61416"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c>
          <w:tcPr>
            <w:tcW w:w="381" w:type="pct"/>
            <w:tcBorders>
              <w:top w:val="nil"/>
              <w:left w:val="nil"/>
              <w:bottom w:val="nil"/>
              <w:right w:val="nil"/>
            </w:tcBorders>
            <w:shd w:val="clear" w:color="000000" w:fill="0067AC"/>
            <w:vAlign w:val="center"/>
            <w:hideMark/>
          </w:tcPr>
          <w:p w14:paraId="5E5D7153"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$’000</w:t>
            </w:r>
          </w:p>
        </w:tc>
      </w:tr>
      <w:tr w:rsidR="00612864" w:rsidRPr="00612864" w14:paraId="38CE427D" w14:textId="77777777" w:rsidTr="00E5599E">
        <w:trPr>
          <w:trHeight w:val="260"/>
        </w:trPr>
        <w:tc>
          <w:tcPr>
            <w:tcW w:w="1190" w:type="pct"/>
            <w:tcBorders>
              <w:top w:val="nil"/>
              <w:left w:val="nil"/>
              <w:bottom w:val="nil"/>
              <w:right w:val="nil"/>
            </w:tcBorders>
            <w:shd w:val="clear" w:color="auto" w:fill="auto"/>
            <w:vAlign w:val="center"/>
            <w:hideMark/>
          </w:tcPr>
          <w:p w14:paraId="16BB432E"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 staff expenditure</w:t>
            </w:r>
          </w:p>
        </w:tc>
        <w:tc>
          <w:tcPr>
            <w:tcW w:w="381" w:type="pct"/>
            <w:tcBorders>
              <w:top w:val="nil"/>
              <w:left w:val="nil"/>
              <w:bottom w:val="nil"/>
              <w:right w:val="nil"/>
            </w:tcBorders>
            <w:shd w:val="clear" w:color="auto" w:fill="auto"/>
            <w:vAlign w:val="center"/>
            <w:hideMark/>
          </w:tcPr>
          <w:p w14:paraId="290D090A"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420897D"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F477DD8"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noWrap/>
            <w:hideMark/>
          </w:tcPr>
          <w:p w14:paraId="14B37DA5" w14:textId="77777777" w:rsidR="00612864" w:rsidRPr="00612864" w:rsidRDefault="00612864" w:rsidP="00612864">
            <w:pPr>
              <w:rPr>
                <w:rFonts w:ascii="Arial" w:hAnsi="Arial" w:cs="Arial"/>
                <w:sz w:val="16"/>
                <w:szCs w:val="16"/>
                <w:lang w:eastAsia="en-AU"/>
              </w:rPr>
            </w:pPr>
          </w:p>
        </w:tc>
        <w:tc>
          <w:tcPr>
            <w:tcW w:w="381" w:type="pct"/>
            <w:tcBorders>
              <w:top w:val="nil"/>
              <w:left w:val="nil"/>
              <w:bottom w:val="nil"/>
              <w:right w:val="nil"/>
            </w:tcBorders>
            <w:shd w:val="clear" w:color="auto" w:fill="auto"/>
            <w:noWrap/>
            <w:hideMark/>
          </w:tcPr>
          <w:p w14:paraId="44E7E2EE" w14:textId="77777777" w:rsidR="00612864" w:rsidRPr="00612864" w:rsidRDefault="00612864" w:rsidP="00612864">
            <w:pPr>
              <w:rPr>
                <w:rFonts w:ascii="Times New Roman" w:hAnsi="Times New Roman"/>
                <w:sz w:val="20"/>
                <w:lang w:eastAsia="en-AU"/>
              </w:rPr>
            </w:pPr>
          </w:p>
        </w:tc>
        <w:tc>
          <w:tcPr>
            <w:tcW w:w="381" w:type="pct"/>
            <w:tcBorders>
              <w:top w:val="nil"/>
              <w:left w:val="nil"/>
              <w:bottom w:val="nil"/>
              <w:right w:val="nil"/>
            </w:tcBorders>
            <w:shd w:val="clear" w:color="auto" w:fill="auto"/>
            <w:noWrap/>
            <w:hideMark/>
          </w:tcPr>
          <w:p w14:paraId="0EF9A2F3" w14:textId="77777777" w:rsidR="00612864" w:rsidRPr="00612864" w:rsidRDefault="00612864" w:rsidP="00612864">
            <w:pPr>
              <w:rPr>
                <w:rFonts w:ascii="Times New Roman" w:hAnsi="Times New Roman"/>
                <w:sz w:val="20"/>
                <w:lang w:eastAsia="en-AU"/>
              </w:rPr>
            </w:pPr>
          </w:p>
        </w:tc>
        <w:tc>
          <w:tcPr>
            <w:tcW w:w="381" w:type="pct"/>
            <w:tcBorders>
              <w:top w:val="nil"/>
              <w:left w:val="nil"/>
              <w:bottom w:val="nil"/>
              <w:right w:val="nil"/>
            </w:tcBorders>
            <w:shd w:val="clear" w:color="auto" w:fill="auto"/>
            <w:noWrap/>
            <w:hideMark/>
          </w:tcPr>
          <w:p w14:paraId="19ECF9A1" w14:textId="77777777" w:rsidR="00612864" w:rsidRPr="00612864" w:rsidRDefault="00612864" w:rsidP="00612864">
            <w:pPr>
              <w:rPr>
                <w:rFonts w:ascii="Times New Roman" w:hAnsi="Times New Roman"/>
                <w:sz w:val="20"/>
                <w:lang w:eastAsia="en-AU"/>
              </w:rPr>
            </w:pPr>
          </w:p>
        </w:tc>
        <w:tc>
          <w:tcPr>
            <w:tcW w:w="381" w:type="pct"/>
            <w:tcBorders>
              <w:top w:val="nil"/>
              <w:left w:val="nil"/>
              <w:bottom w:val="nil"/>
              <w:right w:val="nil"/>
            </w:tcBorders>
            <w:shd w:val="clear" w:color="auto" w:fill="auto"/>
            <w:noWrap/>
            <w:hideMark/>
          </w:tcPr>
          <w:p w14:paraId="3331558E" w14:textId="77777777" w:rsidR="00612864" w:rsidRPr="00612864" w:rsidRDefault="00612864" w:rsidP="00612864">
            <w:pPr>
              <w:rPr>
                <w:rFonts w:ascii="Times New Roman" w:hAnsi="Times New Roman"/>
                <w:sz w:val="20"/>
                <w:lang w:eastAsia="en-AU"/>
              </w:rPr>
            </w:pPr>
          </w:p>
        </w:tc>
        <w:tc>
          <w:tcPr>
            <w:tcW w:w="381" w:type="pct"/>
            <w:tcBorders>
              <w:top w:val="nil"/>
              <w:left w:val="nil"/>
              <w:bottom w:val="nil"/>
              <w:right w:val="nil"/>
            </w:tcBorders>
            <w:shd w:val="clear" w:color="auto" w:fill="auto"/>
            <w:noWrap/>
            <w:hideMark/>
          </w:tcPr>
          <w:p w14:paraId="06ABE7AE" w14:textId="77777777" w:rsidR="00612864" w:rsidRPr="00612864" w:rsidRDefault="00612864" w:rsidP="00612864">
            <w:pPr>
              <w:rPr>
                <w:rFonts w:ascii="Times New Roman" w:hAnsi="Times New Roman"/>
                <w:sz w:val="20"/>
                <w:lang w:eastAsia="en-AU"/>
              </w:rPr>
            </w:pPr>
          </w:p>
        </w:tc>
        <w:tc>
          <w:tcPr>
            <w:tcW w:w="381" w:type="pct"/>
            <w:tcBorders>
              <w:top w:val="nil"/>
              <w:left w:val="nil"/>
              <w:bottom w:val="nil"/>
              <w:right w:val="nil"/>
            </w:tcBorders>
            <w:shd w:val="clear" w:color="auto" w:fill="auto"/>
            <w:noWrap/>
            <w:hideMark/>
          </w:tcPr>
          <w:p w14:paraId="0BE3AF71" w14:textId="77777777" w:rsidR="00612864" w:rsidRPr="00612864" w:rsidRDefault="00612864" w:rsidP="00612864">
            <w:pPr>
              <w:rPr>
                <w:rFonts w:ascii="Times New Roman" w:hAnsi="Times New Roman"/>
                <w:sz w:val="20"/>
                <w:lang w:eastAsia="en-AU"/>
              </w:rPr>
            </w:pPr>
          </w:p>
        </w:tc>
      </w:tr>
      <w:tr w:rsidR="00612864" w:rsidRPr="00612864" w14:paraId="2B601BAE" w14:textId="77777777" w:rsidTr="00E5599E">
        <w:trPr>
          <w:trHeight w:val="250"/>
        </w:trPr>
        <w:tc>
          <w:tcPr>
            <w:tcW w:w="1190" w:type="pct"/>
            <w:tcBorders>
              <w:top w:val="nil"/>
              <w:left w:val="nil"/>
              <w:bottom w:val="nil"/>
              <w:right w:val="nil"/>
            </w:tcBorders>
            <w:shd w:val="clear" w:color="auto" w:fill="auto"/>
            <w:vAlign w:val="center"/>
            <w:hideMark/>
          </w:tcPr>
          <w:p w14:paraId="5BD99757"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Female</w:t>
            </w:r>
          </w:p>
        </w:tc>
        <w:tc>
          <w:tcPr>
            <w:tcW w:w="381" w:type="pct"/>
            <w:tcBorders>
              <w:top w:val="nil"/>
              <w:left w:val="nil"/>
              <w:bottom w:val="nil"/>
              <w:right w:val="nil"/>
            </w:tcBorders>
            <w:shd w:val="clear" w:color="auto" w:fill="auto"/>
            <w:vAlign w:val="center"/>
            <w:hideMark/>
          </w:tcPr>
          <w:p w14:paraId="458FCDF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34,172</w:t>
            </w:r>
          </w:p>
        </w:tc>
        <w:tc>
          <w:tcPr>
            <w:tcW w:w="381" w:type="pct"/>
            <w:tcBorders>
              <w:top w:val="nil"/>
              <w:left w:val="nil"/>
              <w:bottom w:val="nil"/>
              <w:right w:val="nil"/>
            </w:tcBorders>
            <w:shd w:val="clear" w:color="auto" w:fill="auto"/>
            <w:vAlign w:val="center"/>
            <w:hideMark/>
          </w:tcPr>
          <w:p w14:paraId="38DCF25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34,686</w:t>
            </w:r>
          </w:p>
        </w:tc>
        <w:tc>
          <w:tcPr>
            <w:tcW w:w="381" w:type="pct"/>
            <w:tcBorders>
              <w:top w:val="nil"/>
              <w:left w:val="nil"/>
              <w:bottom w:val="nil"/>
              <w:right w:val="nil"/>
            </w:tcBorders>
            <w:shd w:val="clear" w:color="auto" w:fill="auto"/>
            <w:vAlign w:val="center"/>
            <w:hideMark/>
          </w:tcPr>
          <w:p w14:paraId="0F48DDC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35,207</w:t>
            </w:r>
          </w:p>
        </w:tc>
        <w:tc>
          <w:tcPr>
            <w:tcW w:w="381" w:type="pct"/>
            <w:tcBorders>
              <w:top w:val="nil"/>
              <w:left w:val="nil"/>
              <w:bottom w:val="nil"/>
              <w:right w:val="nil"/>
            </w:tcBorders>
            <w:shd w:val="clear" w:color="auto" w:fill="auto"/>
            <w:vAlign w:val="center"/>
            <w:hideMark/>
          </w:tcPr>
          <w:p w14:paraId="796FDDC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35,735</w:t>
            </w:r>
          </w:p>
        </w:tc>
        <w:tc>
          <w:tcPr>
            <w:tcW w:w="381" w:type="pct"/>
            <w:tcBorders>
              <w:top w:val="nil"/>
              <w:left w:val="nil"/>
              <w:bottom w:val="nil"/>
              <w:right w:val="nil"/>
            </w:tcBorders>
            <w:shd w:val="clear" w:color="auto" w:fill="auto"/>
            <w:vAlign w:val="center"/>
            <w:hideMark/>
          </w:tcPr>
          <w:p w14:paraId="539CCD2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36,485</w:t>
            </w:r>
          </w:p>
        </w:tc>
        <w:tc>
          <w:tcPr>
            <w:tcW w:w="381" w:type="pct"/>
            <w:tcBorders>
              <w:top w:val="nil"/>
              <w:left w:val="nil"/>
              <w:bottom w:val="nil"/>
              <w:right w:val="nil"/>
            </w:tcBorders>
            <w:shd w:val="clear" w:color="auto" w:fill="auto"/>
            <w:vAlign w:val="center"/>
            <w:hideMark/>
          </w:tcPr>
          <w:p w14:paraId="4177165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37,251</w:t>
            </w:r>
          </w:p>
        </w:tc>
        <w:tc>
          <w:tcPr>
            <w:tcW w:w="381" w:type="pct"/>
            <w:tcBorders>
              <w:top w:val="nil"/>
              <w:left w:val="nil"/>
              <w:bottom w:val="nil"/>
              <w:right w:val="nil"/>
            </w:tcBorders>
            <w:shd w:val="clear" w:color="auto" w:fill="auto"/>
            <w:vAlign w:val="center"/>
            <w:hideMark/>
          </w:tcPr>
          <w:p w14:paraId="10A0611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38,034</w:t>
            </w:r>
          </w:p>
        </w:tc>
        <w:tc>
          <w:tcPr>
            <w:tcW w:w="381" w:type="pct"/>
            <w:tcBorders>
              <w:top w:val="nil"/>
              <w:left w:val="nil"/>
              <w:bottom w:val="nil"/>
              <w:right w:val="nil"/>
            </w:tcBorders>
            <w:shd w:val="clear" w:color="auto" w:fill="auto"/>
            <w:vAlign w:val="center"/>
            <w:hideMark/>
          </w:tcPr>
          <w:p w14:paraId="73B9A19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38,832</w:t>
            </w:r>
          </w:p>
        </w:tc>
        <w:tc>
          <w:tcPr>
            <w:tcW w:w="381" w:type="pct"/>
            <w:tcBorders>
              <w:top w:val="nil"/>
              <w:left w:val="nil"/>
              <w:bottom w:val="nil"/>
              <w:right w:val="nil"/>
            </w:tcBorders>
            <w:shd w:val="clear" w:color="auto" w:fill="auto"/>
            <w:vAlign w:val="center"/>
            <w:hideMark/>
          </w:tcPr>
          <w:p w14:paraId="337A2AA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39,648</w:t>
            </w:r>
          </w:p>
        </w:tc>
        <w:tc>
          <w:tcPr>
            <w:tcW w:w="381" w:type="pct"/>
            <w:tcBorders>
              <w:top w:val="nil"/>
              <w:left w:val="nil"/>
              <w:bottom w:val="nil"/>
              <w:right w:val="nil"/>
            </w:tcBorders>
            <w:shd w:val="clear" w:color="auto" w:fill="auto"/>
            <w:vAlign w:val="center"/>
            <w:hideMark/>
          </w:tcPr>
          <w:p w14:paraId="70C4077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40,480</w:t>
            </w:r>
          </w:p>
        </w:tc>
      </w:tr>
      <w:tr w:rsidR="00612864" w:rsidRPr="00612864" w14:paraId="174895F9" w14:textId="77777777" w:rsidTr="00E5599E">
        <w:trPr>
          <w:trHeight w:val="250"/>
        </w:trPr>
        <w:tc>
          <w:tcPr>
            <w:tcW w:w="1190" w:type="pct"/>
            <w:tcBorders>
              <w:top w:val="nil"/>
              <w:left w:val="nil"/>
              <w:bottom w:val="nil"/>
              <w:right w:val="nil"/>
            </w:tcBorders>
            <w:shd w:val="clear" w:color="auto" w:fill="auto"/>
            <w:vAlign w:val="center"/>
            <w:hideMark/>
          </w:tcPr>
          <w:p w14:paraId="2112B0F6"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Male</w:t>
            </w:r>
          </w:p>
        </w:tc>
        <w:tc>
          <w:tcPr>
            <w:tcW w:w="381" w:type="pct"/>
            <w:tcBorders>
              <w:top w:val="nil"/>
              <w:left w:val="nil"/>
              <w:bottom w:val="nil"/>
              <w:right w:val="nil"/>
            </w:tcBorders>
            <w:shd w:val="clear" w:color="auto" w:fill="auto"/>
            <w:vAlign w:val="center"/>
            <w:hideMark/>
          </w:tcPr>
          <w:p w14:paraId="651BA38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23,874</w:t>
            </w:r>
          </w:p>
        </w:tc>
        <w:tc>
          <w:tcPr>
            <w:tcW w:w="381" w:type="pct"/>
            <w:tcBorders>
              <w:top w:val="nil"/>
              <w:left w:val="nil"/>
              <w:bottom w:val="nil"/>
              <w:right w:val="nil"/>
            </w:tcBorders>
            <w:shd w:val="clear" w:color="auto" w:fill="auto"/>
            <w:vAlign w:val="center"/>
            <w:hideMark/>
          </w:tcPr>
          <w:p w14:paraId="705D944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24,348</w:t>
            </w:r>
          </w:p>
        </w:tc>
        <w:tc>
          <w:tcPr>
            <w:tcW w:w="381" w:type="pct"/>
            <w:tcBorders>
              <w:top w:val="nil"/>
              <w:left w:val="nil"/>
              <w:bottom w:val="nil"/>
              <w:right w:val="nil"/>
            </w:tcBorders>
            <w:shd w:val="clear" w:color="auto" w:fill="auto"/>
            <w:vAlign w:val="center"/>
            <w:hideMark/>
          </w:tcPr>
          <w:p w14:paraId="510DB1D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25,174</w:t>
            </w:r>
          </w:p>
        </w:tc>
        <w:tc>
          <w:tcPr>
            <w:tcW w:w="381" w:type="pct"/>
            <w:tcBorders>
              <w:top w:val="nil"/>
              <w:left w:val="nil"/>
              <w:bottom w:val="nil"/>
              <w:right w:val="nil"/>
            </w:tcBorders>
            <w:shd w:val="clear" w:color="auto" w:fill="auto"/>
            <w:vAlign w:val="center"/>
            <w:hideMark/>
          </w:tcPr>
          <w:p w14:paraId="156C8DB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25,551</w:t>
            </w:r>
          </w:p>
        </w:tc>
        <w:tc>
          <w:tcPr>
            <w:tcW w:w="381" w:type="pct"/>
            <w:tcBorders>
              <w:top w:val="nil"/>
              <w:left w:val="nil"/>
              <w:bottom w:val="nil"/>
              <w:right w:val="nil"/>
            </w:tcBorders>
            <w:shd w:val="clear" w:color="auto" w:fill="auto"/>
            <w:vAlign w:val="center"/>
            <w:hideMark/>
          </w:tcPr>
          <w:p w14:paraId="0084EAE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26,088</w:t>
            </w:r>
          </w:p>
        </w:tc>
        <w:tc>
          <w:tcPr>
            <w:tcW w:w="381" w:type="pct"/>
            <w:tcBorders>
              <w:top w:val="nil"/>
              <w:left w:val="nil"/>
              <w:bottom w:val="nil"/>
              <w:right w:val="nil"/>
            </w:tcBorders>
            <w:shd w:val="clear" w:color="auto" w:fill="auto"/>
            <w:vAlign w:val="center"/>
            <w:hideMark/>
          </w:tcPr>
          <w:p w14:paraId="0633DEA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26,636</w:t>
            </w:r>
          </w:p>
        </w:tc>
        <w:tc>
          <w:tcPr>
            <w:tcW w:w="381" w:type="pct"/>
            <w:tcBorders>
              <w:top w:val="nil"/>
              <w:left w:val="nil"/>
              <w:bottom w:val="nil"/>
              <w:right w:val="nil"/>
            </w:tcBorders>
            <w:shd w:val="clear" w:color="auto" w:fill="auto"/>
            <w:vAlign w:val="center"/>
            <w:hideMark/>
          </w:tcPr>
          <w:p w14:paraId="0EF1A4D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27,195</w:t>
            </w:r>
          </w:p>
        </w:tc>
        <w:tc>
          <w:tcPr>
            <w:tcW w:w="381" w:type="pct"/>
            <w:tcBorders>
              <w:top w:val="nil"/>
              <w:left w:val="nil"/>
              <w:bottom w:val="nil"/>
              <w:right w:val="nil"/>
            </w:tcBorders>
            <w:shd w:val="clear" w:color="auto" w:fill="auto"/>
            <w:vAlign w:val="center"/>
            <w:hideMark/>
          </w:tcPr>
          <w:p w14:paraId="674E320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27,766</w:t>
            </w:r>
          </w:p>
        </w:tc>
        <w:tc>
          <w:tcPr>
            <w:tcW w:w="381" w:type="pct"/>
            <w:tcBorders>
              <w:top w:val="nil"/>
              <w:left w:val="nil"/>
              <w:bottom w:val="nil"/>
              <w:right w:val="nil"/>
            </w:tcBorders>
            <w:shd w:val="clear" w:color="auto" w:fill="auto"/>
            <w:vAlign w:val="center"/>
            <w:hideMark/>
          </w:tcPr>
          <w:p w14:paraId="3DE1B6D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28,349</w:t>
            </w:r>
          </w:p>
        </w:tc>
        <w:tc>
          <w:tcPr>
            <w:tcW w:w="381" w:type="pct"/>
            <w:tcBorders>
              <w:top w:val="nil"/>
              <w:left w:val="nil"/>
              <w:bottom w:val="nil"/>
              <w:right w:val="nil"/>
            </w:tcBorders>
            <w:shd w:val="clear" w:color="auto" w:fill="auto"/>
            <w:vAlign w:val="center"/>
            <w:hideMark/>
          </w:tcPr>
          <w:p w14:paraId="172F93D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28,944</w:t>
            </w:r>
          </w:p>
        </w:tc>
      </w:tr>
      <w:tr w:rsidR="00612864" w:rsidRPr="00612864" w14:paraId="68BF5F68" w14:textId="77777777" w:rsidTr="00E5599E">
        <w:trPr>
          <w:trHeight w:val="250"/>
        </w:trPr>
        <w:tc>
          <w:tcPr>
            <w:tcW w:w="1190" w:type="pct"/>
            <w:tcBorders>
              <w:top w:val="nil"/>
              <w:left w:val="nil"/>
              <w:bottom w:val="nil"/>
              <w:right w:val="nil"/>
            </w:tcBorders>
            <w:shd w:val="clear" w:color="auto" w:fill="auto"/>
            <w:vAlign w:val="center"/>
            <w:hideMark/>
          </w:tcPr>
          <w:p w14:paraId="56AE41A1"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Self-described gender</w:t>
            </w:r>
          </w:p>
        </w:tc>
        <w:tc>
          <w:tcPr>
            <w:tcW w:w="381" w:type="pct"/>
            <w:tcBorders>
              <w:top w:val="nil"/>
              <w:left w:val="nil"/>
              <w:bottom w:val="nil"/>
              <w:right w:val="nil"/>
            </w:tcBorders>
            <w:shd w:val="clear" w:color="auto" w:fill="auto"/>
            <w:vAlign w:val="center"/>
            <w:hideMark/>
          </w:tcPr>
          <w:p w14:paraId="7618A4F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47</w:t>
            </w:r>
          </w:p>
        </w:tc>
        <w:tc>
          <w:tcPr>
            <w:tcW w:w="381" w:type="pct"/>
            <w:tcBorders>
              <w:top w:val="nil"/>
              <w:left w:val="nil"/>
              <w:bottom w:val="nil"/>
              <w:right w:val="nil"/>
            </w:tcBorders>
            <w:shd w:val="clear" w:color="auto" w:fill="auto"/>
            <w:vAlign w:val="center"/>
            <w:hideMark/>
          </w:tcPr>
          <w:p w14:paraId="2A7D6BA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46</w:t>
            </w:r>
          </w:p>
        </w:tc>
        <w:tc>
          <w:tcPr>
            <w:tcW w:w="381" w:type="pct"/>
            <w:tcBorders>
              <w:top w:val="nil"/>
              <w:left w:val="nil"/>
              <w:bottom w:val="nil"/>
              <w:right w:val="nil"/>
            </w:tcBorders>
            <w:shd w:val="clear" w:color="auto" w:fill="auto"/>
            <w:vAlign w:val="center"/>
            <w:hideMark/>
          </w:tcPr>
          <w:p w14:paraId="2897A9E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47</w:t>
            </w:r>
          </w:p>
        </w:tc>
        <w:tc>
          <w:tcPr>
            <w:tcW w:w="381" w:type="pct"/>
            <w:tcBorders>
              <w:top w:val="nil"/>
              <w:left w:val="nil"/>
              <w:bottom w:val="nil"/>
              <w:right w:val="nil"/>
            </w:tcBorders>
            <w:shd w:val="clear" w:color="auto" w:fill="auto"/>
            <w:vAlign w:val="center"/>
            <w:hideMark/>
          </w:tcPr>
          <w:p w14:paraId="5D5ED52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48</w:t>
            </w:r>
          </w:p>
        </w:tc>
        <w:tc>
          <w:tcPr>
            <w:tcW w:w="381" w:type="pct"/>
            <w:tcBorders>
              <w:top w:val="nil"/>
              <w:left w:val="nil"/>
              <w:bottom w:val="nil"/>
              <w:right w:val="nil"/>
            </w:tcBorders>
            <w:shd w:val="clear" w:color="auto" w:fill="auto"/>
            <w:vAlign w:val="center"/>
            <w:hideMark/>
          </w:tcPr>
          <w:p w14:paraId="1A23C37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49</w:t>
            </w:r>
          </w:p>
        </w:tc>
        <w:tc>
          <w:tcPr>
            <w:tcW w:w="381" w:type="pct"/>
            <w:tcBorders>
              <w:top w:val="nil"/>
              <w:left w:val="nil"/>
              <w:bottom w:val="nil"/>
              <w:right w:val="nil"/>
            </w:tcBorders>
            <w:shd w:val="clear" w:color="auto" w:fill="auto"/>
            <w:vAlign w:val="center"/>
            <w:hideMark/>
          </w:tcPr>
          <w:p w14:paraId="690D4EB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50</w:t>
            </w:r>
          </w:p>
        </w:tc>
        <w:tc>
          <w:tcPr>
            <w:tcW w:w="381" w:type="pct"/>
            <w:tcBorders>
              <w:top w:val="nil"/>
              <w:left w:val="nil"/>
              <w:bottom w:val="nil"/>
              <w:right w:val="nil"/>
            </w:tcBorders>
            <w:shd w:val="clear" w:color="auto" w:fill="auto"/>
            <w:vAlign w:val="center"/>
            <w:hideMark/>
          </w:tcPr>
          <w:p w14:paraId="3E92AB8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51</w:t>
            </w:r>
          </w:p>
        </w:tc>
        <w:tc>
          <w:tcPr>
            <w:tcW w:w="381" w:type="pct"/>
            <w:tcBorders>
              <w:top w:val="nil"/>
              <w:left w:val="nil"/>
              <w:bottom w:val="nil"/>
              <w:right w:val="nil"/>
            </w:tcBorders>
            <w:shd w:val="clear" w:color="auto" w:fill="auto"/>
            <w:vAlign w:val="center"/>
            <w:hideMark/>
          </w:tcPr>
          <w:p w14:paraId="1BCC734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52</w:t>
            </w:r>
          </w:p>
        </w:tc>
        <w:tc>
          <w:tcPr>
            <w:tcW w:w="381" w:type="pct"/>
            <w:tcBorders>
              <w:top w:val="nil"/>
              <w:left w:val="nil"/>
              <w:bottom w:val="nil"/>
              <w:right w:val="nil"/>
            </w:tcBorders>
            <w:shd w:val="clear" w:color="auto" w:fill="auto"/>
            <w:vAlign w:val="center"/>
            <w:hideMark/>
          </w:tcPr>
          <w:p w14:paraId="0D702F7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53</w:t>
            </w:r>
          </w:p>
        </w:tc>
        <w:tc>
          <w:tcPr>
            <w:tcW w:w="381" w:type="pct"/>
            <w:tcBorders>
              <w:top w:val="nil"/>
              <w:left w:val="nil"/>
              <w:bottom w:val="nil"/>
              <w:right w:val="nil"/>
            </w:tcBorders>
            <w:shd w:val="clear" w:color="auto" w:fill="auto"/>
            <w:vAlign w:val="center"/>
            <w:hideMark/>
          </w:tcPr>
          <w:p w14:paraId="23D9773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54</w:t>
            </w:r>
          </w:p>
        </w:tc>
      </w:tr>
      <w:tr w:rsidR="00612864" w:rsidRPr="00612864" w14:paraId="2A625818" w14:textId="77777777" w:rsidTr="00E5599E">
        <w:trPr>
          <w:trHeight w:val="250"/>
        </w:trPr>
        <w:tc>
          <w:tcPr>
            <w:tcW w:w="1190" w:type="pct"/>
            <w:tcBorders>
              <w:top w:val="nil"/>
              <w:left w:val="nil"/>
              <w:bottom w:val="nil"/>
              <w:right w:val="nil"/>
            </w:tcBorders>
            <w:shd w:val="clear" w:color="auto" w:fill="auto"/>
            <w:vAlign w:val="center"/>
            <w:hideMark/>
          </w:tcPr>
          <w:p w14:paraId="10BBFE3D"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Casual, temporary or other</w:t>
            </w:r>
          </w:p>
        </w:tc>
        <w:tc>
          <w:tcPr>
            <w:tcW w:w="381" w:type="pct"/>
            <w:tcBorders>
              <w:top w:val="nil"/>
              <w:left w:val="nil"/>
              <w:bottom w:val="nil"/>
              <w:right w:val="nil"/>
            </w:tcBorders>
            <w:shd w:val="clear" w:color="auto" w:fill="auto"/>
            <w:vAlign w:val="center"/>
            <w:hideMark/>
          </w:tcPr>
          <w:p w14:paraId="17151B6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13,260</w:t>
            </w:r>
          </w:p>
        </w:tc>
        <w:tc>
          <w:tcPr>
            <w:tcW w:w="381" w:type="pct"/>
            <w:tcBorders>
              <w:top w:val="nil"/>
              <w:left w:val="nil"/>
              <w:bottom w:val="nil"/>
              <w:right w:val="nil"/>
            </w:tcBorders>
            <w:shd w:val="clear" w:color="auto" w:fill="auto"/>
            <w:vAlign w:val="center"/>
            <w:hideMark/>
          </w:tcPr>
          <w:p w14:paraId="1FC88BC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13,419</w:t>
            </w:r>
          </w:p>
        </w:tc>
        <w:tc>
          <w:tcPr>
            <w:tcW w:w="381" w:type="pct"/>
            <w:tcBorders>
              <w:top w:val="nil"/>
              <w:left w:val="nil"/>
              <w:bottom w:val="nil"/>
              <w:right w:val="nil"/>
            </w:tcBorders>
            <w:shd w:val="clear" w:color="auto" w:fill="auto"/>
            <w:vAlign w:val="center"/>
            <w:hideMark/>
          </w:tcPr>
          <w:p w14:paraId="6BA6C02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13,620</w:t>
            </w:r>
          </w:p>
        </w:tc>
        <w:tc>
          <w:tcPr>
            <w:tcW w:w="381" w:type="pct"/>
            <w:tcBorders>
              <w:top w:val="nil"/>
              <w:left w:val="nil"/>
              <w:bottom w:val="nil"/>
              <w:right w:val="nil"/>
            </w:tcBorders>
            <w:shd w:val="clear" w:color="auto" w:fill="auto"/>
            <w:vAlign w:val="center"/>
            <w:hideMark/>
          </w:tcPr>
          <w:p w14:paraId="7725C1B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13,826</w:t>
            </w:r>
          </w:p>
        </w:tc>
        <w:tc>
          <w:tcPr>
            <w:tcW w:w="381" w:type="pct"/>
            <w:tcBorders>
              <w:top w:val="nil"/>
              <w:left w:val="nil"/>
              <w:bottom w:val="nil"/>
              <w:right w:val="nil"/>
            </w:tcBorders>
            <w:shd w:val="clear" w:color="auto" w:fill="auto"/>
            <w:vAlign w:val="center"/>
            <w:hideMark/>
          </w:tcPr>
          <w:p w14:paraId="7E84D8D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14,096</w:t>
            </w:r>
          </w:p>
        </w:tc>
        <w:tc>
          <w:tcPr>
            <w:tcW w:w="381" w:type="pct"/>
            <w:tcBorders>
              <w:top w:val="nil"/>
              <w:left w:val="nil"/>
              <w:bottom w:val="nil"/>
              <w:right w:val="nil"/>
            </w:tcBorders>
            <w:shd w:val="clear" w:color="auto" w:fill="auto"/>
            <w:vAlign w:val="center"/>
            <w:hideMark/>
          </w:tcPr>
          <w:p w14:paraId="4980018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14,007</w:t>
            </w:r>
          </w:p>
        </w:tc>
        <w:tc>
          <w:tcPr>
            <w:tcW w:w="381" w:type="pct"/>
            <w:tcBorders>
              <w:top w:val="nil"/>
              <w:left w:val="nil"/>
              <w:bottom w:val="nil"/>
              <w:right w:val="nil"/>
            </w:tcBorders>
            <w:shd w:val="clear" w:color="auto" w:fill="auto"/>
            <w:vAlign w:val="center"/>
            <w:hideMark/>
          </w:tcPr>
          <w:p w14:paraId="4EC78C4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13,911</w:t>
            </w:r>
          </w:p>
        </w:tc>
        <w:tc>
          <w:tcPr>
            <w:tcW w:w="381" w:type="pct"/>
            <w:tcBorders>
              <w:top w:val="nil"/>
              <w:left w:val="nil"/>
              <w:bottom w:val="nil"/>
              <w:right w:val="nil"/>
            </w:tcBorders>
            <w:shd w:val="clear" w:color="auto" w:fill="auto"/>
            <w:vAlign w:val="center"/>
            <w:hideMark/>
          </w:tcPr>
          <w:p w14:paraId="585C8F4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13,808</w:t>
            </w:r>
          </w:p>
        </w:tc>
        <w:tc>
          <w:tcPr>
            <w:tcW w:w="381" w:type="pct"/>
            <w:tcBorders>
              <w:top w:val="nil"/>
              <w:left w:val="nil"/>
              <w:bottom w:val="nil"/>
              <w:right w:val="nil"/>
            </w:tcBorders>
            <w:shd w:val="clear" w:color="auto" w:fill="auto"/>
            <w:vAlign w:val="center"/>
            <w:hideMark/>
          </w:tcPr>
          <w:p w14:paraId="71F06AD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13,696</w:t>
            </w:r>
          </w:p>
        </w:tc>
        <w:tc>
          <w:tcPr>
            <w:tcW w:w="381" w:type="pct"/>
            <w:tcBorders>
              <w:top w:val="nil"/>
              <w:left w:val="nil"/>
              <w:bottom w:val="nil"/>
              <w:right w:val="nil"/>
            </w:tcBorders>
            <w:shd w:val="clear" w:color="auto" w:fill="auto"/>
            <w:vAlign w:val="center"/>
            <w:hideMark/>
          </w:tcPr>
          <w:p w14:paraId="2F3F4C6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13,577</w:t>
            </w:r>
          </w:p>
        </w:tc>
      </w:tr>
      <w:tr w:rsidR="00612864" w:rsidRPr="00612864" w14:paraId="5B96661E" w14:textId="77777777" w:rsidTr="00E5599E">
        <w:trPr>
          <w:trHeight w:val="270"/>
        </w:trPr>
        <w:tc>
          <w:tcPr>
            <w:tcW w:w="1190" w:type="pct"/>
            <w:tcBorders>
              <w:top w:val="nil"/>
              <w:left w:val="nil"/>
              <w:bottom w:val="nil"/>
              <w:right w:val="nil"/>
            </w:tcBorders>
            <w:shd w:val="clear" w:color="auto" w:fill="auto"/>
            <w:vAlign w:val="center"/>
            <w:hideMark/>
          </w:tcPr>
          <w:p w14:paraId="19DA5A4D"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 xml:space="preserve">Total staff expenditure </w:t>
            </w:r>
          </w:p>
        </w:tc>
        <w:tc>
          <w:tcPr>
            <w:tcW w:w="381" w:type="pct"/>
            <w:tcBorders>
              <w:top w:val="single" w:sz="4" w:space="0" w:color="auto"/>
              <w:left w:val="nil"/>
              <w:bottom w:val="single" w:sz="8" w:space="0" w:color="auto"/>
              <w:right w:val="nil"/>
            </w:tcBorders>
            <w:shd w:val="clear" w:color="auto" w:fill="auto"/>
            <w:vAlign w:val="center"/>
            <w:hideMark/>
          </w:tcPr>
          <w:p w14:paraId="68C6FDA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71,353</w:t>
            </w:r>
          </w:p>
        </w:tc>
        <w:tc>
          <w:tcPr>
            <w:tcW w:w="381" w:type="pct"/>
            <w:tcBorders>
              <w:top w:val="single" w:sz="4" w:space="0" w:color="auto"/>
              <w:left w:val="nil"/>
              <w:bottom w:val="single" w:sz="8" w:space="0" w:color="auto"/>
              <w:right w:val="nil"/>
            </w:tcBorders>
            <w:shd w:val="clear" w:color="auto" w:fill="auto"/>
            <w:vAlign w:val="center"/>
            <w:hideMark/>
          </w:tcPr>
          <w:p w14:paraId="34FF07E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72,500</w:t>
            </w:r>
          </w:p>
        </w:tc>
        <w:tc>
          <w:tcPr>
            <w:tcW w:w="381" w:type="pct"/>
            <w:tcBorders>
              <w:top w:val="single" w:sz="4" w:space="0" w:color="auto"/>
              <w:left w:val="nil"/>
              <w:bottom w:val="single" w:sz="8" w:space="0" w:color="auto"/>
              <w:right w:val="nil"/>
            </w:tcBorders>
            <w:shd w:val="clear" w:color="auto" w:fill="auto"/>
            <w:vAlign w:val="center"/>
            <w:hideMark/>
          </w:tcPr>
          <w:p w14:paraId="36DE0C6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74,047</w:t>
            </w:r>
          </w:p>
        </w:tc>
        <w:tc>
          <w:tcPr>
            <w:tcW w:w="381" w:type="pct"/>
            <w:tcBorders>
              <w:top w:val="single" w:sz="4" w:space="0" w:color="auto"/>
              <w:left w:val="nil"/>
              <w:bottom w:val="single" w:sz="8" w:space="0" w:color="auto"/>
              <w:right w:val="nil"/>
            </w:tcBorders>
            <w:shd w:val="clear" w:color="auto" w:fill="auto"/>
            <w:vAlign w:val="center"/>
            <w:hideMark/>
          </w:tcPr>
          <w:p w14:paraId="7F8E475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75,159</w:t>
            </w:r>
          </w:p>
        </w:tc>
        <w:tc>
          <w:tcPr>
            <w:tcW w:w="381" w:type="pct"/>
            <w:tcBorders>
              <w:top w:val="single" w:sz="4" w:space="0" w:color="auto"/>
              <w:left w:val="nil"/>
              <w:bottom w:val="single" w:sz="8" w:space="0" w:color="auto"/>
              <w:right w:val="nil"/>
            </w:tcBorders>
            <w:shd w:val="clear" w:color="auto" w:fill="auto"/>
            <w:vAlign w:val="center"/>
            <w:hideMark/>
          </w:tcPr>
          <w:p w14:paraId="1054E8B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76,717</w:t>
            </w:r>
          </w:p>
        </w:tc>
        <w:tc>
          <w:tcPr>
            <w:tcW w:w="381" w:type="pct"/>
            <w:tcBorders>
              <w:top w:val="single" w:sz="4" w:space="0" w:color="auto"/>
              <w:left w:val="nil"/>
              <w:bottom w:val="single" w:sz="8" w:space="0" w:color="auto"/>
              <w:right w:val="nil"/>
            </w:tcBorders>
            <w:shd w:val="clear" w:color="auto" w:fill="auto"/>
            <w:vAlign w:val="center"/>
            <w:hideMark/>
          </w:tcPr>
          <w:p w14:paraId="246FBEC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77,943</w:t>
            </w:r>
          </w:p>
        </w:tc>
        <w:tc>
          <w:tcPr>
            <w:tcW w:w="381" w:type="pct"/>
            <w:tcBorders>
              <w:top w:val="single" w:sz="4" w:space="0" w:color="auto"/>
              <w:left w:val="nil"/>
              <w:bottom w:val="single" w:sz="8" w:space="0" w:color="auto"/>
              <w:right w:val="nil"/>
            </w:tcBorders>
            <w:shd w:val="clear" w:color="auto" w:fill="auto"/>
            <w:vAlign w:val="center"/>
            <w:hideMark/>
          </w:tcPr>
          <w:p w14:paraId="6DF657B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79,190</w:t>
            </w:r>
          </w:p>
        </w:tc>
        <w:tc>
          <w:tcPr>
            <w:tcW w:w="381" w:type="pct"/>
            <w:tcBorders>
              <w:top w:val="single" w:sz="4" w:space="0" w:color="auto"/>
              <w:left w:val="nil"/>
              <w:bottom w:val="single" w:sz="8" w:space="0" w:color="auto"/>
              <w:right w:val="nil"/>
            </w:tcBorders>
            <w:shd w:val="clear" w:color="auto" w:fill="auto"/>
            <w:vAlign w:val="center"/>
            <w:hideMark/>
          </w:tcPr>
          <w:p w14:paraId="1E8F101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80,458</w:t>
            </w:r>
          </w:p>
        </w:tc>
        <w:tc>
          <w:tcPr>
            <w:tcW w:w="381" w:type="pct"/>
            <w:tcBorders>
              <w:top w:val="single" w:sz="4" w:space="0" w:color="auto"/>
              <w:left w:val="nil"/>
              <w:bottom w:val="single" w:sz="8" w:space="0" w:color="auto"/>
              <w:right w:val="nil"/>
            </w:tcBorders>
            <w:shd w:val="clear" w:color="auto" w:fill="auto"/>
            <w:vAlign w:val="center"/>
            <w:hideMark/>
          </w:tcPr>
          <w:p w14:paraId="716A419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81,745</w:t>
            </w:r>
          </w:p>
        </w:tc>
        <w:tc>
          <w:tcPr>
            <w:tcW w:w="381" w:type="pct"/>
            <w:tcBorders>
              <w:top w:val="single" w:sz="4" w:space="0" w:color="auto"/>
              <w:left w:val="nil"/>
              <w:bottom w:val="single" w:sz="8" w:space="0" w:color="auto"/>
              <w:right w:val="nil"/>
            </w:tcBorders>
            <w:shd w:val="clear" w:color="auto" w:fill="auto"/>
            <w:vAlign w:val="center"/>
            <w:hideMark/>
          </w:tcPr>
          <w:p w14:paraId="1464016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83,056</w:t>
            </w:r>
          </w:p>
        </w:tc>
      </w:tr>
      <w:tr w:rsidR="00612864" w:rsidRPr="00612864" w14:paraId="17047738" w14:textId="77777777" w:rsidTr="00E5599E">
        <w:trPr>
          <w:trHeight w:val="260"/>
        </w:trPr>
        <w:tc>
          <w:tcPr>
            <w:tcW w:w="1190" w:type="pct"/>
            <w:tcBorders>
              <w:top w:val="nil"/>
              <w:left w:val="nil"/>
              <w:bottom w:val="nil"/>
              <w:right w:val="nil"/>
            </w:tcBorders>
            <w:shd w:val="clear" w:color="auto" w:fill="auto"/>
            <w:vAlign w:val="center"/>
            <w:hideMark/>
          </w:tcPr>
          <w:p w14:paraId="33D8725A"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 </w:t>
            </w:r>
          </w:p>
        </w:tc>
        <w:tc>
          <w:tcPr>
            <w:tcW w:w="381" w:type="pct"/>
            <w:tcBorders>
              <w:top w:val="nil"/>
              <w:left w:val="nil"/>
              <w:bottom w:val="nil"/>
              <w:right w:val="nil"/>
            </w:tcBorders>
            <w:shd w:val="clear" w:color="auto" w:fill="auto"/>
            <w:vAlign w:val="center"/>
            <w:hideMark/>
          </w:tcPr>
          <w:p w14:paraId="11A7BE4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B3BDD5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2A674B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6D8A04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F89406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F79427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9F83B0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2FD6D5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F5938E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CE84DF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432E5CF8" w14:textId="77777777" w:rsidTr="00E5599E">
        <w:trPr>
          <w:trHeight w:val="260"/>
        </w:trPr>
        <w:tc>
          <w:tcPr>
            <w:tcW w:w="1190" w:type="pct"/>
            <w:tcBorders>
              <w:top w:val="nil"/>
              <w:left w:val="nil"/>
              <w:bottom w:val="nil"/>
              <w:right w:val="nil"/>
            </w:tcBorders>
            <w:shd w:val="clear" w:color="auto" w:fill="auto"/>
            <w:noWrap/>
            <w:vAlign w:val="center"/>
            <w:hideMark/>
          </w:tcPr>
          <w:p w14:paraId="215E5B70"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Permanent full time</w:t>
            </w:r>
          </w:p>
        </w:tc>
        <w:tc>
          <w:tcPr>
            <w:tcW w:w="381" w:type="pct"/>
            <w:tcBorders>
              <w:top w:val="nil"/>
              <w:left w:val="nil"/>
              <w:bottom w:val="nil"/>
              <w:right w:val="nil"/>
            </w:tcBorders>
            <w:shd w:val="clear" w:color="auto" w:fill="auto"/>
            <w:vAlign w:val="center"/>
            <w:hideMark/>
          </w:tcPr>
          <w:p w14:paraId="3BE6A51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A582F2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416F10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F29299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92CE7A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AC0108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54674C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AFB453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49C500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BB7546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578E0CE9" w14:textId="77777777" w:rsidTr="00E5599E">
        <w:trPr>
          <w:trHeight w:val="260"/>
        </w:trPr>
        <w:tc>
          <w:tcPr>
            <w:tcW w:w="1190" w:type="pct"/>
            <w:tcBorders>
              <w:top w:val="nil"/>
              <w:left w:val="nil"/>
              <w:bottom w:val="nil"/>
              <w:right w:val="nil"/>
            </w:tcBorders>
            <w:shd w:val="clear" w:color="auto" w:fill="auto"/>
            <w:vAlign w:val="center"/>
            <w:hideMark/>
          </w:tcPr>
          <w:p w14:paraId="64B176AD"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Female</w:t>
            </w:r>
          </w:p>
        </w:tc>
        <w:tc>
          <w:tcPr>
            <w:tcW w:w="381" w:type="pct"/>
            <w:tcBorders>
              <w:top w:val="nil"/>
              <w:left w:val="nil"/>
              <w:bottom w:val="nil"/>
              <w:right w:val="nil"/>
            </w:tcBorders>
            <w:shd w:val="clear" w:color="auto" w:fill="auto"/>
            <w:vAlign w:val="center"/>
            <w:hideMark/>
          </w:tcPr>
          <w:p w14:paraId="0722A9D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24,445</w:t>
            </w:r>
          </w:p>
        </w:tc>
        <w:tc>
          <w:tcPr>
            <w:tcW w:w="381" w:type="pct"/>
            <w:tcBorders>
              <w:top w:val="nil"/>
              <w:left w:val="nil"/>
              <w:bottom w:val="nil"/>
              <w:right w:val="nil"/>
            </w:tcBorders>
            <w:shd w:val="clear" w:color="auto" w:fill="auto"/>
            <w:vAlign w:val="center"/>
            <w:hideMark/>
          </w:tcPr>
          <w:p w14:paraId="57DB1CA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24,926</w:t>
            </w:r>
          </w:p>
        </w:tc>
        <w:tc>
          <w:tcPr>
            <w:tcW w:w="381" w:type="pct"/>
            <w:tcBorders>
              <w:top w:val="nil"/>
              <w:left w:val="nil"/>
              <w:bottom w:val="nil"/>
              <w:right w:val="nil"/>
            </w:tcBorders>
            <w:shd w:val="clear" w:color="auto" w:fill="auto"/>
            <w:vAlign w:val="center"/>
            <w:hideMark/>
          </w:tcPr>
          <w:p w14:paraId="0BE8558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25,300</w:t>
            </w:r>
          </w:p>
        </w:tc>
        <w:tc>
          <w:tcPr>
            <w:tcW w:w="381" w:type="pct"/>
            <w:tcBorders>
              <w:top w:val="nil"/>
              <w:left w:val="nil"/>
              <w:bottom w:val="nil"/>
              <w:right w:val="nil"/>
            </w:tcBorders>
            <w:shd w:val="clear" w:color="auto" w:fill="auto"/>
            <w:vAlign w:val="center"/>
            <w:hideMark/>
          </w:tcPr>
          <w:p w14:paraId="6B25910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25,679</w:t>
            </w:r>
          </w:p>
        </w:tc>
        <w:tc>
          <w:tcPr>
            <w:tcW w:w="381" w:type="pct"/>
            <w:tcBorders>
              <w:top w:val="nil"/>
              <w:left w:val="nil"/>
              <w:bottom w:val="nil"/>
              <w:right w:val="nil"/>
            </w:tcBorders>
            <w:shd w:val="clear" w:color="auto" w:fill="auto"/>
            <w:vAlign w:val="center"/>
            <w:hideMark/>
          </w:tcPr>
          <w:p w14:paraId="1B399ED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26,218</w:t>
            </w:r>
          </w:p>
        </w:tc>
        <w:tc>
          <w:tcPr>
            <w:tcW w:w="381" w:type="pct"/>
            <w:tcBorders>
              <w:top w:val="nil"/>
              <w:left w:val="nil"/>
              <w:bottom w:val="nil"/>
              <w:right w:val="nil"/>
            </w:tcBorders>
            <w:shd w:val="clear" w:color="auto" w:fill="auto"/>
            <w:vAlign w:val="center"/>
            <w:hideMark/>
          </w:tcPr>
          <w:p w14:paraId="0C8FB47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26,769</w:t>
            </w:r>
          </w:p>
        </w:tc>
        <w:tc>
          <w:tcPr>
            <w:tcW w:w="381" w:type="pct"/>
            <w:tcBorders>
              <w:top w:val="nil"/>
              <w:left w:val="nil"/>
              <w:bottom w:val="nil"/>
              <w:right w:val="nil"/>
            </w:tcBorders>
            <w:shd w:val="clear" w:color="auto" w:fill="auto"/>
            <w:vAlign w:val="center"/>
            <w:hideMark/>
          </w:tcPr>
          <w:p w14:paraId="000BE81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27,331</w:t>
            </w:r>
          </w:p>
        </w:tc>
        <w:tc>
          <w:tcPr>
            <w:tcW w:w="381" w:type="pct"/>
            <w:tcBorders>
              <w:top w:val="nil"/>
              <w:left w:val="nil"/>
              <w:bottom w:val="nil"/>
              <w:right w:val="nil"/>
            </w:tcBorders>
            <w:shd w:val="clear" w:color="auto" w:fill="auto"/>
            <w:vAlign w:val="center"/>
            <w:hideMark/>
          </w:tcPr>
          <w:p w14:paraId="63D39B8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27,905</w:t>
            </w:r>
          </w:p>
        </w:tc>
        <w:tc>
          <w:tcPr>
            <w:tcW w:w="381" w:type="pct"/>
            <w:tcBorders>
              <w:top w:val="nil"/>
              <w:left w:val="nil"/>
              <w:bottom w:val="nil"/>
              <w:right w:val="nil"/>
            </w:tcBorders>
            <w:shd w:val="clear" w:color="auto" w:fill="auto"/>
            <w:vAlign w:val="center"/>
            <w:hideMark/>
          </w:tcPr>
          <w:p w14:paraId="4802C72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28,491</w:t>
            </w:r>
          </w:p>
        </w:tc>
        <w:tc>
          <w:tcPr>
            <w:tcW w:w="381" w:type="pct"/>
            <w:tcBorders>
              <w:top w:val="nil"/>
              <w:left w:val="nil"/>
              <w:bottom w:val="nil"/>
              <w:right w:val="nil"/>
            </w:tcBorders>
            <w:shd w:val="clear" w:color="auto" w:fill="auto"/>
            <w:vAlign w:val="center"/>
            <w:hideMark/>
          </w:tcPr>
          <w:p w14:paraId="2D9F690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29,089</w:t>
            </w:r>
          </w:p>
        </w:tc>
      </w:tr>
      <w:tr w:rsidR="00612864" w:rsidRPr="00612864" w14:paraId="0AA3380F" w14:textId="77777777" w:rsidTr="00E5599E">
        <w:trPr>
          <w:trHeight w:val="260"/>
        </w:trPr>
        <w:tc>
          <w:tcPr>
            <w:tcW w:w="1190" w:type="pct"/>
            <w:tcBorders>
              <w:top w:val="nil"/>
              <w:left w:val="nil"/>
              <w:bottom w:val="nil"/>
              <w:right w:val="nil"/>
            </w:tcBorders>
            <w:shd w:val="clear" w:color="auto" w:fill="auto"/>
            <w:vAlign w:val="center"/>
            <w:hideMark/>
          </w:tcPr>
          <w:p w14:paraId="7F9223C7"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Male</w:t>
            </w:r>
          </w:p>
        </w:tc>
        <w:tc>
          <w:tcPr>
            <w:tcW w:w="381" w:type="pct"/>
            <w:tcBorders>
              <w:top w:val="nil"/>
              <w:left w:val="nil"/>
              <w:bottom w:val="nil"/>
              <w:right w:val="nil"/>
            </w:tcBorders>
            <w:shd w:val="clear" w:color="auto" w:fill="auto"/>
            <w:vAlign w:val="center"/>
            <w:hideMark/>
          </w:tcPr>
          <w:p w14:paraId="2473810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22,801</w:t>
            </w:r>
          </w:p>
        </w:tc>
        <w:tc>
          <w:tcPr>
            <w:tcW w:w="381" w:type="pct"/>
            <w:tcBorders>
              <w:top w:val="nil"/>
              <w:left w:val="nil"/>
              <w:bottom w:val="nil"/>
              <w:right w:val="nil"/>
            </w:tcBorders>
            <w:shd w:val="clear" w:color="auto" w:fill="auto"/>
            <w:vAlign w:val="center"/>
            <w:hideMark/>
          </w:tcPr>
          <w:p w14:paraId="7E29CD9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23,276</w:t>
            </w:r>
          </w:p>
        </w:tc>
        <w:tc>
          <w:tcPr>
            <w:tcW w:w="381" w:type="pct"/>
            <w:tcBorders>
              <w:top w:val="nil"/>
              <w:left w:val="nil"/>
              <w:bottom w:val="nil"/>
              <w:right w:val="nil"/>
            </w:tcBorders>
            <w:shd w:val="clear" w:color="auto" w:fill="auto"/>
            <w:vAlign w:val="center"/>
            <w:hideMark/>
          </w:tcPr>
          <w:p w14:paraId="24C046B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24,085</w:t>
            </w:r>
          </w:p>
        </w:tc>
        <w:tc>
          <w:tcPr>
            <w:tcW w:w="381" w:type="pct"/>
            <w:tcBorders>
              <w:top w:val="nil"/>
              <w:left w:val="nil"/>
              <w:bottom w:val="nil"/>
              <w:right w:val="nil"/>
            </w:tcBorders>
            <w:shd w:val="clear" w:color="auto" w:fill="auto"/>
            <w:vAlign w:val="center"/>
            <w:hideMark/>
          </w:tcPr>
          <w:p w14:paraId="7F64901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24,447</w:t>
            </w:r>
          </w:p>
        </w:tc>
        <w:tc>
          <w:tcPr>
            <w:tcW w:w="381" w:type="pct"/>
            <w:tcBorders>
              <w:top w:val="nil"/>
              <w:left w:val="nil"/>
              <w:bottom w:val="nil"/>
              <w:right w:val="nil"/>
            </w:tcBorders>
            <w:shd w:val="clear" w:color="auto" w:fill="auto"/>
            <w:vAlign w:val="center"/>
            <w:hideMark/>
          </w:tcPr>
          <w:p w14:paraId="4FF8F7D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24,960</w:t>
            </w:r>
          </w:p>
        </w:tc>
        <w:tc>
          <w:tcPr>
            <w:tcW w:w="381" w:type="pct"/>
            <w:tcBorders>
              <w:top w:val="nil"/>
              <w:left w:val="nil"/>
              <w:bottom w:val="nil"/>
              <w:right w:val="nil"/>
            </w:tcBorders>
            <w:shd w:val="clear" w:color="auto" w:fill="auto"/>
            <w:vAlign w:val="center"/>
            <w:hideMark/>
          </w:tcPr>
          <w:p w14:paraId="1D487DD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25,484</w:t>
            </w:r>
          </w:p>
        </w:tc>
        <w:tc>
          <w:tcPr>
            <w:tcW w:w="381" w:type="pct"/>
            <w:tcBorders>
              <w:top w:val="nil"/>
              <w:left w:val="nil"/>
              <w:bottom w:val="nil"/>
              <w:right w:val="nil"/>
            </w:tcBorders>
            <w:shd w:val="clear" w:color="auto" w:fill="auto"/>
            <w:vAlign w:val="center"/>
            <w:hideMark/>
          </w:tcPr>
          <w:p w14:paraId="010FBA2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26,019</w:t>
            </w:r>
          </w:p>
        </w:tc>
        <w:tc>
          <w:tcPr>
            <w:tcW w:w="381" w:type="pct"/>
            <w:tcBorders>
              <w:top w:val="nil"/>
              <w:left w:val="nil"/>
              <w:bottom w:val="nil"/>
              <w:right w:val="nil"/>
            </w:tcBorders>
            <w:shd w:val="clear" w:color="auto" w:fill="auto"/>
            <w:vAlign w:val="center"/>
            <w:hideMark/>
          </w:tcPr>
          <w:p w14:paraId="5365545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26,566</w:t>
            </w:r>
          </w:p>
        </w:tc>
        <w:tc>
          <w:tcPr>
            <w:tcW w:w="381" w:type="pct"/>
            <w:tcBorders>
              <w:top w:val="nil"/>
              <w:left w:val="nil"/>
              <w:bottom w:val="nil"/>
              <w:right w:val="nil"/>
            </w:tcBorders>
            <w:shd w:val="clear" w:color="auto" w:fill="auto"/>
            <w:vAlign w:val="center"/>
            <w:hideMark/>
          </w:tcPr>
          <w:p w14:paraId="7161763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27,124</w:t>
            </w:r>
          </w:p>
        </w:tc>
        <w:tc>
          <w:tcPr>
            <w:tcW w:w="381" w:type="pct"/>
            <w:tcBorders>
              <w:top w:val="nil"/>
              <w:left w:val="nil"/>
              <w:bottom w:val="nil"/>
              <w:right w:val="nil"/>
            </w:tcBorders>
            <w:shd w:val="clear" w:color="auto" w:fill="auto"/>
            <w:vAlign w:val="center"/>
            <w:hideMark/>
          </w:tcPr>
          <w:p w14:paraId="4300A41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27,693</w:t>
            </w:r>
          </w:p>
        </w:tc>
      </w:tr>
      <w:tr w:rsidR="00612864" w:rsidRPr="00612864" w14:paraId="37072256" w14:textId="77777777" w:rsidTr="00E5599E">
        <w:trPr>
          <w:trHeight w:val="270"/>
        </w:trPr>
        <w:tc>
          <w:tcPr>
            <w:tcW w:w="1190" w:type="pct"/>
            <w:tcBorders>
              <w:top w:val="nil"/>
              <w:left w:val="nil"/>
              <w:bottom w:val="nil"/>
              <w:right w:val="nil"/>
            </w:tcBorders>
            <w:shd w:val="clear" w:color="auto" w:fill="auto"/>
            <w:vAlign w:val="center"/>
            <w:hideMark/>
          </w:tcPr>
          <w:p w14:paraId="32AA520B"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w:t>
            </w:r>
          </w:p>
        </w:tc>
        <w:tc>
          <w:tcPr>
            <w:tcW w:w="381" w:type="pct"/>
            <w:tcBorders>
              <w:top w:val="single" w:sz="4" w:space="0" w:color="auto"/>
              <w:left w:val="nil"/>
              <w:bottom w:val="single" w:sz="8" w:space="0" w:color="auto"/>
              <w:right w:val="nil"/>
            </w:tcBorders>
            <w:shd w:val="clear" w:color="auto" w:fill="auto"/>
            <w:vAlign w:val="center"/>
            <w:hideMark/>
          </w:tcPr>
          <w:p w14:paraId="4B1A4B7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47,246</w:t>
            </w:r>
          </w:p>
        </w:tc>
        <w:tc>
          <w:tcPr>
            <w:tcW w:w="381" w:type="pct"/>
            <w:tcBorders>
              <w:top w:val="single" w:sz="4" w:space="0" w:color="auto"/>
              <w:left w:val="nil"/>
              <w:bottom w:val="single" w:sz="8" w:space="0" w:color="auto"/>
              <w:right w:val="nil"/>
            </w:tcBorders>
            <w:shd w:val="clear" w:color="auto" w:fill="auto"/>
            <w:vAlign w:val="center"/>
            <w:hideMark/>
          </w:tcPr>
          <w:p w14:paraId="4ACEA59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48,202</w:t>
            </w:r>
          </w:p>
        </w:tc>
        <w:tc>
          <w:tcPr>
            <w:tcW w:w="381" w:type="pct"/>
            <w:tcBorders>
              <w:top w:val="single" w:sz="4" w:space="0" w:color="auto"/>
              <w:left w:val="nil"/>
              <w:bottom w:val="single" w:sz="8" w:space="0" w:color="auto"/>
              <w:right w:val="nil"/>
            </w:tcBorders>
            <w:shd w:val="clear" w:color="auto" w:fill="auto"/>
            <w:vAlign w:val="center"/>
            <w:hideMark/>
          </w:tcPr>
          <w:p w14:paraId="74B29D7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49,385</w:t>
            </w:r>
          </w:p>
        </w:tc>
        <w:tc>
          <w:tcPr>
            <w:tcW w:w="381" w:type="pct"/>
            <w:tcBorders>
              <w:top w:val="single" w:sz="4" w:space="0" w:color="auto"/>
              <w:left w:val="nil"/>
              <w:bottom w:val="single" w:sz="8" w:space="0" w:color="auto"/>
              <w:right w:val="nil"/>
            </w:tcBorders>
            <w:shd w:val="clear" w:color="auto" w:fill="auto"/>
            <w:vAlign w:val="center"/>
            <w:hideMark/>
          </w:tcPr>
          <w:p w14:paraId="0350C13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50,126</w:t>
            </w:r>
          </w:p>
        </w:tc>
        <w:tc>
          <w:tcPr>
            <w:tcW w:w="381" w:type="pct"/>
            <w:tcBorders>
              <w:top w:val="single" w:sz="4" w:space="0" w:color="auto"/>
              <w:left w:val="nil"/>
              <w:bottom w:val="single" w:sz="8" w:space="0" w:color="auto"/>
              <w:right w:val="nil"/>
            </w:tcBorders>
            <w:shd w:val="clear" w:color="auto" w:fill="auto"/>
            <w:vAlign w:val="center"/>
            <w:hideMark/>
          </w:tcPr>
          <w:p w14:paraId="4C1232A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51,178</w:t>
            </w:r>
          </w:p>
        </w:tc>
        <w:tc>
          <w:tcPr>
            <w:tcW w:w="381" w:type="pct"/>
            <w:tcBorders>
              <w:top w:val="single" w:sz="4" w:space="0" w:color="auto"/>
              <w:left w:val="nil"/>
              <w:bottom w:val="single" w:sz="8" w:space="0" w:color="auto"/>
              <w:right w:val="nil"/>
            </w:tcBorders>
            <w:shd w:val="clear" w:color="auto" w:fill="auto"/>
            <w:vAlign w:val="center"/>
            <w:hideMark/>
          </w:tcPr>
          <w:p w14:paraId="712EF7C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52,253</w:t>
            </w:r>
          </w:p>
        </w:tc>
        <w:tc>
          <w:tcPr>
            <w:tcW w:w="381" w:type="pct"/>
            <w:tcBorders>
              <w:top w:val="single" w:sz="4" w:space="0" w:color="auto"/>
              <w:left w:val="nil"/>
              <w:bottom w:val="single" w:sz="8" w:space="0" w:color="auto"/>
              <w:right w:val="nil"/>
            </w:tcBorders>
            <w:shd w:val="clear" w:color="auto" w:fill="auto"/>
            <w:vAlign w:val="center"/>
            <w:hideMark/>
          </w:tcPr>
          <w:p w14:paraId="31E58C5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53,350</w:t>
            </w:r>
          </w:p>
        </w:tc>
        <w:tc>
          <w:tcPr>
            <w:tcW w:w="381" w:type="pct"/>
            <w:tcBorders>
              <w:top w:val="single" w:sz="4" w:space="0" w:color="auto"/>
              <w:left w:val="nil"/>
              <w:bottom w:val="single" w:sz="8" w:space="0" w:color="auto"/>
              <w:right w:val="nil"/>
            </w:tcBorders>
            <w:shd w:val="clear" w:color="auto" w:fill="auto"/>
            <w:vAlign w:val="center"/>
            <w:hideMark/>
          </w:tcPr>
          <w:p w14:paraId="4E453AF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54,471</w:t>
            </w:r>
          </w:p>
        </w:tc>
        <w:tc>
          <w:tcPr>
            <w:tcW w:w="381" w:type="pct"/>
            <w:tcBorders>
              <w:top w:val="single" w:sz="4" w:space="0" w:color="auto"/>
              <w:left w:val="nil"/>
              <w:bottom w:val="single" w:sz="8" w:space="0" w:color="auto"/>
              <w:right w:val="nil"/>
            </w:tcBorders>
            <w:shd w:val="clear" w:color="auto" w:fill="auto"/>
            <w:vAlign w:val="center"/>
            <w:hideMark/>
          </w:tcPr>
          <w:p w14:paraId="50F42EB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55,615</w:t>
            </w:r>
          </w:p>
        </w:tc>
        <w:tc>
          <w:tcPr>
            <w:tcW w:w="381" w:type="pct"/>
            <w:tcBorders>
              <w:top w:val="single" w:sz="4" w:space="0" w:color="auto"/>
              <w:left w:val="nil"/>
              <w:bottom w:val="single" w:sz="8" w:space="0" w:color="auto"/>
              <w:right w:val="nil"/>
            </w:tcBorders>
            <w:shd w:val="clear" w:color="auto" w:fill="auto"/>
            <w:vAlign w:val="center"/>
            <w:hideMark/>
          </w:tcPr>
          <w:p w14:paraId="42B1B8B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56,783</w:t>
            </w:r>
          </w:p>
        </w:tc>
      </w:tr>
      <w:tr w:rsidR="00612864" w:rsidRPr="00612864" w14:paraId="5085F8F7" w14:textId="77777777" w:rsidTr="00E5599E">
        <w:trPr>
          <w:trHeight w:val="260"/>
        </w:trPr>
        <w:tc>
          <w:tcPr>
            <w:tcW w:w="1190" w:type="pct"/>
            <w:tcBorders>
              <w:top w:val="nil"/>
              <w:left w:val="nil"/>
              <w:bottom w:val="nil"/>
              <w:right w:val="nil"/>
            </w:tcBorders>
            <w:shd w:val="clear" w:color="auto" w:fill="auto"/>
            <w:vAlign w:val="center"/>
            <w:hideMark/>
          </w:tcPr>
          <w:p w14:paraId="27BD1463"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BC3D6F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31A494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27ACFB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C7F509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B4256D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B0953B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FDE3BE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BACAFE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AE550D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A5A2D3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1EA23B1B" w14:textId="77777777" w:rsidTr="00E5599E">
        <w:trPr>
          <w:trHeight w:val="260"/>
        </w:trPr>
        <w:tc>
          <w:tcPr>
            <w:tcW w:w="1190" w:type="pct"/>
            <w:tcBorders>
              <w:top w:val="nil"/>
              <w:left w:val="nil"/>
              <w:bottom w:val="nil"/>
              <w:right w:val="nil"/>
            </w:tcBorders>
            <w:shd w:val="clear" w:color="auto" w:fill="auto"/>
            <w:noWrap/>
            <w:vAlign w:val="center"/>
            <w:hideMark/>
          </w:tcPr>
          <w:p w14:paraId="3EACEEFA"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Permanent part time</w:t>
            </w:r>
          </w:p>
        </w:tc>
        <w:tc>
          <w:tcPr>
            <w:tcW w:w="381" w:type="pct"/>
            <w:tcBorders>
              <w:top w:val="nil"/>
              <w:left w:val="nil"/>
              <w:bottom w:val="nil"/>
              <w:right w:val="nil"/>
            </w:tcBorders>
            <w:shd w:val="clear" w:color="auto" w:fill="auto"/>
            <w:vAlign w:val="center"/>
            <w:hideMark/>
          </w:tcPr>
          <w:p w14:paraId="0B58BF1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6A7C02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C82859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64C806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FE7856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FF595E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B84EF3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5DA46F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1E1ECE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349BB4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0048804C" w14:textId="77777777" w:rsidTr="00E5599E">
        <w:trPr>
          <w:trHeight w:val="260"/>
        </w:trPr>
        <w:tc>
          <w:tcPr>
            <w:tcW w:w="1190" w:type="pct"/>
            <w:tcBorders>
              <w:top w:val="nil"/>
              <w:left w:val="nil"/>
              <w:bottom w:val="nil"/>
              <w:right w:val="nil"/>
            </w:tcBorders>
            <w:shd w:val="clear" w:color="auto" w:fill="auto"/>
            <w:vAlign w:val="center"/>
            <w:hideMark/>
          </w:tcPr>
          <w:p w14:paraId="50C24A02"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Female</w:t>
            </w:r>
          </w:p>
        </w:tc>
        <w:tc>
          <w:tcPr>
            <w:tcW w:w="381" w:type="pct"/>
            <w:tcBorders>
              <w:top w:val="nil"/>
              <w:left w:val="nil"/>
              <w:bottom w:val="nil"/>
              <w:right w:val="nil"/>
            </w:tcBorders>
            <w:shd w:val="clear" w:color="auto" w:fill="auto"/>
            <w:vAlign w:val="center"/>
            <w:hideMark/>
          </w:tcPr>
          <w:p w14:paraId="489E085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9,726</w:t>
            </w:r>
          </w:p>
        </w:tc>
        <w:tc>
          <w:tcPr>
            <w:tcW w:w="381" w:type="pct"/>
            <w:tcBorders>
              <w:top w:val="nil"/>
              <w:left w:val="nil"/>
              <w:bottom w:val="nil"/>
              <w:right w:val="nil"/>
            </w:tcBorders>
            <w:shd w:val="clear" w:color="auto" w:fill="auto"/>
            <w:vAlign w:val="center"/>
            <w:hideMark/>
          </w:tcPr>
          <w:p w14:paraId="71B2D4B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9,761</w:t>
            </w:r>
          </w:p>
        </w:tc>
        <w:tc>
          <w:tcPr>
            <w:tcW w:w="381" w:type="pct"/>
            <w:tcBorders>
              <w:top w:val="nil"/>
              <w:left w:val="nil"/>
              <w:bottom w:val="nil"/>
              <w:right w:val="nil"/>
            </w:tcBorders>
            <w:shd w:val="clear" w:color="auto" w:fill="auto"/>
            <w:vAlign w:val="center"/>
            <w:hideMark/>
          </w:tcPr>
          <w:p w14:paraId="7498160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9,907</w:t>
            </w:r>
          </w:p>
        </w:tc>
        <w:tc>
          <w:tcPr>
            <w:tcW w:w="381" w:type="pct"/>
            <w:tcBorders>
              <w:top w:val="nil"/>
              <w:left w:val="nil"/>
              <w:bottom w:val="nil"/>
              <w:right w:val="nil"/>
            </w:tcBorders>
            <w:shd w:val="clear" w:color="auto" w:fill="auto"/>
            <w:vAlign w:val="center"/>
            <w:hideMark/>
          </w:tcPr>
          <w:p w14:paraId="0992BDF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10,056</w:t>
            </w:r>
          </w:p>
        </w:tc>
        <w:tc>
          <w:tcPr>
            <w:tcW w:w="381" w:type="pct"/>
            <w:tcBorders>
              <w:top w:val="nil"/>
              <w:left w:val="nil"/>
              <w:bottom w:val="nil"/>
              <w:right w:val="nil"/>
            </w:tcBorders>
            <w:shd w:val="clear" w:color="auto" w:fill="auto"/>
            <w:vAlign w:val="center"/>
            <w:hideMark/>
          </w:tcPr>
          <w:p w14:paraId="5D8EDDC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10,267</w:t>
            </w:r>
          </w:p>
        </w:tc>
        <w:tc>
          <w:tcPr>
            <w:tcW w:w="381" w:type="pct"/>
            <w:tcBorders>
              <w:top w:val="nil"/>
              <w:left w:val="nil"/>
              <w:bottom w:val="nil"/>
              <w:right w:val="nil"/>
            </w:tcBorders>
            <w:shd w:val="clear" w:color="auto" w:fill="auto"/>
            <w:vAlign w:val="center"/>
            <w:hideMark/>
          </w:tcPr>
          <w:p w14:paraId="4CDF4A2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10,482</w:t>
            </w:r>
          </w:p>
        </w:tc>
        <w:tc>
          <w:tcPr>
            <w:tcW w:w="381" w:type="pct"/>
            <w:tcBorders>
              <w:top w:val="nil"/>
              <w:left w:val="nil"/>
              <w:bottom w:val="nil"/>
              <w:right w:val="nil"/>
            </w:tcBorders>
            <w:shd w:val="clear" w:color="auto" w:fill="auto"/>
            <w:vAlign w:val="center"/>
            <w:hideMark/>
          </w:tcPr>
          <w:p w14:paraId="2D2D783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10,703</w:t>
            </w:r>
          </w:p>
        </w:tc>
        <w:tc>
          <w:tcPr>
            <w:tcW w:w="381" w:type="pct"/>
            <w:tcBorders>
              <w:top w:val="nil"/>
              <w:left w:val="nil"/>
              <w:bottom w:val="nil"/>
              <w:right w:val="nil"/>
            </w:tcBorders>
            <w:shd w:val="clear" w:color="auto" w:fill="auto"/>
            <w:vAlign w:val="center"/>
            <w:hideMark/>
          </w:tcPr>
          <w:p w14:paraId="446A987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10,927</w:t>
            </w:r>
          </w:p>
        </w:tc>
        <w:tc>
          <w:tcPr>
            <w:tcW w:w="381" w:type="pct"/>
            <w:tcBorders>
              <w:top w:val="nil"/>
              <w:left w:val="nil"/>
              <w:bottom w:val="nil"/>
              <w:right w:val="nil"/>
            </w:tcBorders>
            <w:shd w:val="clear" w:color="auto" w:fill="auto"/>
            <w:vAlign w:val="center"/>
            <w:hideMark/>
          </w:tcPr>
          <w:p w14:paraId="48682B6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11,157</w:t>
            </w:r>
          </w:p>
        </w:tc>
        <w:tc>
          <w:tcPr>
            <w:tcW w:w="381" w:type="pct"/>
            <w:tcBorders>
              <w:top w:val="nil"/>
              <w:left w:val="nil"/>
              <w:bottom w:val="nil"/>
              <w:right w:val="nil"/>
            </w:tcBorders>
            <w:shd w:val="clear" w:color="auto" w:fill="auto"/>
            <w:vAlign w:val="center"/>
            <w:hideMark/>
          </w:tcPr>
          <w:p w14:paraId="5F55F94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11,391</w:t>
            </w:r>
          </w:p>
        </w:tc>
      </w:tr>
      <w:tr w:rsidR="00612864" w:rsidRPr="00612864" w14:paraId="4CB8832E" w14:textId="77777777" w:rsidTr="00E5599E">
        <w:trPr>
          <w:trHeight w:val="260"/>
        </w:trPr>
        <w:tc>
          <w:tcPr>
            <w:tcW w:w="1190" w:type="pct"/>
            <w:tcBorders>
              <w:top w:val="nil"/>
              <w:left w:val="nil"/>
              <w:bottom w:val="nil"/>
              <w:right w:val="nil"/>
            </w:tcBorders>
            <w:shd w:val="clear" w:color="auto" w:fill="auto"/>
            <w:vAlign w:val="center"/>
            <w:hideMark/>
          </w:tcPr>
          <w:p w14:paraId="786E87DF"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Male</w:t>
            </w:r>
          </w:p>
        </w:tc>
        <w:tc>
          <w:tcPr>
            <w:tcW w:w="381" w:type="pct"/>
            <w:tcBorders>
              <w:top w:val="nil"/>
              <w:left w:val="nil"/>
              <w:bottom w:val="nil"/>
              <w:right w:val="nil"/>
            </w:tcBorders>
            <w:shd w:val="clear" w:color="auto" w:fill="auto"/>
            <w:vAlign w:val="center"/>
            <w:hideMark/>
          </w:tcPr>
          <w:p w14:paraId="435F72E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1,074</w:t>
            </w:r>
          </w:p>
        </w:tc>
        <w:tc>
          <w:tcPr>
            <w:tcW w:w="381" w:type="pct"/>
            <w:tcBorders>
              <w:top w:val="nil"/>
              <w:left w:val="nil"/>
              <w:bottom w:val="nil"/>
              <w:right w:val="nil"/>
            </w:tcBorders>
            <w:shd w:val="clear" w:color="auto" w:fill="auto"/>
            <w:vAlign w:val="center"/>
            <w:hideMark/>
          </w:tcPr>
          <w:p w14:paraId="3FC881C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1,072</w:t>
            </w:r>
          </w:p>
        </w:tc>
        <w:tc>
          <w:tcPr>
            <w:tcW w:w="381" w:type="pct"/>
            <w:tcBorders>
              <w:top w:val="nil"/>
              <w:left w:val="nil"/>
              <w:bottom w:val="nil"/>
              <w:right w:val="nil"/>
            </w:tcBorders>
            <w:shd w:val="clear" w:color="auto" w:fill="auto"/>
            <w:vAlign w:val="center"/>
            <w:hideMark/>
          </w:tcPr>
          <w:p w14:paraId="0A288CE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1,088</w:t>
            </w:r>
          </w:p>
        </w:tc>
        <w:tc>
          <w:tcPr>
            <w:tcW w:w="381" w:type="pct"/>
            <w:tcBorders>
              <w:top w:val="nil"/>
              <w:left w:val="nil"/>
              <w:bottom w:val="nil"/>
              <w:right w:val="nil"/>
            </w:tcBorders>
            <w:shd w:val="clear" w:color="auto" w:fill="auto"/>
            <w:vAlign w:val="center"/>
            <w:hideMark/>
          </w:tcPr>
          <w:p w14:paraId="50B28EA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1,105</w:t>
            </w:r>
          </w:p>
        </w:tc>
        <w:tc>
          <w:tcPr>
            <w:tcW w:w="381" w:type="pct"/>
            <w:tcBorders>
              <w:top w:val="nil"/>
              <w:left w:val="nil"/>
              <w:bottom w:val="nil"/>
              <w:right w:val="nil"/>
            </w:tcBorders>
            <w:shd w:val="clear" w:color="auto" w:fill="auto"/>
            <w:vAlign w:val="center"/>
            <w:hideMark/>
          </w:tcPr>
          <w:p w14:paraId="6D17657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1,128</w:t>
            </w:r>
          </w:p>
        </w:tc>
        <w:tc>
          <w:tcPr>
            <w:tcW w:w="381" w:type="pct"/>
            <w:tcBorders>
              <w:top w:val="nil"/>
              <w:left w:val="nil"/>
              <w:bottom w:val="nil"/>
              <w:right w:val="nil"/>
            </w:tcBorders>
            <w:shd w:val="clear" w:color="auto" w:fill="auto"/>
            <w:vAlign w:val="center"/>
            <w:hideMark/>
          </w:tcPr>
          <w:p w14:paraId="359DA84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1,151</w:t>
            </w:r>
          </w:p>
        </w:tc>
        <w:tc>
          <w:tcPr>
            <w:tcW w:w="381" w:type="pct"/>
            <w:tcBorders>
              <w:top w:val="nil"/>
              <w:left w:val="nil"/>
              <w:bottom w:val="nil"/>
              <w:right w:val="nil"/>
            </w:tcBorders>
            <w:shd w:val="clear" w:color="auto" w:fill="auto"/>
            <w:vAlign w:val="center"/>
            <w:hideMark/>
          </w:tcPr>
          <w:p w14:paraId="7C4CADD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1,176</w:t>
            </w:r>
          </w:p>
        </w:tc>
        <w:tc>
          <w:tcPr>
            <w:tcW w:w="381" w:type="pct"/>
            <w:tcBorders>
              <w:top w:val="nil"/>
              <w:left w:val="nil"/>
              <w:bottom w:val="nil"/>
              <w:right w:val="nil"/>
            </w:tcBorders>
            <w:shd w:val="clear" w:color="auto" w:fill="auto"/>
            <w:vAlign w:val="center"/>
            <w:hideMark/>
          </w:tcPr>
          <w:p w14:paraId="24B5DDF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1,200</w:t>
            </w:r>
          </w:p>
        </w:tc>
        <w:tc>
          <w:tcPr>
            <w:tcW w:w="381" w:type="pct"/>
            <w:tcBorders>
              <w:top w:val="nil"/>
              <w:left w:val="nil"/>
              <w:bottom w:val="nil"/>
              <w:right w:val="nil"/>
            </w:tcBorders>
            <w:shd w:val="clear" w:color="auto" w:fill="auto"/>
            <w:vAlign w:val="center"/>
            <w:hideMark/>
          </w:tcPr>
          <w:p w14:paraId="7011CE1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1,226</w:t>
            </w:r>
          </w:p>
        </w:tc>
        <w:tc>
          <w:tcPr>
            <w:tcW w:w="381" w:type="pct"/>
            <w:tcBorders>
              <w:top w:val="nil"/>
              <w:left w:val="nil"/>
              <w:bottom w:val="nil"/>
              <w:right w:val="nil"/>
            </w:tcBorders>
            <w:shd w:val="clear" w:color="auto" w:fill="auto"/>
            <w:vAlign w:val="center"/>
            <w:hideMark/>
          </w:tcPr>
          <w:p w14:paraId="761CDF8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1,251</w:t>
            </w:r>
          </w:p>
        </w:tc>
      </w:tr>
      <w:tr w:rsidR="00612864" w:rsidRPr="00612864" w14:paraId="71C1D1AE" w14:textId="77777777" w:rsidTr="00E5599E">
        <w:trPr>
          <w:trHeight w:val="270"/>
        </w:trPr>
        <w:tc>
          <w:tcPr>
            <w:tcW w:w="1190" w:type="pct"/>
            <w:tcBorders>
              <w:top w:val="nil"/>
              <w:left w:val="nil"/>
              <w:bottom w:val="nil"/>
              <w:right w:val="nil"/>
            </w:tcBorders>
            <w:shd w:val="clear" w:color="auto" w:fill="auto"/>
            <w:vAlign w:val="center"/>
            <w:hideMark/>
          </w:tcPr>
          <w:p w14:paraId="5D8D51A7"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w:t>
            </w:r>
          </w:p>
        </w:tc>
        <w:tc>
          <w:tcPr>
            <w:tcW w:w="381" w:type="pct"/>
            <w:tcBorders>
              <w:top w:val="single" w:sz="4" w:space="0" w:color="auto"/>
              <w:left w:val="nil"/>
              <w:bottom w:val="single" w:sz="8" w:space="0" w:color="auto"/>
              <w:right w:val="nil"/>
            </w:tcBorders>
            <w:shd w:val="clear" w:color="auto" w:fill="auto"/>
            <w:vAlign w:val="center"/>
            <w:hideMark/>
          </w:tcPr>
          <w:p w14:paraId="11825A9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10,800</w:t>
            </w:r>
          </w:p>
        </w:tc>
        <w:tc>
          <w:tcPr>
            <w:tcW w:w="381" w:type="pct"/>
            <w:tcBorders>
              <w:top w:val="single" w:sz="4" w:space="0" w:color="auto"/>
              <w:left w:val="nil"/>
              <w:bottom w:val="single" w:sz="8" w:space="0" w:color="auto"/>
              <w:right w:val="nil"/>
            </w:tcBorders>
            <w:shd w:val="clear" w:color="auto" w:fill="auto"/>
            <w:vAlign w:val="center"/>
            <w:hideMark/>
          </w:tcPr>
          <w:p w14:paraId="50DB4F4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10,833</w:t>
            </w:r>
          </w:p>
        </w:tc>
        <w:tc>
          <w:tcPr>
            <w:tcW w:w="381" w:type="pct"/>
            <w:tcBorders>
              <w:top w:val="single" w:sz="4" w:space="0" w:color="auto"/>
              <w:left w:val="nil"/>
              <w:bottom w:val="single" w:sz="8" w:space="0" w:color="auto"/>
              <w:right w:val="nil"/>
            </w:tcBorders>
            <w:shd w:val="clear" w:color="auto" w:fill="auto"/>
            <w:vAlign w:val="center"/>
            <w:hideMark/>
          </w:tcPr>
          <w:p w14:paraId="087CC4D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10,995</w:t>
            </w:r>
          </w:p>
        </w:tc>
        <w:tc>
          <w:tcPr>
            <w:tcW w:w="381" w:type="pct"/>
            <w:tcBorders>
              <w:top w:val="single" w:sz="4" w:space="0" w:color="auto"/>
              <w:left w:val="nil"/>
              <w:bottom w:val="single" w:sz="8" w:space="0" w:color="auto"/>
              <w:right w:val="nil"/>
            </w:tcBorders>
            <w:shd w:val="clear" w:color="auto" w:fill="auto"/>
            <w:vAlign w:val="center"/>
            <w:hideMark/>
          </w:tcPr>
          <w:p w14:paraId="359722A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11,160</w:t>
            </w:r>
          </w:p>
        </w:tc>
        <w:tc>
          <w:tcPr>
            <w:tcW w:w="381" w:type="pct"/>
            <w:tcBorders>
              <w:top w:val="single" w:sz="4" w:space="0" w:color="auto"/>
              <w:left w:val="nil"/>
              <w:bottom w:val="single" w:sz="8" w:space="0" w:color="auto"/>
              <w:right w:val="nil"/>
            </w:tcBorders>
            <w:shd w:val="clear" w:color="auto" w:fill="auto"/>
            <w:vAlign w:val="center"/>
            <w:hideMark/>
          </w:tcPr>
          <w:p w14:paraId="02181D6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11,395</w:t>
            </w:r>
          </w:p>
        </w:tc>
        <w:tc>
          <w:tcPr>
            <w:tcW w:w="381" w:type="pct"/>
            <w:tcBorders>
              <w:top w:val="single" w:sz="4" w:space="0" w:color="auto"/>
              <w:left w:val="nil"/>
              <w:bottom w:val="single" w:sz="8" w:space="0" w:color="auto"/>
              <w:right w:val="nil"/>
            </w:tcBorders>
            <w:shd w:val="clear" w:color="auto" w:fill="auto"/>
            <w:vAlign w:val="center"/>
            <w:hideMark/>
          </w:tcPr>
          <w:p w14:paraId="722CEAF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11,634</w:t>
            </w:r>
          </w:p>
        </w:tc>
        <w:tc>
          <w:tcPr>
            <w:tcW w:w="381" w:type="pct"/>
            <w:tcBorders>
              <w:top w:val="single" w:sz="4" w:space="0" w:color="auto"/>
              <w:left w:val="nil"/>
              <w:bottom w:val="single" w:sz="8" w:space="0" w:color="auto"/>
              <w:right w:val="nil"/>
            </w:tcBorders>
            <w:shd w:val="clear" w:color="auto" w:fill="auto"/>
            <w:vAlign w:val="center"/>
            <w:hideMark/>
          </w:tcPr>
          <w:p w14:paraId="403F94F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11,878</w:t>
            </w:r>
          </w:p>
        </w:tc>
        <w:tc>
          <w:tcPr>
            <w:tcW w:w="381" w:type="pct"/>
            <w:tcBorders>
              <w:top w:val="single" w:sz="4" w:space="0" w:color="auto"/>
              <w:left w:val="nil"/>
              <w:bottom w:val="single" w:sz="8" w:space="0" w:color="auto"/>
              <w:right w:val="nil"/>
            </w:tcBorders>
            <w:shd w:val="clear" w:color="auto" w:fill="auto"/>
            <w:vAlign w:val="center"/>
            <w:hideMark/>
          </w:tcPr>
          <w:p w14:paraId="6242F3B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12,128</w:t>
            </w:r>
          </w:p>
        </w:tc>
        <w:tc>
          <w:tcPr>
            <w:tcW w:w="381" w:type="pct"/>
            <w:tcBorders>
              <w:top w:val="single" w:sz="4" w:space="0" w:color="auto"/>
              <w:left w:val="nil"/>
              <w:bottom w:val="single" w:sz="8" w:space="0" w:color="auto"/>
              <w:right w:val="nil"/>
            </w:tcBorders>
            <w:shd w:val="clear" w:color="auto" w:fill="auto"/>
            <w:vAlign w:val="center"/>
            <w:hideMark/>
          </w:tcPr>
          <w:p w14:paraId="3D8BA1F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12,382</w:t>
            </w:r>
          </w:p>
        </w:tc>
        <w:tc>
          <w:tcPr>
            <w:tcW w:w="381" w:type="pct"/>
            <w:tcBorders>
              <w:top w:val="single" w:sz="4" w:space="0" w:color="auto"/>
              <w:left w:val="nil"/>
              <w:bottom w:val="single" w:sz="8" w:space="0" w:color="auto"/>
              <w:right w:val="nil"/>
            </w:tcBorders>
            <w:shd w:val="clear" w:color="auto" w:fill="auto"/>
            <w:vAlign w:val="center"/>
            <w:hideMark/>
          </w:tcPr>
          <w:p w14:paraId="30D18AA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12,642</w:t>
            </w:r>
          </w:p>
        </w:tc>
      </w:tr>
    </w:tbl>
    <w:p w14:paraId="395605E3" w14:textId="5479D501" w:rsidR="0092376D" w:rsidRDefault="0092376D" w:rsidP="002415AA">
      <w:pPr>
        <w:pStyle w:val="Text"/>
        <w:rPr>
          <w:rFonts w:asciiTheme="minorHAnsi" w:eastAsiaTheme="minorHAnsi" w:hAnsiTheme="minorHAnsi" w:cstheme="minorBidi"/>
          <w:lang w:eastAsia="en-US"/>
        </w:rPr>
      </w:pPr>
    </w:p>
    <w:p w14:paraId="1E90C898" w14:textId="39357FEF" w:rsidR="00BD090E" w:rsidRDefault="00BD090E" w:rsidP="002415AA">
      <w:pPr>
        <w:pStyle w:val="Text"/>
      </w:pPr>
    </w:p>
    <w:p w14:paraId="58323AFC" w14:textId="77777777" w:rsidR="00BD090E" w:rsidRDefault="00BD090E">
      <w:pPr>
        <w:spacing w:after="200" w:line="276" w:lineRule="auto"/>
        <w:rPr>
          <w:rFonts w:ascii="Helvetica 45 Light" w:hAnsi="Helvetica 45 Light" w:cs="Arial"/>
          <w:szCs w:val="22"/>
          <w:lang w:eastAsia="en-AU"/>
        </w:rPr>
      </w:pPr>
      <w:r>
        <w:br w:type="page"/>
      </w:r>
    </w:p>
    <w:tbl>
      <w:tblPr>
        <w:tblW w:w="5000" w:type="pct"/>
        <w:tblLook w:val="04A0" w:firstRow="1" w:lastRow="0" w:firstColumn="1" w:lastColumn="0" w:noHBand="0" w:noVBand="1"/>
      </w:tblPr>
      <w:tblGrid>
        <w:gridCol w:w="3332"/>
        <w:gridCol w:w="1067"/>
        <w:gridCol w:w="1067"/>
        <w:gridCol w:w="1067"/>
        <w:gridCol w:w="1067"/>
        <w:gridCol w:w="1067"/>
        <w:gridCol w:w="1067"/>
        <w:gridCol w:w="1067"/>
        <w:gridCol w:w="1067"/>
        <w:gridCol w:w="1067"/>
        <w:gridCol w:w="1067"/>
      </w:tblGrid>
      <w:tr w:rsidR="00612864" w:rsidRPr="00612864" w14:paraId="4801D657" w14:textId="77777777" w:rsidTr="00612864">
        <w:trPr>
          <w:trHeight w:val="250"/>
        </w:trPr>
        <w:tc>
          <w:tcPr>
            <w:tcW w:w="1190" w:type="pct"/>
            <w:tcBorders>
              <w:top w:val="nil"/>
              <w:left w:val="nil"/>
              <w:bottom w:val="nil"/>
              <w:right w:val="nil"/>
            </w:tcBorders>
            <w:shd w:val="clear" w:color="000000" w:fill="0067AC"/>
            <w:vAlign w:val="center"/>
            <w:hideMark/>
          </w:tcPr>
          <w:p w14:paraId="68BCFEC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lastRenderedPageBreak/>
              <w:t> </w:t>
            </w:r>
          </w:p>
        </w:tc>
        <w:tc>
          <w:tcPr>
            <w:tcW w:w="381" w:type="pct"/>
            <w:tcBorders>
              <w:top w:val="nil"/>
              <w:left w:val="nil"/>
              <w:bottom w:val="nil"/>
              <w:right w:val="nil"/>
            </w:tcBorders>
            <w:shd w:val="clear" w:color="000000" w:fill="0067AC"/>
            <w:vAlign w:val="center"/>
            <w:hideMark/>
          </w:tcPr>
          <w:p w14:paraId="35860822"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71F2C7E8"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09EBFB08"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3D0A1D2D"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480E14D3"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5F41B572"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76DACB99"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42C1B015"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1B8CE714"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0789AEC1"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r>
      <w:tr w:rsidR="00612864" w:rsidRPr="00612864" w14:paraId="4EBFF058" w14:textId="77777777" w:rsidTr="00612864">
        <w:trPr>
          <w:trHeight w:val="280"/>
        </w:trPr>
        <w:tc>
          <w:tcPr>
            <w:tcW w:w="1190" w:type="pct"/>
            <w:tcBorders>
              <w:top w:val="nil"/>
              <w:left w:val="nil"/>
              <w:bottom w:val="nil"/>
              <w:right w:val="nil"/>
            </w:tcBorders>
            <w:shd w:val="clear" w:color="000000" w:fill="0067AC"/>
            <w:vAlign w:val="center"/>
            <w:hideMark/>
          </w:tcPr>
          <w:p w14:paraId="0988923D" w14:textId="77777777" w:rsidR="00612864" w:rsidRPr="00612864" w:rsidRDefault="00612864" w:rsidP="00612864">
            <w:pPr>
              <w:rPr>
                <w:rFonts w:ascii="Arial" w:hAnsi="Arial" w:cs="Arial"/>
                <w:b/>
                <w:bCs/>
                <w:color w:val="FFFFFF"/>
                <w:szCs w:val="22"/>
                <w:lang w:eastAsia="en-AU"/>
              </w:rPr>
            </w:pPr>
            <w:r w:rsidRPr="00612864">
              <w:rPr>
                <w:rFonts w:ascii="Arial" w:hAnsi="Arial" w:cs="Arial"/>
                <w:b/>
                <w:bCs/>
                <w:color w:val="FFFFFF"/>
                <w:szCs w:val="22"/>
                <w:lang w:eastAsia="en-AU"/>
              </w:rPr>
              <w:t>FTE Summary</w:t>
            </w:r>
          </w:p>
        </w:tc>
        <w:tc>
          <w:tcPr>
            <w:tcW w:w="381" w:type="pct"/>
            <w:tcBorders>
              <w:top w:val="nil"/>
              <w:left w:val="nil"/>
              <w:bottom w:val="nil"/>
              <w:right w:val="nil"/>
            </w:tcBorders>
            <w:shd w:val="clear" w:color="000000" w:fill="0067AC"/>
            <w:vAlign w:val="center"/>
            <w:hideMark/>
          </w:tcPr>
          <w:p w14:paraId="575EDE57"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2021/22</w:t>
            </w:r>
          </w:p>
        </w:tc>
        <w:tc>
          <w:tcPr>
            <w:tcW w:w="381" w:type="pct"/>
            <w:tcBorders>
              <w:top w:val="nil"/>
              <w:left w:val="nil"/>
              <w:bottom w:val="nil"/>
              <w:right w:val="nil"/>
            </w:tcBorders>
            <w:shd w:val="clear" w:color="000000" w:fill="0067AC"/>
            <w:vAlign w:val="center"/>
            <w:hideMark/>
          </w:tcPr>
          <w:p w14:paraId="6D848193"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2022/23</w:t>
            </w:r>
          </w:p>
        </w:tc>
        <w:tc>
          <w:tcPr>
            <w:tcW w:w="381" w:type="pct"/>
            <w:tcBorders>
              <w:top w:val="nil"/>
              <w:left w:val="nil"/>
              <w:bottom w:val="nil"/>
              <w:right w:val="nil"/>
            </w:tcBorders>
            <w:shd w:val="clear" w:color="000000" w:fill="0067AC"/>
            <w:vAlign w:val="center"/>
            <w:hideMark/>
          </w:tcPr>
          <w:p w14:paraId="0F6BD9AB"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2023/24</w:t>
            </w:r>
          </w:p>
        </w:tc>
        <w:tc>
          <w:tcPr>
            <w:tcW w:w="381" w:type="pct"/>
            <w:tcBorders>
              <w:top w:val="nil"/>
              <w:left w:val="nil"/>
              <w:bottom w:val="nil"/>
              <w:right w:val="nil"/>
            </w:tcBorders>
            <w:shd w:val="clear" w:color="000000" w:fill="0067AC"/>
            <w:vAlign w:val="center"/>
            <w:hideMark/>
          </w:tcPr>
          <w:p w14:paraId="378A32F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2024/25</w:t>
            </w:r>
          </w:p>
        </w:tc>
        <w:tc>
          <w:tcPr>
            <w:tcW w:w="381" w:type="pct"/>
            <w:tcBorders>
              <w:top w:val="nil"/>
              <w:left w:val="nil"/>
              <w:bottom w:val="nil"/>
              <w:right w:val="nil"/>
            </w:tcBorders>
            <w:shd w:val="clear" w:color="000000" w:fill="0067AC"/>
            <w:vAlign w:val="center"/>
            <w:hideMark/>
          </w:tcPr>
          <w:p w14:paraId="4BD0F568"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2025/26</w:t>
            </w:r>
          </w:p>
        </w:tc>
        <w:tc>
          <w:tcPr>
            <w:tcW w:w="381" w:type="pct"/>
            <w:tcBorders>
              <w:top w:val="nil"/>
              <w:left w:val="nil"/>
              <w:bottom w:val="nil"/>
              <w:right w:val="nil"/>
            </w:tcBorders>
            <w:shd w:val="clear" w:color="000000" w:fill="0067AC"/>
            <w:vAlign w:val="center"/>
            <w:hideMark/>
          </w:tcPr>
          <w:p w14:paraId="2A6376EA"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2026/27</w:t>
            </w:r>
          </w:p>
        </w:tc>
        <w:tc>
          <w:tcPr>
            <w:tcW w:w="381" w:type="pct"/>
            <w:tcBorders>
              <w:top w:val="nil"/>
              <w:left w:val="nil"/>
              <w:bottom w:val="nil"/>
              <w:right w:val="nil"/>
            </w:tcBorders>
            <w:shd w:val="clear" w:color="000000" w:fill="0067AC"/>
            <w:vAlign w:val="center"/>
            <w:hideMark/>
          </w:tcPr>
          <w:p w14:paraId="44D5CA92"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2027/28</w:t>
            </w:r>
          </w:p>
        </w:tc>
        <w:tc>
          <w:tcPr>
            <w:tcW w:w="381" w:type="pct"/>
            <w:tcBorders>
              <w:top w:val="nil"/>
              <w:left w:val="nil"/>
              <w:bottom w:val="nil"/>
              <w:right w:val="nil"/>
            </w:tcBorders>
            <w:shd w:val="clear" w:color="000000" w:fill="0067AC"/>
            <w:vAlign w:val="center"/>
            <w:hideMark/>
          </w:tcPr>
          <w:p w14:paraId="58C91B87"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2028/29</w:t>
            </w:r>
          </w:p>
        </w:tc>
        <w:tc>
          <w:tcPr>
            <w:tcW w:w="381" w:type="pct"/>
            <w:tcBorders>
              <w:top w:val="nil"/>
              <w:left w:val="nil"/>
              <w:bottom w:val="nil"/>
              <w:right w:val="nil"/>
            </w:tcBorders>
            <w:shd w:val="clear" w:color="000000" w:fill="0067AC"/>
            <w:vAlign w:val="center"/>
            <w:hideMark/>
          </w:tcPr>
          <w:p w14:paraId="3631F7BD"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2029/30</w:t>
            </w:r>
          </w:p>
        </w:tc>
        <w:tc>
          <w:tcPr>
            <w:tcW w:w="381" w:type="pct"/>
            <w:tcBorders>
              <w:top w:val="nil"/>
              <w:left w:val="nil"/>
              <w:bottom w:val="nil"/>
              <w:right w:val="nil"/>
            </w:tcBorders>
            <w:shd w:val="clear" w:color="000000" w:fill="0067AC"/>
            <w:vAlign w:val="center"/>
            <w:hideMark/>
          </w:tcPr>
          <w:p w14:paraId="35F9E481"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2030/31</w:t>
            </w:r>
          </w:p>
        </w:tc>
      </w:tr>
      <w:tr w:rsidR="00612864" w:rsidRPr="00612864" w14:paraId="2EE8B198" w14:textId="77777777" w:rsidTr="00612864">
        <w:trPr>
          <w:trHeight w:val="250"/>
        </w:trPr>
        <w:tc>
          <w:tcPr>
            <w:tcW w:w="1190" w:type="pct"/>
            <w:tcBorders>
              <w:top w:val="nil"/>
              <w:left w:val="nil"/>
              <w:bottom w:val="nil"/>
              <w:right w:val="nil"/>
            </w:tcBorders>
            <w:shd w:val="clear" w:color="000000" w:fill="0067AC"/>
            <w:vAlign w:val="center"/>
            <w:hideMark/>
          </w:tcPr>
          <w:p w14:paraId="347444C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 </w:t>
            </w:r>
          </w:p>
        </w:tc>
        <w:tc>
          <w:tcPr>
            <w:tcW w:w="381" w:type="pct"/>
            <w:tcBorders>
              <w:top w:val="nil"/>
              <w:left w:val="nil"/>
              <w:bottom w:val="nil"/>
              <w:right w:val="nil"/>
            </w:tcBorders>
            <w:shd w:val="clear" w:color="000000" w:fill="0067AC"/>
            <w:vAlign w:val="center"/>
            <w:hideMark/>
          </w:tcPr>
          <w:p w14:paraId="6B7E38FD"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645D277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64BED252"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07977D71"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59B40FDF"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6BD1C436"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69614287"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53421912"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29C8B430"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c>
          <w:tcPr>
            <w:tcW w:w="381" w:type="pct"/>
            <w:tcBorders>
              <w:top w:val="nil"/>
              <w:left w:val="nil"/>
              <w:bottom w:val="nil"/>
              <w:right w:val="nil"/>
            </w:tcBorders>
            <w:shd w:val="clear" w:color="000000" w:fill="0067AC"/>
            <w:vAlign w:val="center"/>
            <w:hideMark/>
          </w:tcPr>
          <w:p w14:paraId="13B55774" w14:textId="77777777" w:rsidR="00612864" w:rsidRPr="00612864" w:rsidRDefault="00612864" w:rsidP="00612864">
            <w:pPr>
              <w:jc w:val="center"/>
              <w:rPr>
                <w:rFonts w:ascii="Arial" w:hAnsi="Arial" w:cs="Arial"/>
                <w:b/>
                <w:bCs/>
                <w:color w:val="FFFFFF"/>
                <w:sz w:val="16"/>
                <w:szCs w:val="16"/>
                <w:lang w:eastAsia="en-AU"/>
              </w:rPr>
            </w:pPr>
            <w:r w:rsidRPr="00612864">
              <w:rPr>
                <w:rFonts w:ascii="Arial" w:hAnsi="Arial" w:cs="Arial"/>
                <w:b/>
                <w:bCs/>
                <w:color w:val="FFFFFF"/>
                <w:sz w:val="16"/>
                <w:szCs w:val="16"/>
                <w:lang w:eastAsia="en-AU"/>
              </w:rPr>
              <w:t>FTE</w:t>
            </w:r>
          </w:p>
        </w:tc>
      </w:tr>
      <w:tr w:rsidR="00612864" w:rsidRPr="00612864" w14:paraId="107D80AD" w14:textId="77777777" w:rsidTr="00E5599E">
        <w:trPr>
          <w:trHeight w:val="250"/>
        </w:trPr>
        <w:tc>
          <w:tcPr>
            <w:tcW w:w="1190" w:type="pct"/>
            <w:tcBorders>
              <w:top w:val="nil"/>
              <w:left w:val="nil"/>
              <w:bottom w:val="nil"/>
              <w:right w:val="nil"/>
            </w:tcBorders>
            <w:shd w:val="clear" w:color="auto" w:fill="auto"/>
            <w:vAlign w:val="center"/>
            <w:hideMark/>
          </w:tcPr>
          <w:p w14:paraId="2FF1CD64"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 staff numbers</w:t>
            </w:r>
          </w:p>
        </w:tc>
        <w:tc>
          <w:tcPr>
            <w:tcW w:w="381" w:type="pct"/>
            <w:tcBorders>
              <w:top w:val="nil"/>
              <w:left w:val="nil"/>
              <w:bottom w:val="nil"/>
              <w:right w:val="nil"/>
            </w:tcBorders>
            <w:shd w:val="clear" w:color="auto" w:fill="auto"/>
            <w:vAlign w:val="center"/>
            <w:hideMark/>
          </w:tcPr>
          <w:p w14:paraId="6A613F8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FCE315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447017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310E51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A3069A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E53345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90CEA2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F803C6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599170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D152D7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1DF0CB17" w14:textId="77777777" w:rsidTr="00E5599E">
        <w:trPr>
          <w:trHeight w:val="250"/>
        </w:trPr>
        <w:tc>
          <w:tcPr>
            <w:tcW w:w="1190" w:type="pct"/>
            <w:tcBorders>
              <w:top w:val="nil"/>
              <w:left w:val="nil"/>
              <w:bottom w:val="nil"/>
              <w:right w:val="nil"/>
            </w:tcBorders>
            <w:shd w:val="clear" w:color="auto" w:fill="auto"/>
            <w:vAlign w:val="center"/>
            <w:hideMark/>
          </w:tcPr>
          <w:p w14:paraId="39BE35E7"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Female</w:t>
            </w:r>
          </w:p>
        </w:tc>
        <w:tc>
          <w:tcPr>
            <w:tcW w:w="381" w:type="pct"/>
            <w:tcBorders>
              <w:top w:val="nil"/>
              <w:left w:val="nil"/>
              <w:bottom w:val="nil"/>
              <w:right w:val="nil"/>
            </w:tcBorders>
            <w:shd w:val="clear" w:color="auto" w:fill="auto"/>
            <w:vAlign w:val="center"/>
            <w:hideMark/>
          </w:tcPr>
          <w:p w14:paraId="5126BC9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328.5</w:t>
            </w:r>
          </w:p>
        </w:tc>
        <w:tc>
          <w:tcPr>
            <w:tcW w:w="381" w:type="pct"/>
            <w:tcBorders>
              <w:top w:val="nil"/>
              <w:left w:val="nil"/>
              <w:bottom w:val="nil"/>
              <w:right w:val="nil"/>
            </w:tcBorders>
            <w:shd w:val="clear" w:color="auto" w:fill="auto"/>
            <w:vAlign w:val="center"/>
            <w:hideMark/>
          </w:tcPr>
          <w:p w14:paraId="561D558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3E67EF9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346061B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70921AE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301ECCD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28A4FB2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5C43864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2582D80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c>
          <w:tcPr>
            <w:tcW w:w="381" w:type="pct"/>
            <w:tcBorders>
              <w:top w:val="nil"/>
              <w:left w:val="nil"/>
              <w:bottom w:val="nil"/>
              <w:right w:val="nil"/>
            </w:tcBorders>
            <w:shd w:val="clear" w:color="auto" w:fill="auto"/>
            <w:vAlign w:val="center"/>
            <w:hideMark/>
          </w:tcPr>
          <w:p w14:paraId="27A5C7D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327.7</w:t>
            </w:r>
          </w:p>
        </w:tc>
      </w:tr>
      <w:tr w:rsidR="00612864" w:rsidRPr="00612864" w14:paraId="797ED2CD" w14:textId="77777777" w:rsidTr="00E5599E">
        <w:trPr>
          <w:trHeight w:val="250"/>
        </w:trPr>
        <w:tc>
          <w:tcPr>
            <w:tcW w:w="1190" w:type="pct"/>
            <w:tcBorders>
              <w:top w:val="nil"/>
              <w:left w:val="nil"/>
              <w:bottom w:val="nil"/>
              <w:right w:val="nil"/>
            </w:tcBorders>
            <w:shd w:val="clear" w:color="auto" w:fill="auto"/>
            <w:vAlign w:val="center"/>
            <w:hideMark/>
          </w:tcPr>
          <w:p w14:paraId="39AC037A"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Male</w:t>
            </w:r>
          </w:p>
        </w:tc>
        <w:tc>
          <w:tcPr>
            <w:tcW w:w="381" w:type="pct"/>
            <w:tcBorders>
              <w:top w:val="nil"/>
              <w:left w:val="nil"/>
              <w:bottom w:val="nil"/>
              <w:right w:val="nil"/>
            </w:tcBorders>
            <w:shd w:val="clear" w:color="auto" w:fill="auto"/>
            <w:vAlign w:val="center"/>
            <w:hideMark/>
          </w:tcPr>
          <w:p w14:paraId="170E3C2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222.6</w:t>
            </w:r>
          </w:p>
        </w:tc>
        <w:tc>
          <w:tcPr>
            <w:tcW w:w="381" w:type="pct"/>
            <w:tcBorders>
              <w:top w:val="nil"/>
              <w:left w:val="nil"/>
              <w:bottom w:val="nil"/>
              <w:right w:val="nil"/>
            </w:tcBorders>
            <w:shd w:val="clear" w:color="auto" w:fill="auto"/>
            <w:vAlign w:val="center"/>
            <w:hideMark/>
          </w:tcPr>
          <w:p w14:paraId="1826A66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1DCA3EB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72D3E98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46B21EE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3A59704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1435D34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6FF7F39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1648875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c>
          <w:tcPr>
            <w:tcW w:w="381" w:type="pct"/>
            <w:tcBorders>
              <w:top w:val="nil"/>
              <w:left w:val="nil"/>
              <w:bottom w:val="nil"/>
              <w:right w:val="nil"/>
            </w:tcBorders>
            <w:shd w:val="clear" w:color="auto" w:fill="auto"/>
            <w:vAlign w:val="center"/>
            <w:hideMark/>
          </w:tcPr>
          <w:p w14:paraId="777C601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226.6</w:t>
            </w:r>
          </w:p>
        </w:tc>
      </w:tr>
      <w:tr w:rsidR="00612864" w:rsidRPr="00612864" w14:paraId="1CDDD598" w14:textId="77777777" w:rsidTr="00E5599E">
        <w:trPr>
          <w:trHeight w:val="250"/>
        </w:trPr>
        <w:tc>
          <w:tcPr>
            <w:tcW w:w="1190" w:type="pct"/>
            <w:tcBorders>
              <w:top w:val="nil"/>
              <w:left w:val="nil"/>
              <w:bottom w:val="nil"/>
              <w:right w:val="nil"/>
            </w:tcBorders>
            <w:shd w:val="clear" w:color="auto" w:fill="auto"/>
            <w:vAlign w:val="center"/>
            <w:hideMark/>
          </w:tcPr>
          <w:p w14:paraId="116A0646"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Self-described gender</w:t>
            </w:r>
          </w:p>
        </w:tc>
        <w:tc>
          <w:tcPr>
            <w:tcW w:w="381" w:type="pct"/>
            <w:tcBorders>
              <w:top w:val="nil"/>
              <w:left w:val="nil"/>
              <w:bottom w:val="nil"/>
              <w:right w:val="nil"/>
            </w:tcBorders>
            <w:shd w:val="clear" w:color="auto" w:fill="auto"/>
            <w:vAlign w:val="center"/>
            <w:hideMark/>
          </w:tcPr>
          <w:p w14:paraId="2B7F726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53541A5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5C82E49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2488CAD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2EDADE0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1D85257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17FAF51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11982E7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163A97C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c>
          <w:tcPr>
            <w:tcW w:w="381" w:type="pct"/>
            <w:tcBorders>
              <w:top w:val="nil"/>
              <w:left w:val="nil"/>
              <w:bottom w:val="nil"/>
              <w:right w:val="nil"/>
            </w:tcBorders>
            <w:shd w:val="clear" w:color="auto" w:fill="auto"/>
            <w:vAlign w:val="center"/>
            <w:hideMark/>
          </w:tcPr>
          <w:p w14:paraId="60DD179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0.6</w:t>
            </w:r>
          </w:p>
        </w:tc>
      </w:tr>
      <w:tr w:rsidR="00612864" w:rsidRPr="00612864" w14:paraId="06BFBE2B" w14:textId="77777777" w:rsidTr="00E5599E">
        <w:trPr>
          <w:trHeight w:val="250"/>
        </w:trPr>
        <w:tc>
          <w:tcPr>
            <w:tcW w:w="1190" w:type="pct"/>
            <w:tcBorders>
              <w:top w:val="nil"/>
              <w:left w:val="nil"/>
              <w:bottom w:val="nil"/>
              <w:right w:val="nil"/>
            </w:tcBorders>
            <w:shd w:val="clear" w:color="auto" w:fill="auto"/>
            <w:vAlign w:val="center"/>
            <w:hideMark/>
          </w:tcPr>
          <w:p w14:paraId="0557D960"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Casual, temporary or other</w:t>
            </w:r>
          </w:p>
        </w:tc>
        <w:tc>
          <w:tcPr>
            <w:tcW w:w="381" w:type="pct"/>
            <w:tcBorders>
              <w:top w:val="nil"/>
              <w:left w:val="nil"/>
              <w:bottom w:val="nil"/>
              <w:right w:val="nil"/>
            </w:tcBorders>
            <w:shd w:val="clear" w:color="auto" w:fill="auto"/>
            <w:vAlign w:val="center"/>
            <w:hideMark/>
          </w:tcPr>
          <w:p w14:paraId="163AF15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150.8</w:t>
            </w:r>
          </w:p>
        </w:tc>
        <w:tc>
          <w:tcPr>
            <w:tcW w:w="381" w:type="pct"/>
            <w:tcBorders>
              <w:top w:val="nil"/>
              <w:left w:val="nil"/>
              <w:bottom w:val="nil"/>
              <w:right w:val="nil"/>
            </w:tcBorders>
            <w:shd w:val="clear" w:color="auto" w:fill="auto"/>
            <w:vAlign w:val="center"/>
            <w:hideMark/>
          </w:tcPr>
          <w:p w14:paraId="6E49A30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19FFDFC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083934A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15A5D69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162541B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2E57809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6DED230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3D64CAC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c>
          <w:tcPr>
            <w:tcW w:w="381" w:type="pct"/>
            <w:tcBorders>
              <w:top w:val="nil"/>
              <w:left w:val="nil"/>
              <w:bottom w:val="nil"/>
              <w:right w:val="nil"/>
            </w:tcBorders>
            <w:shd w:val="clear" w:color="auto" w:fill="auto"/>
            <w:vAlign w:val="center"/>
            <w:hideMark/>
          </w:tcPr>
          <w:p w14:paraId="5EC355C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143.8</w:t>
            </w:r>
          </w:p>
        </w:tc>
      </w:tr>
      <w:tr w:rsidR="00612864" w:rsidRPr="00612864" w14:paraId="25FCDF04" w14:textId="77777777" w:rsidTr="00E5599E">
        <w:trPr>
          <w:trHeight w:val="260"/>
        </w:trPr>
        <w:tc>
          <w:tcPr>
            <w:tcW w:w="1190" w:type="pct"/>
            <w:tcBorders>
              <w:top w:val="nil"/>
              <w:left w:val="nil"/>
              <w:bottom w:val="nil"/>
              <w:right w:val="nil"/>
            </w:tcBorders>
            <w:shd w:val="clear" w:color="auto" w:fill="auto"/>
            <w:vAlign w:val="center"/>
            <w:hideMark/>
          </w:tcPr>
          <w:p w14:paraId="04EF348B"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 staff numbers</w:t>
            </w:r>
          </w:p>
        </w:tc>
        <w:tc>
          <w:tcPr>
            <w:tcW w:w="381" w:type="pct"/>
            <w:tcBorders>
              <w:top w:val="single" w:sz="4" w:space="0" w:color="auto"/>
              <w:left w:val="nil"/>
              <w:bottom w:val="single" w:sz="8" w:space="0" w:color="auto"/>
              <w:right w:val="nil"/>
            </w:tcBorders>
            <w:shd w:val="clear" w:color="auto" w:fill="auto"/>
            <w:vAlign w:val="center"/>
            <w:hideMark/>
          </w:tcPr>
          <w:p w14:paraId="67BF5F7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702.5</w:t>
            </w:r>
          </w:p>
        </w:tc>
        <w:tc>
          <w:tcPr>
            <w:tcW w:w="381" w:type="pct"/>
            <w:tcBorders>
              <w:top w:val="single" w:sz="4" w:space="0" w:color="auto"/>
              <w:left w:val="nil"/>
              <w:bottom w:val="single" w:sz="8" w:space="0" w:color="auto"/>
              <w:right w:val="nil"/>
            </w:tcBorders>
            <w:shd w:val="clear" w:color="auto" w:fill="auto"/>
            <w:vAlign w:val="center"/>
            <w:hideMark/>
          </w:tcPr>
          <w:p w14:paraId="33BDF6B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19AF14A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6CB78D9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58C0255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5E66212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0F1289C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553C11A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7C7EDBC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single" w:sz="4" w:space="0" w:color="auto"/>
              <w:left w:val="nil"/>
              <w:bottom w:val="single" w:sz="8" w:space="0" w:color="auto"/>
              <w:right w:val="nil"/>
            </w:tcBorders>
            <w:shd w:val="clear" w:color="auto" w:fill="auto"/>
            <w:vAlign w:val="center"/>
            <w:hideMark/>
          </w:tcPr>
          <w:p w14:paraId="29C281D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r>
      <w:tr w:rsidR="00612864" w:rsidRPr="00612864" w14:paraId="7BCA1B95" w14:textId="77777777" w:rsidTr="00E5599E">
        <w:trPr>
          <w:trHeight w:val="250"/>
        </w:trPr>
        <w:tc>
          <w:tcPr>
            <w:tcW w:w="1190" w:type="pct"/>
            <w:tcBorders>
              <w:top w:val="nil"/>
              <w:left w:val="nil"/>
              <w:bottom w:val="nil"/>
              <w:right w:val="nil"/>
            </w:tcBorders>
            <w:shd w:val="clear" w:color="auto" w:fill="auto"/>
            <w:vAlign w:val="center"/>
            <w:hideMark/>
          </w:tcPr>
          <w:p w14:paraId="71046D39"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 </w:t>
            </w:r>
          </w:p>
        </w:tc>
        <w:tc>
          <w:tcPr>
            <w:tcW w:w="381" w:type="pct"/>
            <w:tcBorders>
              <w:top w:val="nil"/>
              <w:left w:val="nil"/>
              <w:bottom w:val="nil"/>
              <w:right w:val="nil"/>
            </w:tcBorders>
            <w:shd w:val="clear" w:color="auto" w:fill="auto"/>
            <w:vAlign w:val="center"/>
            <w:hideMark/>
          </w:tcPr>
          <w:p w14:paraId="51DF1C9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757C01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C701A6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3B1AD2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24D3D0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82B6A3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495D78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37A654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98D469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BD8EB5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7EF3A51C" w14:textId="77777777" w:rsidTr="00E5599E">
        <w:trPr>
          <w:trHeight w:val="250"/>
        </w:trPr>
        <w:tc>
          <w:tcPr>
            <w:tcW w:w="1190" w:type="pct"/>
            <w:tcBorders>
              <w:top w:val="nil"/>
              <w:left w:val="nil"/>
              <w:bottom w:val="nil"/>
              <w:right w:val="nil"/>
            </w:tcBorders>
            <w:shd w:val="clear" w:color="auto" w:fill="auto"/>
            <w:vAlign w:val="center"/>
            <w:hideMark/>
          </w:tcPr>
          <w:p w14:paraId="13912A61"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 xml:space="preserve">Permanent full time </w:t>
            </w:r>
          </w:p>
        </w:tc>
        <w:tc>
          <w:tcPr>
            <w:tcW w:w="381" w:type="pct"/>
            <w:tcBorders>
              <w:top w:val="nil"/>
              <w:left w:val="nil"/>
              <w:bottom w:val="nil"/>
              <w:right w:val="nil"/>
            </w:tcBorders>
            <w:shd w:val="clear" w:color="auto" w:fill="auto"/>
            <w:vAlign w:val="center"/>
            <w:hideMark/>
          </w:tcPr>
          <w:p w14:paraId="4313797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D27CD3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AF8313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E84BEF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59F7F4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2E25D0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1186D2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1212CB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0BC57D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483CA4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1D51D9AF" w14:textId="77777777" w:rsidTr="00E5599E">
        <w:trPr>
          <w:trHeight w:val="250"/>
        </w:trPr>
        <w:tc>
          <w:tcPr>
            <w:tcW w:w="1190" w:type="pct"/>
            <w:tcBorders>
              <w:top w:val="nil"/>
              <w:left w:val="nil"/>
              <w:bottom w:val="nil"/>
              <w:right w:val="nil"/>
            </w:tcBorders>
            <w:shd w:val="clear" w:color="auto" w:fill="auto"/>
            <w:vAlign w:val="center"/>
            <w:hideMark/>
          </w:tcPr>
          <w:p w14:paraId="641220AD"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Female</w:t>
            </w:r>
          </w:p>
        </w:tc>
        <w:tc>
          <w:tcPr>
            <w:tcW w:w="381" w:type="pct"/>
            <w:tcBorders>
              <w:top w:val="nil"/>
              <w:left w:val="nil"/>
              <w:bottom w:val="nil"/>
              <w:right w:val="nil"/>
            </w:tcBorders>
            <w:shd w:val="clear" w:color="auto" w:fill="auto"/>
            <w:vAlign w:val="center"/>
            <w:hideMark/>
          </w:tcPr>
          <w:p w14:paraId="267C704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225.1</w:t>
            </w:r>
          </w:p>
        </w:tc>
        <w:tc>
          <w:tcPr>
            <w:tcW w:w="381" w:type="pct"/>
            <w:tcBorders>
              <w:top w:val="nil"/>
              <w:left w:val="nil"/>
              <w:bottom w:val="nil"/>
              <w:right w:val="nil"/>
            </w:tcBorders>
            <w:shd w:val="clear" w:color="auto" w:fill="auto"/>
            <w:vAlign w:val="center"/>
            <w:hideMark/>
          </w:tcPr>
          <w:p w14:paraId="0EEC2F0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15D60F1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500CD6F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17A0A39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08B1B9F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2538233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75AB5FF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4A8EBF3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c>
          <w:tcPr>
            <w:tcW w:w="381" w:type="pct"/>
            <w:tcBorders>
              <w:top w:val="nil"/>
              <w:left w:val="nil"/>
              <w:bottom w:val="nil"/>
              <w:right w:val="nil"/>
            </w:tcBorders>
            <w:shd w:val="clear" w:color="auto" w:fill="auto"/>
            <w:vAlign w:val="center"/>
            <w:hideMark/>
          </w:tcPr>
          <w:p w14:paraId="614B358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224.3</w:t>
            </w:r>
          </w:p>
        </w:tc>
      </w:tr>
      <w:tr w:rsidR="00612864" w:rsidRPr="00612864" w14:paraId="011E227C" w14:textId="77777777" w:rsidTr="00E5599E">
        <w:trPr>
          <w:trHeight w:val="250"/>
        </w:trPr>
        <w:tc>
          <w:tcPr>
            <w:tcW w:w="1190" w:type="pct"/>
            <w:tcBorders>
              <w:top w:val="nil"/>
              <w:left w:val="nil"/>
              <w:bottom w:val="nil"/>
              <w:right w:val="nil"/>
            </w:tcBorders>
            <w:shd w:val="clear" w:color="auto" w:fill="auto"/>
            <w:vAlign w:val="center"/>
            <w:hideMark/>
          </w:tcPr>
          <w:p w14:paraId="6818CD49"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Male</w:t>
            </w:r>
          </w:p>
        </w:tc>
        <w:tc>
          <w:tcPr>
            <w:tcW w:w="381" w:type="pct"/>
            <w:tcBorders>
              <w:top w:val="nil"/>
              <w:left w:val="nil"/>
              <w:bottom w:val="nil"/>
              <w:right w:val="nil"/>
            </w:tcBorders>
            <w:shd w:val="clear" w:color="auto" w:fill="auto"/>
            <w:vAlign w:val="center"/>
            <w:hideMark/>
          </w:tcPr>
          <w:p w14:paraId="1A886B0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209.4</w:t>
            </w:r>
          </w:p>
        </w:tc>
        <w:tc>
          <w:tcPr>
            <w:tcW w:w="381" w:type="pct"/>
            <w:tcBorders>
              <w:top w:val="nil"/>
              <w:left w:val="nil"/>
              <w:bottom w:val="nil"/>
              <w:right w:val="nil"/>
            </w:tcBorders>
            <w:shd w:val="clear" w:color="auto" w:fill="auto"/>
            <w:vAlign w:val="center"/>
            <w:hideMark/>
          </w:tcPr>
          <w:p w14:paraId="7E7D8DA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31B12C4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74FC27C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08901AC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1B5EF69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2527CE1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0319EEC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14EAC28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c>
          <w:tcPr>
            <w:tcW w:w="381" w:type="pct"/>
            <w:tcBorders>
              <w:top w:val="nil"/>
              <w:left w:val="nil"/>
              <w:bottom w:val="nil"/>
              <w:right w:val="nil"/>
            </w:tcBorders>
            <w:shd w:val="clear" w:color="auto" w:fill="auto"/>
            <w:vAlign w:val="center"/>
            <w:hideMark/>
          </w:tcPr>
          <w:p w14:paraId="0D368F2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213.4</w:t>
            </w:r>
          </w:p>
        </w:tc>
      </w:tr>
      <w:tr w:rsidR="00612864" w:rsidRPr="00612864" w14:paraId="7D6D2103" w14:textId="77777777" w:rsidTr="00E5599E">
        <w:trPr>
          <w:trHeight w:val="260"/>
        </w:trPr>
        <w:tc>
          <w:tcPr>
            <w:tcW w:w="1190" w:type="pct"/>
            <w:tcBorders>
              <w:top w:val="nil"/>
              <w:left w:val="nil"/>
              <w:bottom w:val="nil"/>
              <w:right w:val="nil"/>
            </w:tcBorders>
            <w:shd w:val="clear" w:color="auto" w:fill="auto"/>
            <w:vAlign w:val="center"/>
            <w:hideMark/>
          </w:tcPr>
          <w:p w14:paraId="7C1DB0AE"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w:t>
            </w:r>
          </w:p>
        </w:tc>
        <w:tc>
          <w:tcPr>
            <w:tcW w:w="381" w:type="pct"/>
            <w:tcBorders>
              <w:top w:val="single" w:sz="4" w:space="0" w:color="auto"/>
              <w:left w:val="nil"/>
              <w:bottom w:val="single" w:sz="8" w:space="0" w:color="auto"/>
              <w:right w:val="nil"/>
            </w:tcBorders>
            <w:shd w:val="clear" w:color="auto" w:fill="auto"/>
            <w:vAlign w:val="center"/>
            <w:hideMark/>
          </w:tcPr>
          <w:p w14:paraId="1A1007E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434.5</w:t>
            </w:r>
          </w:p>
        </w:tc>
        <w:tc>
          <w:tcPr>
            <w:tcW w:w="381" w:type="pct"/>
            <w:tcBorders>
              <w:top w:val="single" w:sz="4" w:space="0" w:color="auto"/>
              <w:left w:val="nil"/>
              <w:bottom w:val="single" w:sz="8" w:space="0" w:color="auto"/>
              <w:right w:val="nil"/>
            </w:tcBorders>
            <w:shd w:val="clear" w:color="auto" w:fill="auto"/>
            <w:vAlign w:val="center"/>
            <w:hideMark/>
          </w:tcPr>
          <w:p w14:paraId="740C4F0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1740DA7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2E0B05E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77EDC7C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78170AB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2703097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3A8DEA6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716532C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c>
          <w:tcPr>
            <w:tcW w:w="381" w:type="pct"/>
            <w:tcBorders>
              <w:top w:val="single" w:sz="4" w:space="0" w:color="auto"/>
              <w:left w:val="nil"/>
              <w:bottom w:val="single" w:sz="8" w:space="0" w:color="auto"/>
              <w:right w:val="nil"/>
            </w:tcBorders>
            <w:shd w:val="clear" w:color="auto" w:fill="auto"/>
            <w:vAlign w:val="center"/>
            <w:hideMark/>
          </w:tcPr>
          <w:p w14:paraId="525AB8B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437.7</w:t>
            </w:r>
          </w:p>
        </w:tc>
      </w:tr>
      <w:tr w:rsidR="00612864" w:rsidRPr="00612864" w14:paraId="4DEA6D30" w14:textId="77777777" w:rsidTr="00E5599E">
        <w:trPr>
          <w:trHeight w:val="250"/>
        </w:trPr>
        <w:tc>
          <w:tcPr>
            <w:tcW w:w="1190" w:type="pct"/>
            <w:tcBorders>
              <w:top w:val="nil"/>
              <w:left w:val="nil"/>
              <w:bottom w:val="nil"/>
              <w:right w:val="nil"/>
            </w:tcBorders>
            <w:shd w:val="clear" w:color="auto" w:fill="auto"/>
            <w:vAlign w:val="center"/>
            <w:hideMark/>
          </w:tcPr>
          <w:p w14:paraId="5E987CCE"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 </w:t>
            </w:r>
          </w:p>
        </w:tc>
        <w:tc>
          <w:tcPr>
            <w:tcW w:w="381" w:type="pct"/>
            <w:tcBorders>
              <w:top w:val="nil"/>
              <w:left w:val="nil"/>
              <w:bottom w:val="nil"/>
              <w:right w:val="nil"/>
            </w:tcBorders>
            <w:shd w:val="clear" w:color="auto" w:fill="auto"/>
            <w:vAlign w:val="center"/>
            <w:hideMark/>
          </w:tcPr>
          <w:p w14:paraId="1AF8C97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555EA3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C082AB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05B47F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8E4528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A3FCF2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CFBD70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474EDA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4CEE04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F7F339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047298E5" w14:textId="77777777" w:rsidTr="00E5599E">
        <w:trPr>
          <w:trHeight w:val="250"/>
        </w:trPr>
        <w:tc>
          <w:tcPr>
            <w:tcW w:w="1190" w:type="pct"/>
            <w:tcBorders>
              <w:top w:val="nil"/>
              <w:left w:val="nil"/>
              <w:bottom w:val="nil"/>
              <w:right w:val="nil"/>
            </w:tcBorders>
            <w:shd w:val="clear" w:color="auto" w:fill="auto"/>
            <w:vAlign w:val="center"/>
            <w:hideMark/>
          </w:tcPr>
          <w:p w14:paraId="356B9BBC"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Permanent part time</w:t>
            </w:r>
          </w:p>
        </w:tc>
        <w:tc>
          <w:tcPr>
            <w:tcW w:w="381" w:type="pct"/>
            <w:tcBorders>
              <w:top w:val="nil"/>
              <w:left w:val="nil"/>
              <w:bottom w:val="nil"/>
              <w:right w:val="nil"/>
            </w:tcBorders>
            <w:shd w:val="clear" w:color="auto" w:fill="auto"/>
            <w:vAlign w:val="center"/>
            <w:hideMark/>
          </w:tcPr>
          <w:p w14:paraId="7C42583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83ECC1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C2831F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D10F57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3EA5CD4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9C181D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F9F463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6C5654E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704B58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AB3F2B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50E91EF0" w14:textId="77777777" w:rsidTr="00E5599E">
        <w:trPr>
          <w:trHeight w:val="250"/>
        </w:trPr>
        <w:tc>
          <w:tcPr>
            <w:tcW w:w="1190" w:type="pct"/>
            <w:tcBorders>
              <w:top w:val="nil"/>
              <w:left w:val="nil"/>
              <w:bottom w:val="nil"/>
              <w:right w:val="nil"/>
            </w:tcBorders>
            <w:shd w:val="clear" w:color="auto" w:fill="auto"/>
            <w:vAlign w:val="center"/>
            <w:hideMark/>
          </w:tcPr>
          <w:p w14:paraId="3B6030D4"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Female</w:t>
            </w:r>
          </w:p>
        </w:tc>
        <w:tc>
          <w:tcPr>
            <w:tcW w:w="381" w:type="pct"/>
            <w:tcBorders>
              <w:top w:val="nil"/>
              <w:left w:val="nil"/>
              <w:bottom w:val="nil"/>
              <w:right w:val="nil"/>
            </w:tcBorders>
            <w:shd w:val="clear" w:color="auto" w:fill="auto"/>
            <w:vAlign w:val="center"/>
            <w:hideMark/>
          </w:tcPr>
          <w:p w14:paraId="743E123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0C4E136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2A4B82F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2DEC96E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6864D1FC"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7ED89CB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570209F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0444A2E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5829E91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c>
          <w:tcPr>
            <w:tcW w:w="381" w:type="pct"/>
            <w:tcBorders>
              <w:top w:val="nil"/>
              <w:left w:val="nil"/>
              <w:bottom w:val="nil"/>
              <w:right w:val="nil"/>
            </w:tcBorders>
            <w:shd w:val="clear" w:color="auto" w:fill="auto"/>
            <w:vAlign w:val="center"/>
            <w:hideMark/>
          </w:tcPr>
          <w:p w14:paraId="5ADFA5D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103.4</w:t>
            </w:r>
          </w:p>
        </w:tc>
      </w:tr>
      <w:tr w:rsidR="00612864" w:rsidRPr="00612864" w14:paraId="000E10E6" w14:textId="77777777" w:rsidTr="00E5599E">
        <w:trPr>
          <w:trHeight w:val="250"/>
        </w:trPr>
        <w:tc>
          <w:tcPr>
            <w:tcW w:w="1190" w:type="pct"/>
            <w:tcBorders>
              <w:top w:val="nil"/>
              <w:left w:val="nil"/>
              <w:bottom w:val="nil"/>
              <w:right w:val="nil"/>
            </w:tcBorders>
            <w:shd w:val="clear" w:color="auto" w:fill="auto"/>
            <w:vAlign w:val="center"/>
            <w:hideMark/>
          </w:tcPr>
          <w:p w14:paraId="1A54B921"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Male</w:t>
            </w:r>
          </w:p>
        </w:tc>
        <w:tc>
          <w:tcPr>
            <w:tcW w:w="381" w:type="pct"/>
            <w:tcBorders>
              <w:top w:val="nil"/>
              <w:left w:val="nil"/>
              <w:bottom w:val="nil"/>
              <w:right w:val="nil"/>
            </w:tcBorders>
            <w:shd w:val="clear" w:color="auto" w:fill="auto"/>
            <w:vAlign w:val="center"/>
            <w:hideMark/>
          </w:tcPr>
          <w:p w14:paraId="3F4ED59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4E65014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13F00C6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7B191AB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0D23DBD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33B69C6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7F9B039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78E4BDF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7A57D8E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c>
          <w:tcPr>
            <w:tcW w:w="381" w:type="pct"/>
            <w:tcBorders>
              <w:top w:val="nil"/>
              <w:left w:val="nil"/>
              <w:bottom w:val="nil"/>
              <w:right w:val="nil"/>
            </w:tcBorders>
            <w:shd w:val="clear" w:color="auto" w:fill="auto"/>
            <w:vAlign w:val="center"/>
            <w:hideMark/>
          </w:tcPr>
          <w:p w14:paraId="17284C9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13.1</w:t>
            </w:r>
          </w:p>
        </w:tc>
      </w:tr>
      <w:tr w:rsidR="00612864" w:rsidRPr="00612864" w14:paraId="28ADBCED" w14:textId="77777777" w:rsidTr="00E5599E">
        <w:trPr>
          <w:trHeight w:val="260"/>
        </w:trPr>
        <w:tc>
          <w:tcPr>
            <w:tcW w:w="1190" w:type="pct"/>
            <w:tcBorders>
              <w:top w:val="nil"/>
              <w:left w:val="nil"/>
              <w:bottom w:val="nil"/>
              <w:right w:val="nil"/>
            </w:tcBorders>
            <w:shd w:val="clear" w:color="auto" w:fill="auto"/>
            <w:vAlign w:val="center"/>
            <w:hideMark/>
          </w:tcPr>
          <w:p w14:paraId="36AB0034"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Total</w:t>
            </w:r>
          </w:p>
        </w:tc>
        <w:tc>
          <w:tcPr>
            <w:tcW w:w="381" w:type="pct"/>
            <w:tcBorders>
              <w:top w:val="single" w:sz="4" w:space="0" w:color="auto"/>
              <w:left w:val="nil"/>
              <w:bottom w:val="single" w:sz="8" w:space="0" w:color="auto"/>
              <w:right w:val="nil"/>
            </w:tcBorders>
            <w:shd w:val="clear" w:color="auto" w:fill="auto"/>
            <w:vAlign w:val="center"/>
            <w:hideMark/>
          </w:tcPr>
          <w:p w14:paraId="59338AA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295B264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28D7293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6154CCC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0D4148D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1C94F3D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195B69B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62F3F09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4362B46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c>
          <w:tcPr>
            <w:tcW w:w="381" w:type="pct"/>
            <w:tcBorders>
              <w:top w:val="single" w:sz="4" w:space="0" w:color="auto"/>
              <w:left w:val="nil"/>
              <w:bottom w:val="single" w:sz="8" w:space="0" w:color="auto"/>
              <w:right w:val="nil"/>
            </w:tcBorders>
            <w:shd w:val="clear" w:color="auto" w:fill="auto"/>
            <w:vAlign w:val="center"/>
            <w:hideMark/>
          </w:tcPr>
          <w:p w14:paraId="3CAF35B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116.5</w:t>
            </w:r>
          </w:p>
        </w:tc>
      </w:tr>
      <w:tr w:rsidR="00612864" w:rsidRPr="00612864" w14:paraId="1CAADCE4" w14:textId="77777777" w:rsidTr="00E5599E">
        <w:trPr>
          <w:trHeight w:val="250"/>
        </w:trPr>
        <w:tc>
          <w:tcPr>
            <w:tcW w:w="1190" w:type="pct"/>
            <w:tcBorders>
              <w:top w:val="nil"/>
              <w:left w:val="nil"/>
              <w:bottom w:val="nil"/>
              <w:right w:val="nil"/>
            </w:tcBorders>
            <w:shd w:val="clear" w:color="auto" w:fill="auto"/>
            <w:vAlign w:val="center"/>
            <w:hideMark/>
          </w:tcPr>
          <w:p w14:paraId="2C359017" w14:textId="77777777" w:rsidR="00612864" w:rsidRPr="00612864" w:rsidRDefault="00612864" w:rsidP="00612864">
            <w:pPr>
              <w:rPr>
                <w:rFonts w:ascii="Arial" w:hAnsi="Arial" w:cs="Arial"/>
                <w:b/>
                <w:bCs/>
                <w:sz w:val="16"/>
                <w:szCs w:val="16"/>
                <w:lang w:eastAsia="en-AU"/>
              </w:rPr>
            </w:pPr>
            <w:r w:rsidRPr="00612864">
              <w:rPr>
                <w:rFonts w:ascii="Arial" w:hAnsi="Arial" w:cs="Arial"/>
                <w:b/>
                <w:bCs/>
                <w:sz w:val="16"/>
                <w:szCs w:val="16"/>
                <w:lang w:eastAsia="en-AU"/>
              </w:rPr>
              <w:t> </w:t>
            </w:r>
          </w:p>
        </w:tc>
        <w:tc>
          <w:tcPr>
            <w:tcW w:w="381" w:type="pct"/>
            <w:tcBorders>
              <w:top w:val="nil"/>
              <w:left w:val="nil"/>
              <w:bottom w:val="nil"/>
              <w:right w:val="nil"/>
            </w:tcBorders>
            <w:shd w:val="clear" w:color="auto" w:fill="auto"/>
            <w:vAlign w:val="center"/>
            <w:hideMark/>
          </w:tcPr>
          <w:p w14:paraId="1DE57A7B"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7987609"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7EF4F75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6C15D56"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13265D9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41E26B23"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634F76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5904148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0C93ED9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c>
          <w:tcPr>
            <w:tcW w:w="381" w:type="pct"/>
            <w:tcBorders>
              <w:top w:val="nil"/>
              <w:left w:val="nil"/>
              <w:bottom w:val="nil"/>
              <w:right w:val="nil"/>
            </w:tcBorders>
            <w:shd w:val="clear" w:color="auto" w:fill="auto"/>
            <w:vAlign w:val="center"/>
            <w:hideMark/>
          </w:tcPr>
          <w:p w14:paraId="220E60F8"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 </w:t>
            </w:r>
          </w:p>
        </w:tc>
      </w:tr>
      <w:tr w:rsidR="00612864" w:rsidRPr="00612864" w14:paraId="55AA45B4" w14:textId="77777777" w:rsidTr="00E5599E">
        <w:trPr>
          <w:trHeight w:val="260"/>
        </w:trPr>
        <w:tc>
          <w:tcPr>
            <w:tcW w:w="1190" w:type="pct"/>
            <w:tcBorders>
              <w:top w:val="nil"/>
              <w:left w:val="nil"/>
              <w:bottom w:val="nil"/>
              <w:right w:val="nil"/>
            </w:tcBorders>
            <w:shd w:val="clear" w:color="auto" w:fill="auto"/>
            <w:vAlign w:val="center"/>
            <w:hideMark/>
          </w:tcPr>
          <w:p w14:paraId="61E8E5A7"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Employees</w:t>
            </w:r>
          </w:p>
        </w:tc>
        <w:tc>
          <w:tcPr>
            <w:tcW w:w="381" w:type="pct"/>
            <w:tcBorders>
              <w:top w:val="nil"/>
              <w:left w:val="nil"/>
              <w:bottom w:val="single" w:sz="8" w:space="0" w:color="auto"/>
              <w:right w:val="nil"/>
            </w:tcBorders>
            <w:shd w:val="clear" w:color="auto" w:fill="auto"/>
            <w:vAlign w:val="center"/>
            <w:hideMark/>
          </w:tcPr>
          <w:p w14:paraId="3EBF14C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702.5</w:t>
            </w:r>
          </w:p>
        </w:tc>
        <w:tc>
          <w:tcPr>
            <w:tcW w:w="381" w:type="pct"/>
            <w:tcBorders>
              <w:top w:val="nil"/>
              <w:left w:val="nil"/>
              <w:bottom w:val="single" w:sz="8" w:space="0" w:color="auto"/>
              <w:right w:val="nil"/>
            </w:tcBorders>
            <w:shd w:val="clear" w:color="auto" w:fill="auto"/>
            <w:vAlign w:val="center"/>
            <w:hideMark/>
          </w:tcPr>
          <w:p w14:paraId="438DF43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37DE792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6CD9EC0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7F41EC10"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1F0A225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62D344AE"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5DFEBD7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10B6B062"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single" w:sz="8" w:space="0" w:color="auto"/>
              <w:right w:val="nil"/>
            </w:tcBorders>
            <w:shd w:val="clear" w:color="auto" w:fill="auto"/>
            <w:vAlign w:val="center"/>
            <w:hideMark/>
          </w:tcPr>
          <w:p w14:paraId="4B995DA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r>
      <w:tr w:rsidR="00612864" w:rsidRPr="00612864" w14:paraId="2D354C07" w14:textId="77777777" w:rsidTr="00E5599E">
        <w:trPr>
          <w:trHeight w:val="260"/>
        </w:trPr>
        <w:tc>
          <w:tcPr>
            <w:tcW w:w="1190" w:type="pct"/>
            <w:tcBorders>
              <w:top w:val="nil"/>
              <w:left w:val="nil"/>
              <w:bottom w:val="nil"/>
              <w:right w:val="nil"/>
            </w:tcBorders>
            <w:shd w:val="clear" w:color="auto" w:fill="auto"/>
            <w:vAlign w:val="center"/>
            <w:hideMark/>
          </w:tcPr>
          <w:p w14:paraId="0040DE2A" w14:textId="77777777" w:rsidR="00612864" w:rsidRPr="00612864" w:rsidRDefault="00612864" w:rsidP="00612864">
            <w:pPr>
              <w:rPr>
                <w:rFonts w:ascii="Arial" w:hAnsi="Arial" w:cs="Arial"/>
                <w:sz w:val="16"/>
                <w:szCs w:val="16"/>
                <w:lang w:eastAsia="en-AU"/>
              </w:rPr>
            </w:pPr>
            <w:r w:rsidRPr="00612864">
              <w:rPr>
                <w:rFonts w:ascii="Arial" w:hAnsi="Arial" w:cs="Arial"/>
                <w:sz w:val="16"/>
                <w:szCs w:val="16"/>
                <w:lang w:eastAsia="en-AU"/>
              </w:rPr>
              <w:t>Total staff numbers</w:t>
            </w:r>
          </w:p>
        </w:tc>
        <w:tc>
          <w:tcPr>
            <w:tcW w:w="381" w:type="pct"/>
            <w:tcBorders>
              <w:top w:val="nil"/>
              <w:left w:val="nil"/>
              <w:bottom w:val="double" w:sz="6" w:space="0" w:color="auto"/>
              <w:right w:val="nil"/>
            </w:tcBorders>
            <w:shd w:val="clear" w:color="auto" w:fill="auto"/>
            <w:vAlign w:val="center"/>
            <w:hideMark/>
          </w:tcPr>
          <w:p w14:paraId="5397A794"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702.5</w:t>
            </w:r>
          </w:p>
        </w:tc>
        <w:tc>
          <w:tcPr>
            <w:tcW w:w="381" w:type="pct"/>
            <w:tcBorders>
              <w:top w:val="nil"/>
              <w:left w:val="nil"/>
              <w:bottom w:val="double" w:sz="6" w:space="0" w:color="auto"/>
              <w:right w:val="nil"/>
            </w:tcBorders>
            <w:shd w:val="clear" w:color="auto" w:fill="auto"/>
            <w:vAlign w:val="center"/>
            <w:hideMark/>
          </w:tcPr>
          <w:p w14:paraId="7C04CD0D"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5F3B76B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0746223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289BB31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78320651"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32293B87"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72DD654F"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32847B8A"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c>
          <w:tcPr>
            <w:tcW w:w="381" w:type="pct"/>
            <w:tcBorders>
              <w:top w:val="nil"/>
              <w:left w:val="nil"/>
              <w:bottom w:val="double" w:sz="6" w:space="0" w:color="auto"/>
              <w:right w:val="nil"/>
            </w:tcBorders>
            <w:shd w:val="clear" w:color="auto" w:fill="auto"/>
            <w:vAlign w:val="center"/>
            <w:hideMark/>
          </w:tcPr>
          <w:p w14:paraId="1F843015" w14:textId="77777777" w:rsidR="00612864" w:rsidRPr="00612864" w:rsidRDefault="00612864" w:rsidP="00612864">
            <w:pPr>
              <w:jc w:val="right"/>
              <w:rPr>
                <w:rFonts w:ascii="Arial" w:hAnsi="Arial" w:cs="Arial"/>
                <w:sz w:val="16"/>
                <w:szCs w:val="16"/>
                <w:lang w:eastAsia="en-AU"/>
              </w:rPr>
            </w:pPr>
            <w:r w:rsidRPr="00612864">
              <w:rPr>
                <w:rFonts w:ascii="Arial" w:hAnsi="Arial" w:cs="Arial"/>
                <w:sz w:val="16"/>
                <w:szCs w:val="16"/>
                <w:lang w:eastAsia="en-AU"/>
              </w:rPr>
              <w:t>698.6</w:t>
            </w:r>
          </w:p>
        </w:tc>
      </w:tr>
    </w:tbl>
    <w:p w14:paraId="662B1919" w14:textId="75FAC672" w:rsidR="00BD090E" w:rsidRDefault="00BD090E">
      <w:pPr>
        <w:spacing w:after="200" w:line="276" w:lineRule="auto"/>
      </w:pPr>
    </w:p>
    <w:p w14:paraId="1F01669E" w14:textId="77777777" w:rsidR="00BD090E" w:rsidRDefault="00BD090E">
      <w:pPr>
        <w:spacing w:after="200" w:line="276" w:lineRule="auto"/>
      </w:pPr>
      <w:r>
        <w:br w:type="page"/>
      </w:r>
    </w:p>
    <w:p w14:paraId="53218AD3" w14:textId="3FDA24BA" w:rsidR="008F01C2" w:rsidRDefault="008F01C2" w:rsidP="00C50B65">
      <w:pPr>
        <w:pStyle w:val="Numbers11"/>
      </w:pPr>
      <w:bookmarkStart w:id="53" w:name="_Toc80963816"/>
      <w:r>
        <w:lastRenderedPageBreak/>
        <w:t>Planned human resource expenditure</w:t>
      </w:r>
      <w:bookmarkEnd w:id="53"/>
    </w:p>
    <w:tbl>
      <w:tblPr>
        <w:tblW w:w="5000" w:type="pct"/>
        <w:tblLook w:val="04A0" w:firstRow="1" w:lastRow="0" w:firstColumn="1" w:lastColumn="0" w:noHBand="0" w:noVBand="1"/>
      </w:tblPr>
      <w:tblGrid>
        <w:gridCol w:w="3732"/>
        <w:gridCol w:w="1027"/>
        <w:gridCol w:w="1028"/>
        <w:gridCol w:w="1028"/>
        <w:gridCol w:w="1028"/>
        <w:gridCol w:w="1028"/>
        <w:gridCol w:w="1028"/>
        <w:gridCol w:w="1028"/>
        <w:gridCol w:w="1028"/>
        <w:gridCol w:w="1028"/>
        <w:gridCol w:w="1019"/>
      </w:tblGrid>
      <w:tr w:rsidR="00612864" w:rsidRPr="00612864" w14:paraId="6E29E75A" w14:textId="77777777" w:rsidTr="00612864">
        <w:trPr>
          <w:trHeight w:val="210"/>
          <w:tblHeader/>
        </w:trPr>
        <w:tc>
          <w:tcPr>
            <w:tcW w:w="1333" w:type="pct"/>
            <w:vMerge w:val="restart"/>
            <w:tcBorders>
              <w:top w:val="nil"/>
              <w:left w:val="nil"/>
              <w:bottom w:val="nil"/>
              <w:right w:val="nil"/>
            </w:tcBorders>
            <w:shd w:val="clear" w:color="000000" w:fill="0067AC"/>
            <w:noWrap/>
            <w:vAlign w:val="center"/>
            <w:hideMark/>
          </w:tcPr>
          <w:p w14:paraId="5D88EF3F" w14:textId="77777777" w:rsidR="00612864" w:rsidRPr="00612864" w:rsidRDefault="00612864" w:rsidP="00612864">
            <w:pP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Expenditure by department</w:t>
            </w:r>
          </w:p>
        </w:tc>
        <w:tc>
          <w:tcPr>
            <w:tcW w:w="367" w:type="pct"/>
            <w:tcBorders>
              <w:top w:val="nil"/>
              <w:left w:val="nil"/>
              <w:bottom w:val="nil"/>
              <w:right w:val="nil"/>
            </w:tcBorders>
            <w:shd w:val="clear" w:color="000000" w:fill="0067AC"/>
            <w:noWrap/>
            <w:vAlign w:val="center"/>
            <w:hideMark/>
          </w:tcPr>
          <w:p w14:paraId="694F207F"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2021/22</w:t>
            </w:r>
          </w:p>
        </w:tc>
        <w:tc>
          <w:tcPr>
            <w:tcW w:w="367" w:type="pct"/>
            <w:tcBorders>
              <w:top w:val="nil"/>
              <w:left w:val="nil"/>
              <w:bottom w:val="nil"/>
              <w:right w:val="nil"/>
            </w:tcBorders>
            <w:shd w:val="clear" w:color="000000" w:fill="0067AC"/>
            <w:noWrap/>
            <w:vAlign w:val="center"/>
            <w:hideMark/>
          </w:tcPr>
          <w:p w14:paraId="1B9E9576"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2022/23</w:t>
            </w:r>
          </w:p>
        </w:tc>
        <w:tc>
          <w:tcPr>
            <w:tcW w:w="367" w:type="pct"/>
            <w:tcBorders>
              <w:top w:val="nil"/>
              <w:left w:val="nil"/>
              <w:bottom w:val="nil"/>
              <w:right w:val="nil"/>
            </w:tcBorders>
            <w:shd w:val="clear" w:color="000000" w:fill="0067AC"/>
            <w:noWrap/>
            <w:vAlign w:val="center"/>
            <w:hideMark/>
          </w:tcPr>
          <w:p w14:paraId="2DD883DE"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2023/24</w:t>
            </w:r>
          </w:p>
        </w:tc>
        <w:tc>
          <w:tcPr>
            <w:tcW w:w="367" w:type="pct"/>
            <w:tcBorders>
              <w:top w:val="nil"/>
              <w:left w:val="nil"/>
              <w:bottom w:val="nil"/>
              <w:right w:val="nil"/>
            </w:tcBorders>
            <w:shd w:val="clear" w:color="000000" w:fill="0067AC"/>
            <w:noWrap/>
            <w:vAlign w:val="center"/>
            <w:hideMark/>
          </w:tcPr>
          <w:p w14:paraId="6647B7BC"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2024/25</w:t>
            </w:r>
          </w:p>
        </w:tc>
        <w:tc>
          <w:tcPr>
            <w:tcW w:w="367" w:type="pct"/>
            <w:tcBorders>
              <w:top w:val="nil"/>
              <w:left w:val="nil"/>
              <w:bottom w:val="nil"/>
              <w:right w:val="nil"/>
            </w:tcBorders>
            <w:shd w:val="clear" w:color="000000" w:fill="0067AC"/>
            <w:noWrap/>
            <w:vAlign w:val="center"/>
            <w:hideMark/>
          </w:tcPr>
          <w:p w14:paraId="68608A33"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2025/26</w:t>
            </w:r>
          </w:p>
        </w:tc>
        <w:tc>
          <w:tcPr>
            <w:tcW w:w="367" w:type="pct"/>
            <w:tcBorders>
              <w:top w:val="nil"/>
              <w:left w:val="nil"/>
              <w:bottom w:val="nil"/>
              <w:right w:val="nil"/>
            </w:tcBorders>
            <w:shd w:val="clear" w:color="000000" w:fill="0067AC"/>
            <w:noWrap/>
            <w:vAlign w:val="center"/>
            <w:hideMark/>
          </w:tcPr>
          <w:p w14:paraId="5AA2BDBD"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2026/27</w:t>
            </w:r>
          </w:p>
        </w:tc>
        <w:tc>
          <w:tcPr>
            <w:tcW w:w="367" w:type="pct"/>
            <w:tcBorders>
              <w:top w:val="nil"/>
              <w:left w:val="nil"/>
              <w:bottom w:val="nil"/>
              <w:right w:val="nil"/>
            </w:tcBorders>
            <w:shd w:val="clear" w:color="000000" w:fill="0067AC"/>
            <w:noWrap/>
            <w:vAlign w:val="center"/>
            <w:hideMark/>
          </w:tcPr>
          <w:p w14:paraId="3055D520"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2027/28</w:t>
            </w:r>
          </w:p>
        </w:tc>
        <w:tc>
          <w:tcPr>
            <w:tcW w:w="367" w:type="pct"/>
            <w:tcBorders>
              <w:top w:val="nil"/>
              <w:left w:val="nil"/>
              <w:bottom w:val="nil"/>
              <w:right w:val="nil"/>
            </w:tcBorders>
            <w:shd w:val="clear" w:color="000000" w:fill="0067AC"/>
            <w:noWrap/>
            <w:vAlign w:val="center"/>
            <w:hideMark/>
          </w:tcPr>
          <w:p w14:paraId="67DE01D1"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2028/29</w:t>
            </w:r>
          </w:p>
        </w:tc>
        <w:tc>
          <w:tcPr>
            <w:tcW w:w="367" w:type="pct"/>
            <w:tcBorders>
              <w:top w:val="nil"/>
              <w:left w:val="nil"/>
              <w:bottom w:val="nil"/>
              <w:right w:val="nil"/>
            </w:tcBorders>
            <w:shd w:val="clear" w:color="000000" w:fill="0067AC"/>
            <w:noWrap/>
            <w:vAlign w:val="center"/>
            <w:hideMark/>
          </w:tcPr>
          <w:p w14:paraId="4AF89CEC"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2029/30</w:t>
            </w:r>
          </w:p>
        </w:tc>
        <w:tc>
          <w:tcPr>
            <w:tcW w:w="367" w:type="pct"/>
            <w:tcBorders>
              <w:top w:val="nil"/>
              <w:left w:val="nil"/>
              <w:bottom w:val="nil"/>
              <w:right w:val="nil"/>
            </w:tcBorders>
            <w:shd w:val="clear" w:color="000000" w:fill="0067AC"/>
            <w:noWrap/>
            <w:vAlign w:val="center"/>
            <w:hideMark/>
          </w:tcPr>
          <w:p w14:paraId="3EA8D616"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2030/31</w:t>
            </w:r>
          </w:p>
        </w:tc>
      </w:tr>
      <w:tr w:rsidR="00612864" w:rsidRPr="00612864" w14:paraId="2244FB23" w14:textId="77777777" w:rsidTr="00612864">
        <w:trPr>
          <w:trHeight w:val="210"/>
          <w:tblHeader/>
        </w:trPr>
        <w:tc>
          <w:tcPr>
            <w:tcW w:w="1333" w:type="pct"/>
            <w:vMerge/>
            <w:tcBorders>
              <w:top w:val="nil"/>
              <w:left w:val="nil"/>
              <w:bottom w:val="nil"/>
              <w:right w:val="nil"/>
            </w:tcBorders>
            <w:vAlign w:val="center"/>
            <w:hideMark/>
          </w:tcPr>
          <w:p w14:paraId="589D4DF9" w14:textId="77777777" w:rsidR="00612864" w:rsidRPr="00612864" w:rsidRDefault="00612864" w:rsidP="00612864">
            <w:pPr>
              <w:rPr>
                <w:rFonts w:ascii="Arial Narrow" w:hAnsi="Arial Narrow" w:cs="Calibri"/>
                <w:b/>
                <w:bCs/>
                <w:color w:val="FFFFFF"/>
                <w:sz w:val="16"/>
                <w:szCs w:val="16"/>
                <w:lang w:eastAsia="en-AU"/>
              </w:rPr>
            </w:pPr>
          </w:p>
        </w:tc>
        <w:tc>
          <w:tcPr>
            <w:tcW w:w="367" w:type="pct"/>
            <w:tcBorders>
              <w:top w:val="nil"/>
              <w:left w:val="nil"/>
              <w:bottom w:val="nil"/>
              <w:right w:val="nil"/>
            </w:tcBorders>
            <w:shd w:val="clear" w:color="000000" w:fill="0067AC"/>
            <w:noWrap/>
            <w:vAlign w:val="center"/>
            <w:hideMark/>
          </w:tcPr>
          <w:p w14:paraId="25C5210D"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1691B02A"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6E1FF6D3"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5B4CE600"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302076D3"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687B5AE9"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5F5B89D0"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55C2E35A"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3098D807"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c>
          <w:tcPr>
            <w:tcW w:w="367" w:type="pct"/>
            <w:tcBorders>
              <w:top w:val="nil"/>
              <w:left w:val="nil"/>
              <w:bottom w:val="nil"/>
              <w:right w:val="nil"/>
            </w:tcBorders>
            <w:shd w:val="clear" w:color="000000" w:fill="0067AC"/>
            <w:noWrap/>
            <w:vAlign w:val="center"/>
            <w:hideMark/>
          </w:tcPr>
          <w:p w14:paraId="72A44055"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$'000</w:t>
            </w:r>
          </w:p>
        </w:tc>
      </w:tr>
      <w:tr w:rsidR="00612864" w:rsidRPr="00612864" w14:paraId="7DB17F37" w14:textId="77777777" w:rsidTr="00612864">
        <w:trPr>
          <w:trHeight w:val="210"/>
        </w:trPr>
        <w:tc>
          <w:tcPr>
            <w:tcW w:w="1333" w:type="pct"/>
            <w:tcBorders>
              <w:top w:val="nil"/>
              <w:left w:val="nil"/>
              <w:bottom w:val="nil"/>
              <w:right w:val="nil"/>
            </w:tcBorders>
            <w:shd w:val="clear" w:color="auto" w:fill="auto"/>
            <w:noWrap/>
            <w:vAlign w:val="bottom"/>
            <w:hideMark/>
          </w:tcPr>
          <w:p w14:paraId="4B6323BD"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Communities</w:t>
            </w:r>
          </w:p>
        </w:tc>
        <w:tc>
          <w:tcPr>
            <w:tcW w:w="367" w:type="pct"/>
            <w:tcBorders>
              <w:top w:val="nil"/>
              <w:left w:val="nil"/>
              <w:bottom w:val="nil"/>
              <w:right w:val="nil"/>
            </w:tcBorders>
            <w:shd w:val="clear" w:color="auto" w:fill="auto"/>
            <w:noWrap/>
            <w:vAlign w:val="bottom"/>
            <w:hideMark/>
          </w:tcPr>
          <w:p w14:paraId="355EE214"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1413D9A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890D073"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699B93F"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2648E3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6AF9B4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9E4FCD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0C3815E"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746C9C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1B73D24" w14:textId="77777777" w:rsidR="00612864" w:rsidRPr="00612864" w:rsidRDefault="00612864" w:rsidP="00612864">
            <w:pPr>
              <w:rPr>
                <w:rFonts w:ascii="Times New Roman" w:hAnsi="Times New Roman"/>
                <w:sz w:val="20"/>
                <w:lang w:eastAsia="en-AU"/>
              </w:rPr>
            </w:pPr>
          </w:p>
        </w:tc>
      </w:tr>
      <w:tr w:rsidR="00612864" w:rsidRPr="00612864" w14:paraId="79187025" w14:textId="77777777" w:rsidTr="00612864">
        <w:trPr>
          <w:trHeight w:val="210"/>
        </w:trPr>
        <w:tc>
          <w:tcPr>
            <w:tcW w:w="1333" w:type="pct"/>
            <w:tcBorders>
              <w:top w:val="nil"/>
              <w:left w:val="nil"/>
              <w:bottom w:val="nil"/>
              <w:right w:val="nil"/>
            </w:tcBorders>
            <w:shd w:val="clear" w:color="auto" w:fill="auto"/>
            <w:noWrap/>
            <w:vAlign w:val="bottom"/>
            <w:hideMark/>
          </w:tcPr>
          <w:p w14:paraId="1D6A6BD3"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center"/>
            <w:hideMark/>
          </w:tcPr>
          <w:p w14:paraId="16B7477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11,023</w:t>
            </w:r>
          </w:p>
        </w:tc>
        <w:tc>
          <w:tcPr>
            <w:tcW w:w="367" w:type="pct"/>
            <w:tcBorders>
              <w:top w:val="nil"/>
              <w:left w:val="nil"/>
              <w:bottom w:val="nil"/>
              <w:right w:val="nil"/>
            </w:tcBorders>
            <w:shd w:val="clear" w:color="auto" w:fill="auto"/>
            <w:noWrap/>
            <w:vAlign w:val="center"/>
            <w:hideMark/>
          </w:tcPr>
          <w:p w14:paraId="103D2A2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10,921</w:t>
            </w:r>
          </w:p>
        </w:tc>
        <w:tc>
          <w:tcPr>
            <w:tcW w:w="367" w:type="pct"/>
            <w:tcBorders>
              <w:top w:val="nil"/>
              <w:left w:val="nil"/>
              <w:bottom w:val="nil"/>
              <w:right w:val="nil"/>
            </w:tcBorders>
            <w:shd w:val="clear" w:color="auto" w:fill="auto"/>
            <w:noWrap/>
            <w:vAlign w:val="center"/>
            <w:hideMark/>
          </w:tcPr>
          <w:p w14:paraId="1585C03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11,084</w:t>
            </w:r>
          </w:p>
        </w:tc>
        <w:tc>
          <w:tcPr>
            <w:tcW w:w="367" w:type="pct"/>
            <w:tcBorders>
              <w:top w:val="nil"/>
              <w:left w:val="nil"/>
              <w:bottom w:val="nil"/>
              <w:right w:val="nil"/>
            </w:tcBorders>
            <w:shd w:val="clear" w:color="auto" w:fill="auto"/>
            <w:noWrap/>
            <w:vAlign w:val="center"/>
            <w:hideMark/>
          </w:tcPr>
          <w:p w14:paraId="472B55A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11,251</w:t>
            </w:r>
          </w:p>
        </w:tc>
        <w:tc>
          <w:tcPr>
            <w:tcW w:w="367" w:type="pct"/>
            <w:tcBorders>
              <w:top w:val="nil"/>
              <w:left w:val="nil"/>
              <w:bottom w:val="nil"/>
              <w:right w:val="nil"/>
            </w:tcBorders>
            <w:shd w:val="clear" w:color="auto" w:fill="auto"/>
            <w:noWrap/>
            <w:vAlign w:val="center"/>
            <w:hideMark/>
          </w:tcPr>
          <w:p w14:paraId="6482659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11,487</w:t>
            </w:r>
          </w:p>
        </w:tc>
        <w:tc>
          <w:tcPr>
            <w:tcW w:w="367" w:type="pct"/>
            <w:tcBorders>
              <w:top w:val="nil"/>
              <w:left w:val="nil"/>
              <w:bottom w:val="nil"/>
              <w:right w:val="nil"/>
            </w:tcBorders>
            <w:shd w:val="clear" w:color="auto" w:fill="auto"/>
            <w:noWrap/>
            <w:vAlign w:val="center"/>
            <w:hideMark/>
          </w:tcPr>
          <w:p w14:paraId="79808EA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11,728</w:t>
            </w:r>
          </w:p>
        </w:tc>
        <w:tc>
          <w:tcPr>
            <w:tcW w:w="367" w:type="pct"/>
            <w:tcBorders>
              <w:top w:val="nil"/>
              <w:left w:val="nil"/>
              <w:bottom w:val="nil"/>
              <w:right w:val="nil"/>
            </w:tcBorders>
            <w:shd w:val="clear" w:color="auto" w:fill="auto"/>
            <w:noWrap/>
            <w:vAlign w:val="bottom"/>
            <w:hideMark/>
          </w:tcPr>
          <w:p w14:paraId="53EE527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11,974</w:t>
            </w:r>
          </w:p>
        </w:tc>
        <w:tc>
          <w:tcPr>
            <w:tcW w:w="367" w:type="pct"/>
            <w:tcBorders>
              <w:top w:val="nil"/>
              <w:left w:val="nil"/>
              <w:bottom w:val="nil"/>
              <w:right w:val="nil"/>
            </w:tcBorders>
            <w:shd w:val="clear" w:color="auto" w:fill="auto"/>
            <w:noWrap/>
            <w:vAlign w:val="bottom"/>
            <w:hideMark/>
          </w:tcPr>
          <w:p w14:paraId="78DFAF4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12,226</w:t>
            </w:r>
          </w:p>
        </w:tc>
        <w:tc>
          <w:tcPr>
            <w:tcW w:w="367" w:type="pct"/>
            <w:tcBorders>
              <w:top w:val="nil"/>
              <w:left w:val="nil"/>
              <w:bottom w:val="nil"/>
              <w:right w:val="nil"/>
            </w:tcBorders>
            <w:shd w:val="clear" w:color="auto" w:fill="auto"/>
            <w:noWrap/>
            <w:vAlign w:val="bottom"/>
            <w:hideMark/>
          </w:tcPr>
          <w:p w14:paraId="3853E1C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12,483</w:t>
            </w:r>
          </w:p>
        </w:tc>
        <w:tc>
          <w:tcPr>
            <w:tcW w:w="367" w:type="pct"/>
            <w:tcBorders>
              <w:top w:val="nil"/>
              <w:left w:val="nil"/>
              <w:bottom w:val="nil"/>
              <w:right w:val="nil"/>
            </w:tcBorders>
            <w:shd w:val="clear" w:color="auto" w:fill="auto"/>
            <w:noWrap/>
            <w:vAlign w:val="bottom"/>
            <w:hideMark/>
          </w:tcPr>
          <w:p w14:paraId="050A598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12,745</w:t>
            </w:r>
          </w:p>
        </w:tc>
      </w:tr>
      <w:tr w:rsidR="00612864" w:rsidRPr="00612864" w14:paraId="5CAA5C88" w14:textId="77777777" w:rsidTr="00612864">
        <w:trPr>
          <w:trHeight w:val="210"/>
        </w:trPr>
        <w:tc>
          <w:tcPr>
            <w:tcW w:w="1333" w:type="pct"/>
            <w:tcBorders>
              <w:top w:val="nil"/>
              <w:left w:val="nil"/>
              <w:bottom w:val="nil"/>
              <w:right w:val="nil"/>
            </w:tcBorders>
            <w:shd w:val="clear" w:color="auto" w:fill="auto"/>
            <w:noWrap/>
            <w:vAlign w:val="bottom"/>
            <w:hideMark/>
          </w:tcPr>
          <w:p w14:paraId="399323D1"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center"/>
            <w:hideMark/>
          </w:tcPr>
          <w:p w14:paraId="5CD1E3D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8,815</w:t>
            </w:r>
          </w:p>
        </w:tc>
        <w:tc>
          <w:tcPr>
            <w:tcW w:w="367" w:type="pct"/>
            <w:tcBorders>
              <w:top w:val="nil"/>
              <w:left w:val="nil"/>
              <w:bottom w:val="nil"/>
              <w:right w:val="nil"/>
            </w:tcBorders>
            <w:shd w:val="clear" w:color="auto" w:fill="auto"/>
            <w:noWrap/>
            <w:vAlign w:val="center"/>
            <w:hideMark/>
          </w:tcPr>
          <w:p w14:paraId="7B1D891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8,733</w:t>
            </w:r>
          </w:p>
        </w:tc>
        <w:tc>
          <w:tcPr>
            <w:tcW w:w="367" w:type="pct"/>
            <w:tcBorders>
              <w:top w:val="nil"/>
              <w:left w:val="nil"/>
              <w:bottom w:val="nil"/>
              <w:right w:val="nil"/>
            </w:tcBorders>
            <w:shd w:val="clear" w:color="auto" w:fill="auto"/>
            <w:noWrap/>
            <w:vAlign w:val="center"/>
            <w:hideMark/>
          </w:tcPr>
          <w:p w14:paraId="3720173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8,864</w:t>
            </w:r>
          </w:p>
        </w:tc>
        <w:tc>
          <w:tcPr>
            <w:tcW w:w="367" w:type="pct"/>
            <w:tcBorders>
              <w:top w:val="nil"/>
              <w:left w:val="nil"/>
              <w:bottom w:val="nil"/>
              <w:right w:val="nil"/>
            </w:tcBorders>
            <w:shd w:val="clear" w:color="auto" w:fill="auto"/>
            <w:noWrap/>
            <w:vAlign w:val="center"/>
            <w:hideMark/>
          </w:tcPr>
          <w:p w14:paraId="65282C5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8,997</w:t>
            </w:r>
          </w:p>
        </w:tc>
        <w:tc>
          <w:tcPr>
            <w:tcW w:w="367" w:type="pct"/>
            <w:tcBorders>
              <w:top w:val="nil"/>
              <w:left w:val="nil"/>
              <w:bottom w:val="nil"/>
              <w:right w:val="nil"/>
            </w:tcBorders>
            <w:shd w:val="clear" w:color="auto" w:fill="auto"/>
            <w:noWrap/>
            <w:vAlign w:val="center"/>
            <w:hideMark/>
          </w:tcPr>
          <w:p w14:paraId="5139F3C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9,186</w:t>
            </w:r>
          </w:p>
        </w:tc>
        <w:tc>
          <w:tcPr>
            <w:tcW w:w="367" w:type="pct"/>
            <w:tcBorders>
              <w:top w:val="nil"/>
              <w:left w:val="nil"/>
              <w:bottom w:val="nil"/>
              <w:right w:val="nil"/>
            </w:tcBorders>
            <w:shd w:val="clear" w:color="auto" w:fill="auto"/>
            <w:noWrap/>
            <w:vAlign w:val="center"/>
            <w:hideMark/>
          </w:tcPr>
          <w:p w14:paraId="3748E7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9,379</w:t>
            </w:r>
          </w:p>
        </w:tc>
        <w:tc>
          <w:tcPr>
            <w:tcW w:w="367" w:type="pct"/>
            <w:tcBorders>
              <w:top w:val="nil"/>
              <w:left w:val="nil"/>
              <w:bottom w:val="nil"/>
              <w:right w:val="nil"/>
            </w:tcBorders>
            <w:shd w:val="clear" w:color="auto" w:fill="auto"/>
            <w:noWrap/>
            <w:vAlign w:val="center"/>
            <w:hideMark/>
          </w:tcPr>
          <w:p w14:paraId="02D43FC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9,576</w:t>
            </w:r>
          </w:p>
        </w:tc>
        <w:tc>
          <w:tcPr>
            <w:tcW w:w="367" w:type="pct"/>
            <w:tcBorders>
              <w:top w:val="nil"/>
              <w:left w:val="nil"/>
              <w:bottom w:val="nil"/>
              <w:right w:val="nil"/>
            </w:tcBorders>
            <w:shd w:val="clear" w:color="auto" w:fill="auto"/>
            <w:noWrap/>
            <w:vAlign w:val="center"/>
            <w:hideMark/>
          </w:tcPr>
          <w:p w14:paraId="239E8FC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9,777</w:t>
            </w:r>
          </w:p>
        </w:tc>
        <w:tc>
          <w:tcPr>
            <w:tcW w:w="367" w:type="pct"/>
            <w:tcBorders>
              <w:top w:val="nil"/>
              <w:left w:val="nil"/>
              <w:bottom w:val="nil"/>
              <w:right w:val="nil"/>
            </w:tcBorders>
            <w:shd w:val="clear" w:color="auto" w:fill="auto"/>
            <w:noWrap/>
            <w:vAlign w:val="center"/>
            <w:hideMark/>
          </w:tcPr>
          <w:p w14:paraId="14FE95C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9,982</w:t>
            </w:r>
          </w:p>
        </w:tc>
        <w:tc>
          <w:tcPr>
            <w:tcW w:w="367" w:type="pct"/>
            <w:tcBorders>
              <w:top w:val="nil"/>
              <w:left w:val="nil"/>
              <w:bottom w:val="nil"/>
              <w:right w:val="nil"/>
            </w:tcBorders>
            <w:shd w:val="clear" w:color="auto" w:fill="auto"/>
            <w:noWrap/>
            <w:vAlign w:val="center"/>
            <w:hideMark/>
          </w:tcPr>
          <w:p w14:paraId="05C4743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10,192</w:t>
            </w:r>
          </w:p>
        </w:tc>
      </w:tr>
      <w:tr w:rsidR="00612864" w:rsidRPr="00612864" w14:paraId="08E67C5D" w14:textId="77777777" w:rsidTr="00612864">
        <w:trPr>
          <w:trHeight w:val="210"/>
        </w:trPr>
        <w:tc>
          <w:tcPr>
            <w:tcW w:w="1333" w:type="pct"/>
            <w:tcBorders>
              <w:top w:val="nil"/>
              <w:left w:val="nil"/>
              <w:bottom w:val="nil"/>
              <w:right w:val="nil"/>
            </w:tcBorders>
            <w:shd w:val="clear" w:color="auto" w:fill="auto"/>
            <w:noWrap/>
            <w:vAlign w:val="bottom"/>
            <w:hideMark/>
          </w:tcPr>
          <w:p w14:paraId="0EACBA5B"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center"/>
            <w:hideMark/>
          </w:tcPr>
          <w:p w14:paraId="1375EC9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2,208</w:t>
            </w:r>
          </w:p>
        </w:tc>
        <w:tc>
          <w:tcPr>
            <w:tcW w:w="367" w:type="pct"/>
            <w:tcBorders>
              <w:top w:val="nil"/>
              <w:left w:val="nil"/>
              <w:bottom w:val="nil"/>
              <w:right w:val="nil"/>
            </w:tcBorders>
            <w:shd w:val="clear" w:color="auto" w:fill="auto"/>
            <w:noWrap/>
            <w:vAlign w:val="center"/>
            <w:hideMark/>
          </w:tcPr>
          <w:p w14:paraId="2E01DA7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2,188</w:t>
            </w:r>
          </w:p>
        </w:tc>
        <w:tc>
          <w:tcPr>
            <w:tcW w:w="367" w:type="pct"/>
            <w:tcBorders>
              <w:top w:val="nil"/>
              <w:left w:val="nil"/>
              <w:bottom w:val="nil"/>
              <w:right w:val="nil"/>
            </w:tcBorders>
            <w:shd w:val="clear" w:color="auto" w:fill="auto"/>
            <w:noWrap/>
            <w:vAlign w:val="center"/>
            <w:hideMark/>
          </w:tcPr>
          <w:p w14:paraId="18269B8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2,220</w:t>
            </w:r>
          </w:p>
        </w:tc>
        <w:tc>
          <w:tcPr>
            <w:tcW w:w="367" w:type="pct"/>
            <w:tcBorders>
              <w:top w:val="nil"/>
              <w:left w:val="nil"/>
              <w:bottom w:val="nil"/>
              <w:right w:val="nil"/>
            </w:tcBorders>
            <w:shd w:val="clear" w:color="auto" w:fill="auto"/>
            <w:noWrap/>
            <w:vAlign w:val="center"/>
            <w:hideMark/>
          </w:tcPr>
          <w:p w14:paraId="1C29B93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2,254</w:t>
            </w:r>
          </w:p>
        </w:tc>
        <w:tc>
          <w:tcPr>
            <w:tcW w:w="367" w:type="pct"/>
            <w:tcBorders>
              <w:top w:val="nil"/>
              <w:left w:val="nil"/>
              <w:bottom w:val="nil"/>
              <w:right w:val="nil"/>
            </w:tcBorders>
            <w:shd w:val="clear" w:color="auto" w:fill="auto"/>
            <w:noWrap/>
            <w:vAlign w:val="center"/>
            <w:hideMark/>
          </w:tcPr>
          <w:p w14:paraId="07B3B37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2,301</w:t>
            </w:r>
          </w:p>
        </w:tc>
        <w:tc>
          <w:tcPr>
            <w:tcW w:w="367" w:type="pct"/>
            <w:tcBorders>
              <w:top w:val="nil"/>
              <w:left w:val="nil"/>
              <w:bottom w:val="nil"/>
              <w:right w:val="nil"/>
            </w:tcBorders>
            <w:shd w:val="clear" w:color="auto" w:fill="auto"/>
            <w:noWrap/>
            <w:vAlign w:val="center"/>
            <w:hideMark/>
          </w:tcPr>
          <w:p w14:paraId="13F8F4C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2,349</w:t>
            </w:r>
          </w:p>
        </w:tc>
        <w:tc>
          <w:tcPr>
            <w:tcW w:w="367" w:type="pct"/>
            <w:tcBorders>
              <w:top w:val="nil"/>
              <w:left w:val="nil"/>
              <w:bottom w:val="nil"/>
              <w:right w:val="nil"/>
            </w:tcBorders>
            <w:shd w:val="clear" w:color="auto" w:fill="auto"/>
            <w:noWrap/>
            <w:vAlign w:val="center"/>
            <w:hideMark/>
          </w:tcPr>
          <w:p w14:paraId="50D395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2,399</w:t>
            </w:r>
          </w:p>
        </w:tc>
        <w:tc>
          <w:tcPr>
            <w:tcW w:w="367" w:type="pct"/>
            <w:tcBorders>
              <w:top w:val="nil"/>
              <w:left w:val="nil"/>
              <w:bottom w:val="nil"/>
              <w:right w:val="nil"/>
            </w:tcBorders>
            <w:shd w:val="clear" w:color="auto" w:fill="auto"/>
            <w:noWrap/>
            <w:vAlign w:val="center"/>
            <w:hideMark/>
          </w:tcPr>
          <w:p w14:paraId="602D017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2,449</w:t>
            </w:r>
          </w:p>
        </w:tc>
        <w:tc>
          <w:tcPr>
            <w:tcW w:w="367" w:type="pct"/>
            <w:tcBorders>
              <w:top w:val="nil"/>
              <w:left w:val="nil"/>
              <w:bottom w:val="nil"/>
              <w:right w:val="nil"/>
            </w:tcBorders>
            <w:shd w:val="clear" w:color="auto" w:fill="auto"/>
            <w:noWrap/>
            <w:vAlign w:val="center"/>
            <w:hideMark/>
          </w:tcPr>
          <w:p w14:paraId="399F13A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2,501</w:t>
            </w:r>
          </w:p>
        </w:tc>
        <w:tc>
          <w:tcPr>
            <w:tcW w:w="367" w:type="pct"/>
            <w:tcBorders>
              <w:top w:val="nil"/>
              <w:left w:val="nil"/>
              <w:bottom w:val="nil"/>
              <w:right w:val="nil"/>
            </w:tcBorders>
            <w:shd w:val="clear" w:color="auto" w:fill="auto"/>
            <w:noWrap/>
            <w:vAlign w:val="center"/>
            <w:hideMark/>
          </w:tcPr>
          <w:p w14:paraId="26C2593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2,553</w:t>
            </w:r>
          </w:p>
        </w:tc>
      </w:tr>
      <w:tr w:rsidR="00612864" w:rsidRPr="00612864" w14:paraId="477CB144" w14:textId="77777777" w:rsidTr="00612864">
        <w:trPr>
          <w:trHeight w:val="210"/>
        </w:trPr>
        <w:tc>
          <w:tcPr>
            <w:tcW w:w="1333" w:type="pct"/>
            <w:tcBorders>
              <w:top w:val="nil"/>
              <w:left w:val="nil"/>
              <w:bottom w:val="nil"/>
              <w:right w:val="nil"/>
            </w:tcBorders>
            <w:shd w:val="clear" w:color="auto" w:fill="auto"/>
            <w:noWrap/>
            <w:vAlign w:val="bottom"/>
            <w:hideMark/>
          </w:tcPr>
          <w:p w14:paraId="0D3DB14A"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center"/>
            <w:hideMark/>
          </w:tcPr>
          <w:p w14:paraId="12C70B8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7,376</w:t>
            </w:r>
          </w:p>
        </w:tc>
        <w:tc>
          <w:tcPr>
            <w:tcW w:w="367" w:type="pct"/>
            <w:tcBorders>
              <w:top w:val="nil"/>
              <w:left w:val="nil"/>
              <w:bottom w:val="nil"/>
              <w:right w:val="nil"/>
            </w:tcBorders>
            <w:shd w:val="clear" w:color="auto" w:fill="auto"/>
            <w:noWrap/>
            <w:vAlign w:val="center"/>
            <w:hideMark/>
          </w:tcPr>
          <w:p w14:paraId="7911CA8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7,308</w:t>
            </w:r>
          </w:p>
        </w:tc>
        <w:tc>
          <w:tcPr>
            <w:tcW w:w="367" w:type="pct"/>
            <w:tcBorders>
              <w:top w:val="nil"/>
              <w:left w:val="nil"/>
              <w:bottom w:val="nil"/>
              <w:right w:val="nil"/>
            </w:tcBorders>
            <w:shd w:val="clear" w:color="auto" w:fill="auto"/>
            <w:noWrap/>
            <w:vAlign w:val="center"/>
            <w:hideMark/>
          </w:tcPr>
          <w:p w14:paraId="3A93756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7,417</w:t>
            </w:r>
          </w:p>
        </w:tc>
        <w:tc>
          <w:tcPr>
            <w:tcW w:w="367" w:type="pct"/>
            <w:tcBorders>
              <w:top w:val="nil"/>
              <w:left w:val="nil"/>
              <w:bottom w:val="nil"/>
              <w:right w:val="nil"/>
            </w:tcBorders>
            <w:shd w:val="clear" w:color="auto" w:fill="auto"/>
            <w:noWrap/>
            <w:vAlign w:val="center"/>
            <w:hideMark/>
          </w:tcPr>
          <w:p w14:paraId="460B106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7,528</w:t>
            </w:r>
          </w:p>
        </w:tc>
        <w:tc>
          <w:tcPr>
            <w:tcW w:w="367" w:type="pct"/>
            <w:tcBorders>
              <w:top w:val="nil"/>
              <w:left w:val="nil"/>
              <w:bottom w:val="nil"/>
              <w:right w:val="nil"/>
            </w:tcBorders>
            <w:shd w:val="clear" w:color="auto" w:fill="auto"/>
            <w:noWrap/>
            <w:vAlign w:val="center"/>
            <w:hideMark/>
          </w:tcPr>
          <w:p w14:paraId="3182586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7,687</w:t>
            </w:r>
          </w:p>
        </w:tc>
        <w:tc>
          <w:tcPr>
            <w:tcW w:w="367" w:type="pct"/>
            <w:tcBorders>
              <w:top w:val="nil"/>
              <w:left w:val="nil"/>
              <w:bottom w:val="nil"/>
              <w:right w:val="nil"/>
            </w:tcBorders>
            <w:shd w:val="clear" w:color="auto" w:fill="auto"/>
            <w:noWrap/>
            <w:vAlign w:val="center"/>
            <w:hideMark/>
          </w:tcPr>
          <w:p w14:paraId="708543D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7,848</w:t>
            </w:r>
          </w:p>
        </w:tc>
        <w:tc>
          <w:tcPr>
            <w:tcW w:w="367" w:type="pct"/>
            <w:tcBorders>
              <w:top w:val="nil"/>
              <w:left w:val="nil"/>
              <w:bottom w:val="nil"/>
              <w:right w:val="nil"/>
            </w:tcBorders>
            <w:shd w:val="clear" w:color="auto" w:fill="auto"/>
            <w:noWrap/>
            <w:vAlign w:val="bottom"/>
            <w:hideMark/>
          </w:tcPr>
          <w:p w14:paraId="4388C80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8,013</w:t>
            </w:r>
          </w:p>
        </w:tc>
        <w:tc>
          <w:tcPr>
            <w:tcW w:w="367" w:type="pct"/>
            <w:tcBorders>
              <w:top w:val="nil"/>
              <w:left w:val="nil"/>
              <w:bottom w:val="nil"/>
              <w:right w:val="nil"/>
            </w:tcBorders>
            <w:shd w:val="clear" w:color="auto" w:fill="auto"/>
            <w:noWrap/>
            <w:vAlign w:val="bottom"/>
            <w:hideMark/>
          </w:tcPr>
          <w:p w14:paraId="716E997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8,181</w:t>
            </w:r>
          </w:p>
        </w:tc>
        <w:tc>
          <w:tcPr>
            <w:tcW w:w="367" w:type="pct"/>
            <w:tcBorders>
              <w:top w:val="nil"/>
              <w:left w:val="nil"/>
              <w:bottom w:val="nil"/>
              <w:right w:val="nil"/>
            </w:tcBorders>
            <w:shd w:val="clear" w:color="auto" w:fill="auto"/>
            <w:noWrap/>
            <w:vAlign w:val="bottom"/>
            <w:hideMark/>
          </w:tcPr>
          <w:p w14:paraId="3B02842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8,353</w:t>
            </w:r>
          </w:p>
        </w:tc>
        <w:tc>
          <w:tcPr>
            <w:tcW w:w="367" w:type="pct"/>
            <w:tcBorders>
              <w:top w:val="nil"/>
              <w:left w:val="nil"/>
              <w:bottom w:val="nil"/>
              <w:right w:val="nil"/>
            </w:tcBorders>
            <w:shd w:val="clear" w:color="auto" w:fill="auto"/>
            <w:noWrap/>
            <w:vAlign w:val="bottom"/>
            <w:hideMark/>
          </w:tcPr>
          <w:p w14:paraId="6A93E9C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8,528</w:t>
            </w:r>
          </w:p>
        </w:tc>
      </w:tr>
      <w:tr w:rsidR="00612864" w:rsidRPr="00612864" w14:paraId="2B324A28" w14:textId="77777777" w:rsidTr="00612864">
        <w:trPr>
          <w:trHeight w:val="210"/>
        </w:trPr>
        <w:tc>
          <w:tcPr>
            <w:tcW w:w="1333" w:type="pct"/>
            <w:tcBorders>
              <w:top w:val="nil"/>
              <w:left w:val="nil"/>
              <w:bottom w:val="nil"/>
              <w:right w:val="nil"/>
            </w:tcBorders>
            <w:shd w:val="clear" w:color="auto" w:fill="auto"/>
            <w:noWrap/>
            <w:vAlign w:val="bottom"/>
            <w:hideMark/>
          </w:tcPr>
          <w:p w14:paraId="15A9511A"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center"/>
            <w:hideMark/>
          </w:tcPr>
          <w:p w14:paraId="1B990C4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6,657</w:t>
            </w:r>
          </w:p>
        </w:tc>
        <w:tc>
          <w:tcPr>
            <w:tcW w:w="367" w:type="pct"/>
            <w:tcBorders>
              <w:top w:val="nil"/>
              <w:left w:val="nil"/>
              <w:bottom w:val="nil"/>
              <w:right w:val="nil"/>
            </w:tcBorders>
            <w:shd w:val="clear" w:color="auto" w:fill="auto"/>
            <w:noWrap/>
            <w:vAlign w:val="center"/>
            <w:hideMark/>
          </w:tcPr>
          <w:p w14:paraId="5979556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6,596</w:t>
            </w:r>
          </w:p>
        </w:tc>
        <w:tc>
          <w:tcPr>
            <w:tcW w:w="367" w:type="pct"/>
            <w:tcBorders>
              <w:top w:val="nil"/>
              <w:left w:val="nil"/>
              <w:bottom w:val="nil"/>
              <w:right w:val="nil"/>
            </w:tcBorders>
            <w:shd w:val="clear" w:color="auto" w:fill="auto"/>
            <w:noWrap/>
            <w:vAlign w:val="center"/>
            <w:hideMark/>
          </w:tcPr>
          <w:p w14:paraId="1ECE97E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6,695</w:t>
            </w:r>
          </w:p>
        </w:tc>
        <w:tc>
          <w:tcPr>
            <w:tcW w:w="367" w:type="pct"/>
            <w:tcBorders>
              <w:top w:val="nil"/>
              <w:left w:val="nil"/>
              <w:bottom w:val="nil"/>
              <w:right w:val="nil"/>
            </w:tcBorders>
            <w:shd w:val="clear" w:color="auto" w:fill="auto"/>
            <w:noWrap/>
            <w:vAlign w:val="center"/>
            <w:hideMark/>
          </w:tcPr>
          <w:p w14:paraId="76A55A7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6,795</w:t>
            </w:r>
          </w:p>
        </w:tc>
        <w:tc>
          <w:tcPr>
            <w:tcW w:w="367" w:type="pct"/>
            <w:tcBorders>
              <w:top w:val="nil"/>
              <w:left w:val="nil"/>
              <w:bottom w:val="nil"/>
              <w:right w:val="nil"/>
            </w:tcBorders>
            <w:shd w:val="clear" w:color="auto" w:fill="auto"/>
            <w:noWrap/>
            <w:vAlign w:val="center"/>
            <w:hideMark/>
          </w:tcPr>
          <w:p w14:paraId="408B9AB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6,938</w:t>
            </w:r>
          </w:p>
        </w:tc>
        <w:tc>
          <w:tcPr>
            <w:tcW w:w="367" w:type="pct"/>
            <w:tcBorders>
              <w:top w:val="nil"/>
              <w:left w:val="nil"/>
              <w:bottom w:val="nil"/>
              <w:right w:val="nil"/>
            </w:tcBorders>
            <w:shd w:val="clear" w:color="auto" w:fill="auto"/>
            <w:noWrap/>
            <w:vAlign w:val="center"/>
            <w:hideMark/>
          </w:tcPr>
          <w:p w14:paraId="46BBF78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7,083</w:t>
            </w:r>
          </w:p>
        </w:tc>
        <w:tc>
          <w:tcPr>
            <w:tcW w:w="367" w:type="pct"/>
            <w:tcBorders>
              <w:top w:val="nil"/>
              <w:left w:val="nil"/>
              <w:bottom w:val="nil"/>
              <w:right w:val="nil"/>
            </w:tcBorders>
            <w:shd w:val="clear" w:color="auto" w:fill="auto"/>
            <w:noWrap/>
            <w:vAlign w:val="center"/>
            <w:hideMark/>
          </w:tcPr>
          <w:p w14:paraId="341429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7,232</w:t>
            </w:r>
          </w:p>
        </w:tc>
        <w:tc>
          <w:tcPr>
            <w:tcW w:w="367" w:type="pct"/>
            <w:tcBorders>
              <w:top w:val="nil"/>
              <w:left w:val="nil"/>
              <w:bottom w:val="nil"/>
              <w:right w:val="nil"/>
            </w:tcBorders>
            <w:shd w:val="clear" w:color="auto" w:fill="auto"/>
            <w:noWrap/>
            <w:vAlign w:val="center"/>
            <w:hideMark/>
          </w:tcPr>
          <w:p w14:paraId="0485E83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7,384</w:t>
            </w:r>
          </w:p>
        </w:tc>
        <w:tc>
          <w:tcPr>
            <w:tcW w:w="367" w:type="pct"/>
            <w:tcBorders>
              <w:top w:val="nil"/>
              <w:left w:val="nil"/>
              <w:bottom w:val="nil"/>
              <w:right w:val="nil"/>
            </w:tcBorders>
            <w:shd w:val="clear" w:color="auto" w:fill="auto"/>
            <w:noWrap/>
            <w:vAlign w:val="center"/>
            <w:hideMark/>
          </w:tcPr>
          <w:p w14:paraId="202AEAA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7,539</w:t>
            </w:r>
          </w:p>
        </w:tc>
        <w:tc>
          <w:tcPr>
            <w:tcW w:w="367" w:type="pct"/>
            <w:tcBorders>
              <w:top w:val="nil"/>
              <w:left w:val="nil"/>
              <w:bottom w:val="nil"/>
              <w:right w:val="nil"/>
            </w:tcBorders>
            <w:shd w:val="clear" w:color="auto" w:fill="auto"/>
            <w:noWrap/>
            <w:vAlign w:val="center"/>
            <w:hideMark/>
          </w:tcPr>
          <w:p w14:paraId="29793D5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7,697</w:t>
            </w:r>
          </w:p>
        </w:tc>
      </w:tr>
      <w:tr w:rsidR="00612864" w:rsidRPr="00612864" w14:paraId="1977B487" w14:textId="77777777" w:rsidTr="00612864">
        <w:trPr>
          <w:trHeight w:val="210"/>
        </w:trPr>
        <w:tc>
          <w:tcPr>
            <w:tcW w:w="1333" w:type="pct"/>
            <w:tcBorders>
              <w:top w:val="nil"/>
              <w:left w:val="nil"/>
              <w:bottom w:val="nil"/>
              <w:right w:val="nil"/>
            </w:tcBorders>
            <w:shd w:val="clear" w:color="auto" w:fill="auto"/>
            <w:noWrap/>
            <w:vAlign w:val="bottom"/>
            <w:hideMark/>
          </w:tcPr>
          <w:p w14:paraId="4353B26E"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center"/>
            <w:hideMark/>
          </w:tcPr>
          <w:p w14:paraId="7CF0EDE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719</w:t>
            </w:r>
          </w:p>
        </w:tc>
        <w:tc>
          <w:tcPr>
            <w:tcW w:w="367" w:type="pct"/>
            <w:tcBorders>
              <w:top w:val="nil"/>
              <w:left w:val="nil"/>
              <w:bottom w:val="nil"/>
              <w:right w:val="nil"/>
            </w:tcBorders>
            <w:shd w:val="clear" w:color="auto" w:fill="auto"/>
            <w:noWrap/>
            <w:vAlign w:val="center"/>
            <w:hideMark/>
          </w:tcPr>
          <w:p w14:paraId="41E32C0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712</w:t>
            </w:r>
          </w:p>
        </w:tc>
        <w:tc>
          <w:tcPr>
            <w:tcW w:w="367" w:type="pct"/>
            <w:tcBorders>
              <w:top w:val="nil"/>
              <w:left w:val="nil"/>
              <w:bottom w:val="nil"/>
              <w:right w:val="nil"/>
            </w:tcBorders>
            <w:shd w:val="clear" w:color="auto" w:fill="auto"/>
            <w:noWrap/>
            <w:vAlign w:val="center"/>
            <w:hideMark/>
          </w:tcPr>
          <w:p w14:paraId="431DE2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723</w:t>
            </w:r>
          </w:p>
        </w:tc>
        <w:tc>
          <w:tcPr>
            <w:tcW w:w="367" w:type="pct"/>
            <w:tcBorders>
              <w:top w:val="nil"/>
              <w:left w:val="nil"/>
              <w:bottom w:val="nil"/>
              <w:right w:val="nil"/>
            </w:tcBorders>
            <w:shd w:val="clear" w:color="auto" w:fill="auto"/>
            <w:noWrap/>
            <w:vAlign w:val="center"/>
            <w:hideMark/>
          </w:tcPr>
          <w:p w14:paraId="6C75620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733</w:t>
            </w:r>
          </w:p>
        </w:tc>
        <w:tc>
          <w:tcPr>
            <w:tcW w:w="367" w:type="pct"/>
            <w:tcBorders>
              <w:top w:val="nil"/>
              <w:left w:val="nil"/>
              <w:bottom w:val="nil"/>
              <w:right w:val="nil"/>
            </w:tcBorders>
            <w:shd w:val="clear" w:color="auto" w:fill="auto"/>
            <w:noWrap/>
            <w:vAlign w:val="center"/>
            <w:hideMark/>
          </w:tcPr>
          <w:p w14:paraId="6E3DF8C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749</w:t>
            </w:r>
          </w:p>
        </w:tc>
        <w:tc>
          <w:tcPr>
            <w:tcW w:w="367" w:type="pct"/>
            <w:tcBorders>
              <w:top w:val="nil"/>
              <w:left w:val="nil"/>
              <w:bottom w:val="nil"/>
              <w:right w:val="nil"/>
            </w:tcBorders>
            <w:shd w:val="clear" w:color="auto" w:fill="auto"/>
            <w:noWrap/>
            <w:vAlign w:val="center"/>
            <w:hideMark/>
          </w:tcPr>
          <w:p w14:paraId="5A7D2B6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765</w:t>
            </w:r>
          </w:p>
        </w:tc>
        <w:tc>
          <w:tcPr>
            <w:tcW w:w="367" w:type="pct"/>
            <w:tcBorders>
              <w:top w:val="nil"/>
              <w:left w:val="nil"/>
              <w:bottom w:val="nil"/>
              <w:right w:val="nil"/>
            </w:tcBorders>
            <w:shd w:val="clear" w:color="auto" w:fill="auto"/>
            <w:noWrap/>
            <w:vAlign w:val="center"/>
            <w:hideMark/>
          </w:tcPr>
          <w:p w14:paraId="0EF7E5A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781</w:t>
            </w:r>
          </w:p>
        </w:tc>
        <w:tc>
          <w:tcPr>
            <w:tcW w:w="367" w:type="pct"/>
            <w:tcBorders>
              <w:top w:val="nil"/>
              <w:left w:val="nil"/>
              <w:bottom w:val="nil"/>
              <w:right w:val="nil"/>
            </w:tcBorders>
            <w:shd w:val="clear" w:color="auto" w:fill="auto"/>
            <w:noWrap/>
            <w:vAlign w:val="center"/>
            <w:hideMark/>
          </w:tcPr>
          <w:p w14:paraId="5732884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797</w:t>
            </w:r>
          </w:p>
        </w:tc>
        <w:tc>
          <w:tcPr>
            <w:tcW w:w="367" w:type="pct"/>
            <w:tcBorders>
              <w:top w:val="nil"/>
              <w:left w:val="nil"/>
              <w:bottom w:val="nil"/>
              <w:right w:val="nil"/>
            </w:tcBorders>
            <w:shd w:val="clear" w:color="auto" w:fill="auto"/>
            <w:noWrap/>
            <w:vAlign w:val="center"/>
            <w:hideMark/>
          </w:tcPr>
          <w:p w14:paraId="48A28CE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814</w:t>
            </w:r>
          </w:p>
        </w:tc>
        <w:tc>
          <w:tcPr>
            <w:tcW w:w="367" w:type="pct"/>
            <w:tcBorders>
              <w:top w:val="nil"/>
              <w:left w:val="nil"/>
              <w:bottom w:val="nil"/>
              <w:right w:val="nil"/>
            </w:tcBorders>
            <w:shd w:val="clear" w:color="auto" w:fill="auto"/>
            <w:noWrap/>
            <w:vAlign w:val="center"/>
            <w:hideMark/>
          </w:tcPr>
          <w:p w14:paraId="1F04E2A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831</w:t>
            </w:r>
          </w:p>
        </w:tc>
      </w:tr>
      <w:tr w:rsidR="00612864" w:rsidRPr="00612864" w14:paraId="11F97A78" w14:textId="77777777" w:rsidTr="00612864">
        <w:trPr>
          <w:trHeight w:val="210"/>
        </w:trPr>
        <w:tc>
          <w:tcPr>
            <w:tcW w:w="1333" w:type="pct"/>
            <w:tcBorders>
              <w:top w:val="nil"/>
              <w:left w:val="nil"/>
              <w:bottom w:val="nil"/>
              <w:right w:val="nil"/>
            </w:tcBorders>
            <w:shd w:val="clear" w:color="auto" w:fill="auto"/>
            <w:noWrap/>
            <w:vAlign w:val="bottom"/>
            <w:hideMark/>
          </w:tcPr>
          <w:p w14:paraId="205557B1"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Environment &amp; Infrastructure</w:t>
            </w:r>
          </w:p>
        </w:tc>
        <w:tc>
          <w:tcPr>
            <w:tcW w:w="367" w:type="pct"/>
            <w:tcBorders>
              <w:top w:val="single" w:sz="4" w:space="0" w:color="auto"/>
              <w:left w:val="nil"/>
              <w:bottom w:val="single" w:sz="4" w:space="0" w:color="auto"/>
              <w:right w:val="nil"/>
            </w:tcBorders>
            <w:shd w:val="clear" w:color="auto" w:fill="auto"/>
            <w:noWrap/>
            <w:vAlign w:val="bottom"/>
            <w:hideMark/>
          </w:tcPr>
          <w:p w14:paraId="0511E11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18,399</w:t>
            </w:r>
          </w:p>
        </w:tc>
        <w:tc>
          <w:tcPr>
            <w:tcW w:w="367" w:type="pct"/>
            <w:tcBorders>
              <w:top w:val="single" w:sz="4" w:space="0" w:color="auto"/>
              <w:left w:val="nil"/>
              <w:bottom w:val="single" w:sz="4" w:space="0" w:color="auto"/>
              <w:right w:val="nil"/>
            </w:tcBorders>
            <w:shd w:val="clear" w:color="auto" w:fill="auto"/>
            <w:noWrap/>
            <w:vAlign w:val="bottom"/>
            <w:hideMark/>
          </w:tcPr>
          <w:p w14:paraId="19F412C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18,228</w:t>
            </w:r>
          </w:p>
        </w:tc>
        <w:tc>
          <w:tcPr>
            <w:tcW w:w="367" w:type="pct"/>
            <w:tcBorders>
              <w:top w:val="single" w:sz="4" w:space="0" w:color="auto"/>
              <w:left w:val="nil"/>
              <w:bottom w:val="single" w:sz="4" w:space="0" w:color="auto"/>
              <w:right w:val="nil"/>
            </w:tcBorders>
            <w:shd w:val="clear" w:color="auto" w:fill="auto"/>
            <w:noWrap/>
            <w:vAlign w:val="bottom"/>
            <w:hideMark/>
          </w:tcPr>
          <w:p w14:paraId="43805E3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18,502</w:t>
            </w:r>
          </w:p>
        </w:tc>
        <w:tc>
          <w:tcPr>
            <w:tcW w:w="367" w:type="pct"/>
            <w:tcBorders>
              <w:top w:val="single" w:sz="4" w:space="0" w:color="auto"/>
              <w:left w:val="nil"/>
              <w:bottom w:val="single" w:sz="4" w:space="0" w:color="auto"/>
              <w:right w:val="nil"/>
            </w:tcBorders>
            <w:shd w:val="clear" w:color="auto" w:fill="auto"/>
            <w:noWrap/>
            <w:vAlign w:val="bottom"/>
            <w:hideMark/>
          </w:tcPr>
          <w:p w14:paraId="2EAA3CB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18,779</w:t>
            </w:r>
          </w:p>
        </w:tc>
        <w:tc>
          <w:tcPr>
            <w:tcW w:w="367" w:type="pct"/>
            <w:tcBorders>
              <w:top w:val="single" w:sz="4" w:space="0" w:color="auto"/>
              <w:left w:val="nil"/>
              <w:bottom w:val="single" w:sz="4" w:space="0" w:color="auto"/>
              <w:right w:val="nil"/>
            </w:tcBorders>
            <w:shd w:val="clear" w:color="auto" w:fill="auto"/>
            <w:noWrap/>
            <w:vAlign w:val="bottom"/>
            <w:hideMark/>
          </w:tcPr>
          <w:p w14:paraId="53E90EA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19,173</w:t>
            </w:r>
          </w:p>
        </w:tc>
        <w:tc>
          <w:tcPr>
            <w:tcW w:w="367" w:type="pct"/>
            <w:tcBorders>
              <w:top w:val="single" w:sz="4" w:space="0" w:color="auto"/>
              <w:left w:val="nil"/>
              <w:bottom w:val="single" w:sz="4" w:space="0" w:color="auto"/>
              <w:right w:val="nil"/>
            </w:tcBorders>
            <w:shd w:val="clear" w:color="auto" w:fill="auto"/>
            <w:noWrap/>
            <w:vAlign w:val="bottom"/>
            <w:hideMark/>
          </w:tcPr>
          <w:p w14:paraId="2EE4F1E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19,576</w:t>
            </w:r>
          </w:p>
        </w:tc>
        <w:tc>
          <w:tcPr>
            <w:tcW w:w="367" w:type="pct"/>
            <w:tcBorders>
              <w:top w:val="single" w:sz="4" w:space="0" w:color="auto"/>
              <w:left w:val="nil"/>
              <w:bottom w:val="single" w:sz="4" w:space="0" w:color="auto"/>
              <w:right w:val="nil"/>
            </w:tcBorders>
            <w:shd w:val="clear" w:color="auto" w:fill="auto"/>
            <w:noWrap/>
            <w:vAlign w:val="bottom"/>
            <w:hideMark/>
          </w:tcPr>
          <w:p w14:paraId="2020990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19,987</w:t>
            </w:r>
          </w:p>
        </w:tc>
        <w:tc>
          <w:tcPr>
            <w:tcW w:w="367" w:type="pct"/>
            <w:tcBorders>
              <w:top w:val="single" w:sz="4" w:space="0" w:color="auto"/>
              <w:left w:val="nil"/>
              <w:bottom w:val="single" w:sz="4" w:space="0" w:color="auto"/>
              <w:right w:val="nil"/>
            </w:tcBorders>
            <w:shd w:val="clear" w:color="auto" w:fill="auto"/>
            <w:noWrap/>
            <w:vAlign w:val="bottom"/>
            <w:hideMark/>
          </w:tcPr>
          <w:p w14:paraId="1D9AD21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20,407</w:t>
            </w:r>
          </w:p>
        </w:tc>
        <w:tc>
          <w:tcPr>
            <w:tcW w:w="367" w:type="pct"/>
            <w:tcBorders>
              <w:top w:val="single" w:sz="4" w:space="0" w:color="auto"/>
              <w:left w:val="nil"/>
              <w:bottom w:val="single" w:sz="4" w:space="0" w:color="auto"/>
              <w:right w:val="nil"/>
            </w:tcBorders>
            <w:shd w:val="clear" w:color="auto" w:fill="auto"/>
            <w:noWrap/>
            <w:vAlign w:val="bottom"/>
            <w:hideMark/>
          </w:tcPr>
          <w:p w14:paraId="577BB46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20,835</w:t>
            </w:r>
          </w:p>
        </w:tc>
        <w:tc>
          <w:tcPr>
            <w:tcW w:w="367" w:type="pct"/>
            <w:tcBorders>
              <w:top w:val="single" w:sz="4" w:space="0" w:color="auto"/>
              <w:left w:val="nil"/>
              <w:bottom w:val="single" w:sz="4" w:space="0" w:color="auto"/>
              <w:right w:val="nil"/>
            </w:tcBorders>
            <w:shd w:val="clear" w:color="auto" w:fill="auto"/>
            <w:noWrap/>
            <w:vAlign w:val="bottom"/>
            <w:hideMark/>
          </w:tcPr>
          <w:p w14:paraId="3FC55FD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21,273</w:t>
            </w:r>
          </w:p>
        </w:tc>
      </w:tr>
      <w:tr w:rsidR="00612864" w:rsidRPr="00612864" w14:paraId="4C9A797D" w14:textId="77777777" w:rsidTr="00612864">
        <w:trPr>
          <w:trHeight w:val="210"/>
        </w:trPr>
        <w:tc>
          <w:tcPr>
            <w:tcW w:w="1333" w:type="pct"/>
            <w:tcBorders>
              <w:top w:val="nil"/>
              <w:left w:val="nil"/>
              <w:bottom w:val="nil"/>
              <w:right w:val="nil"/>
            </w:tcBorders>
            <w:shd w:val="clear" w:color="auto" w:fill="auto"/>
            <w:noWrap/>
            <w:vAlign w:val="bottom"/>
            <w:hideMark/>
          </w:tcPr>
          <w:p w14:paraId="2ADC0125"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5524C11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E1017E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A71A12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44043D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0774D7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BE2ED0C"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BACCF0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F8E5E1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3BB59A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56B9E08" w14:textId="77777777" w:rsidR="00612864" w:rsidRPr="00612864" w:rsidRDefault="00612864" w:rsidP="00612864">
            <w:pPr>
              <w:rPr>
                <w:rFonts w:ascii="Times New Roman" w:hAnsi="Times New Roman"/>
                <w:sz w:val="20"/>
                <w:lang w:eastAsia="en-AU"/>
              </w:rPr>
            </w:pPr>
          </w:p>
        </w:tc>
      </w:tr>
      <w:tr w:rsidR="00612864" w:rsidRPr="00612864" w14:paraId="3E3731CA" w14:textId="77777777" w:rsidTr="00612864">
        <w:trPr>
          <w:trHeight w:val="210"/>
        </w:trPr>
        <w:tc>
          <w:tcPr>
            <w:tcW w:w="1333" w:type="pct"/>
            <w:tcBorders>
              <w:top w:val="nil"/>
              <w:left w:val="nil"/>
              <w:bottom w:val="nil"/>
              <w:right w:val="nil"/>
            </w:tcBorders>
            <w:shd w:val="clear" w:color="auto" w:fill="auto"/>
            <w:noWrap/>
            <w:vAlign w:val="bottom"/>
            <w:hideMark/>
          </w:tcPr>
          <w:p w14:paraId="5D338F6B"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Corporate Services</w:t>
            </w:r>
          </w:p>
        </w:tc>
        <w:tc>
          <w:tcPr>
            <w:tcW w:w="367" w:type="pct"/>
            <w:tcBorders>
              <w:top w:val="nil"/>
              <w:left w:val="nil"/>
              <w:bottom w:val="nil"/>
              <w:right w:val="nil"/>
            </w:tcBorders>
            <w:shd w:val="clear" w:color="auto" w:fill="auto"/>
            <w:noWrap/>
            <w:vAlign w:val="bottom"/>
            <w:hideMark/>
          </w:tcPr>
          <w:p w14:paraId="1E11E200"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2F17E39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2828CD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561F96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AA9FAC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607532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20DE05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964A6B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55CF2B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9D8D383" w14:textId="77777777" w:rsidR="00612864" w:rsidRPr="00612864" w:rsidRDefault="00612864" w:rsidP="00612864">
            <w:pPr>
              <w:rPr>
                <w:rFonts w:ascii="Times New Roman" w:hAnsi="Times New Roman"/>
                <w:sz w:val="20"/>
                <w:lang w:eastAsia="en-AU"/>
              </w:rPr>
            </w:pPr>
          </w:p>
        </w:tc>
      </w:tr>
      <w:tr w:rsidR="00612864" w:rsidRPr="00612864" w14:paraId="19777266" w14:textId="77777777" w:rsidTr="00612864">
        <w:trPr>
          <w:trHeight w:val="210"/>
        </w:trPr>
        <w:tc>
          <w:tcPr>
            <w:tcW w:w="1333" w:type="pct"/>
            <w:tcBorders>
              <w:top w:val="nil"/>
              <w:left w:val="nil"/>
              <w:bottom w:val="nil"/>
              <w:right w:val="nil"/>
            </w:tcBorders>
            <w:shd w:val="clear" w:color="auto" w:fill="auto"/>
            <w:noWrap/>
            <w:vAlign w:val="bottom"/>
            <w:hideMark/>
          </w:tcPr>
          <w:p w14:paraId="667DED1E"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07FE96D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9,728</w:t>
            </w:r>
          </w:p>
        </w:tc>
        <w:tc>
          <w:tcPr>
            <w:tcW w:w="367" w:type="pct"/>
            <w:tcBorders>
              <w:top w:val="nil"/>
              <w:left w:val="nil"/>
              <w:bottom w:val="nil"/>
              <w:right w:val="nil"/>
            </w:tcBorders>
            <w:shd w:val="clear" w:color="auto" w:fill="auto"/>
            <w:noWrap/>
            <w:vAlign w:val="bottom"/>
            <w:hideMark/>
          </w:tcPr>
          <w:p w14:paraId="4CED115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10,314</w:t>
            </w:r>
          </w:p>
        </w:tc>
        <w:tc>
          <w:tcPr>
            <w:tcW w:w="367" w:type="pct"/>
            <w:tcBorders>
              <w:top w:val="nil"/>
              <w:left w:val="nil"/>
              <w:bottom w:val="nil"/>
              <w:right w:val="nil"/>
            </w:tcBorders>
            <w:shd w:val="clear" w:color="auto" w:fill="auto"/>
            <w:noWrap/>
            <w:vAlign w:val="bottom"/>
            <w:hideMark/>
          </w:tcPr>
          <w:p w14:paraId="3DBE232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10,469</w:t>
            </w:r>
          </w:p>
        </w:tc>
        <w:tc>
          <w:tcPr>
            <w:tcW w:w="367" w:type="pct"/>
            <w:tcBorders>
              <w:top w:val="nil"/>
              <w:left w:val="nil"/>
              <w:bottom w:val="nil"/>
              <w:right w:val="nil"/>
            </w:tcBorders>
            <w:shd w:val="clear" w:color="auto" w:fill="auto"/>
            <w:noWrap/>
            <w:vAlign w:val="bottom"/>
            <w:hideMark/>
          </w:tcPr>
          <w:p w14:paraId="425730A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10,626</w:t>
            </w:r>
          </w:p>
        </w:tc>
        <w:tc>
          <w:tcPr>
            <w:tcW w:w="367" w:type="pct"/>
            <w:tcBorders>
              <w:top w:val="nil"/>
              <w:left w:val="nil"/>
              <w:bottom w:val="nil"/>
              <w:right w:val="nil"/>
            </w:tcBorders>
            <w:shd w:val="clear" w:color="auto" w:fill="auto"/>
            <w:noWrap/>
            <w:vAlign w:val="bottom"/>
            <w:hideMark/>
          </w:tcPr>
          <w:p w14:paraId="25F2A4A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10,849</w:t>
            </w:r>
          </w:p>
        </w:tc>
        <w:tc>
          <w:tcPr>
            <w:tcW w:w="367" w:type="pct"/>
            <w:tcBorders>
              <w:top w:val="nil"/>
              <w:left w:val="nil"/>
              <w:bottom w:val="nil"/>
              <w:right w:val="nil"/>
            </w:tcBorders>
            <w:shd w:val="clear" w:color="auto" w:fill="auto"/>
            <w:noWrap/>
            <w:vAlign w:val="bottom"/>
            <w:hideMark/>
          </w:tcPr>
          <w:p w14:paraId="68A36BA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11,077</w:t>
            </w:r>
          </w:p>
        </w:tc>
        <w:tc>
          <w:tcPr>
            <w:tcW w:w="367" w:type="pct"/>
            <w:tcBorders>
              <w:top w:val="nil"/>
              <w:left w:val="nil"/>
              <w:bottom w:val="nil"/>
              <w:right w:val="nil"/>
            </w:tcBorders>
            <w:shd w:val="clear" w:color="auto" w:fill="auto"/>
            <w:noWrap/>
            <w:vAlign w:val="bottom"/>
            <w:hideMark/>
          </w:tcPr>
          <w:p w14:paraId="6066402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11,310</w:t>
            </w:r>
          </w:p>
        </w:tc>
        <w:tc>
          <w:tcPr>
            <w:tcW w:w="367" w:type="pct"/>
            <w:tcBorders>
              <w:top w:val="nil"/>
              <w:left w:val="nil"/>
              <w:bottom w:val="nil"/>
              <w:right w:val="nil"/>
            </w:tcBorders>
            <w:shd w:val="clear" w:color="auto" w:fill="auto"/>
            <w:noWrap/>
            <w:vAlign w:val="bottom"/>
            <w:hideMark/>
          </w:tcPr>
          <w:p w14:paraId="4DB831D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11,547</w:t>
            </w:r>
          </w:p>
        </w:tc>
        <w:tc>
          <w:tcPr>
            <w:tcW w:w="367" w:type="pct"/>
            <w:tcBorders>
              <w:top w:val="nil"/>
              <w:left w:val="nil"/>
              <w:bottom w:val="nil"/>
              <w:right w:val="nil"/>
            </w:tcBorders>
            <w:shd w:val="clear" w:color="auto" w:fill="auto"/>
            <w:noWrap/>
            <w:vAlign w:val="bottom"/>
            <w:hideMark/>
          </w:tcPr>
          <w:p w14:paraId="2E5D1A3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11,790</w:t>
            </w:r>
          </w:p>
        </w:tc>
        <w:tc>
          <w:tcPr>
            <w:tcW w:w="367" w:type="pct"/>
            <w:tcBorders>
              <w:top w:val="nil"/>
              <w:left w:val="nil"/>
              <w:bottom w:val="nil"/>
              <w:right w:val="nil"/>
            </w:tcBorders>
            <w:shd w:val="clear" w:color="auto" w:fill="auto"/>
            <w:noWrap/>
            <w:vAlign w:val="bottom"/>
            <w:hideMark/>
          </w:tcPr>
          <w:p w14:paraId="44C3754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12,037</w:t>
            </w:r>
          </w:p>
        </w:tc>
      </w:tr>
      <w:tr w:rsidR="00612864" w:rsidRPr="00612864" w14:paraId="6F40FFC1" w14:textId="77777777" w:rsidTr="00612864">
        <w:trPr>
          <w:trHeight w:val="210"/>
        </w:trPr>
        <w:tc>
          <w:tcPr>
            <w:tcW w:w="1333" w:type="pct"/>
            <w:tcBorders>
              <w:top w:val="nil"/>
              <w:left w:val="nil"/>
              <w:bottom w:val="nil"/>
              <w:right w:val="nil"/>
            </w:tcBorders>
            <w:shd w:val="clear" w:color="auto" w:fill="auto"/>
            <w:noWrap/>
            <w:vAlign w:val="bottom"/>
            <w:hideMark/>
          </w:tcPr>
          <w:p w14:paraId="166C76B8"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5A13252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5,713</w:t>
            </w:r>
          </w:p>
        </w:tc>
        <w:tc>
          <w:tcPr>
            <w:tcW w:w="367" w:type="pct"/>
            <w:tcBorders>
              <w:top w:val="nil"/>
              <w:left w:val="nil"/>
              <w:bottom w:val="nil"/>
              <w:right w:val="nil"/>
            </w:tcBorders>
            <w:shd w:val="clear" w:color="auto" w:fill="auto"/>
            <w:noWrap/>
            <w:vAlign w:val="bottom"/>
            <w:hideMark/>
          </w:tcPr>
          <w:p w14:paraId="2B84CE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6,059</w:t>
            </w:r>
          </w:p>
        </w:tc>
        <w:tc>
          <w:tcPr>
            <w:tcW w:w="367" w:type="pct"/>
            <w:tcBorders>
              <w:top w:val="nil"/>
              <w:left w:val="nil"/>
              <w:bottom w:val="nil"/>
              <w:right w:val="nil"/>
            </w:tcBorders>
            <w:shd w:val="clear" w:color="auto" w:fill="auto"/>
            <w:noWrap/>
            <w:vAlign w:val="bottom"/>
            <w:hideMark/>
          </w:tcPr>
          <w:p w14:paraId="20E1280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6,149</w:t>
            </w:r>
          </w:p>
        </w:tc>
        <w:tc>
          <w:tcPr>
            <w:tcW w:w="367" w:type="pct"/>
            <w:tcBorders>
              <w:top w:val="nil"/>
              <w:left w:val="nil"/>
              <w:bottom w:val="nil"/>
              <w:right w:val="nil"/>
            </w:tcBorders>
            <w:shd w:val="clear" w:color="auto" w:fill="auto"/>
            <w:noWrap/>
            <w:vAlign w:val="bottom"/>
            <w:hideMark/>
          </w:tcPr>
          <w:p w14:paraId="78CA736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6,242</w:t>
            </w:r>
          </w:p>
        </w:tc>
        <w:tc>
          <w:tcPr>
            <w:tcW w:w="367" w:type="pct"/>
            <w:tcBorders>
              <w:top w:val="nil"/>
              <w:left w:val="nil"/>
              <w:bottom w:val="nil"/>
              <w:right w:val="nil"/>
            </w:tcBorders>
            <w:shd w:val="clear" w:color="auto" w:fill="auto"/>
            <w:noWrap/>
            <w:vAlign w:val="bottom"/>
            <w:hideMark/>
          </w:tcPr>
          <w:p w14:paraId="09BB34B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6,373</w:t>
            </w:r>
          </w:p>
        </w:tc>
        <w:tc>
          <w:tcPr>
            <w:tcW w:w="367" w:type="pct"/>
            <w:tcBorders>
              <w:top w:val="nil"/>
              <w:left w:val="nil"/>
              <w:bottom w:val="nil"/>
              <w:right w:val="nil"/>
            </w:tcBorders>
            <w:shd w:val="clear" w:color="auto" w:fill="auto"/>
            <w:noWrap/>
            <w:vAlign w:val="bottom"/>
            <w:hideMark/>
          </w:tcPr>
          <w:p w14:paraId="6DE1AD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6,507</w:t>
            </w:r>
          </w:p>
        </w:tc>
        <w:tc>
          <w:tcPr>
            <w:tcW w:w="367" w:type="pct"/>
            <w:tcBorders>
              <w:top w:val="nil"/>
              <w:left w:val="nil"/>
              <w:bottom w:val="nil"/>
              <w:right w:val="nil"/>
            </w:tcBorders>
            <w:shd w:val="clear" w:color="auto" w:fill="auto"/>
            <w:noWrap/>
            <w:vAlign w:val="bottom"/>
            <w:hideMark/>
          </w:tcPr>
          <w:p w14:paraId="05B835B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6,643</w:t>
            </w:r>
          </w:p>
        </w:tc>
        <w:tc>
          <w:tcPr>
            <w:tcW w:w="367" w:type="pct"/>
            <w:tcBorders>
              <w:top w:val="nil"/>
              <w:left w:val="nil"/>
              <w:bottom w:val="nil"/>
              <w:right w:val="nil"/>
            </w:tcBorders>
            <w:shd w:val="clear" w:color="auto" w:fill="auto"/>
            <w:noWrap/>
            <w:vAlign w:val="bottom"/>
            <w:hideMark/>
          </w:tcPr>
          <w:p w14:paraId="06F0B83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6,783</w:t>
            </w:r>
          </w:p>
        </w:tc>
        <w:tc>
          <w:tcPr>
            <w:tcW w:w="367" w:type="pct"/>
            <w:tcBorders>
              <w:top w:val="nil"/>
              <w:left w:val="nil"/>
              <w:bottom w:val="nil"/>
              <w:right w:val="nil"/>
            </w:tcBorders>
            <w:shd w:val="clear" w:color="auto" w:fill="auto"/>
            <w:noWrap/>
            <w:vAlign w:val="bottom"/>
            <w:hideMark/>
          </w:tcPr>
          <w:p w14:paraId="5BD80BE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6,925</w:t>
            </w:r>
          </w:p>
        </w:tc>
        <w:tc>
          <w:tcPr>
            <w:tcW w:w="367" w:type="pct"/>
            <w:tcBorders>
              <w:top w:val="nil"/>
              <w:left w:val="nil"/>
              <w:bottom w:val="nil"/>
              <w:right w:val="nil"/>
            </w:tcBorders>
            <w:shd w:val="clear" w:color="auto" w:fill="auto"/>
            <w:noWrap/>
            <w:vAlign w:val="bottom"/>
            <w:hideMark/>
          </w:tcPr>
          <w:p w14:paraId="0A4E0C7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7,071</w:t>
            </w:r>
          </w:p>
        </w:tc>
      </w:tr>
      <w:tr w:rsidR="00612864" w:rsidRPr="00612864" w14:paraId="38936018" w14:textId="77777777" w:rsidTr="00612864">
        <w:trPr>
          <w:trHeight w:val="210"/>
        </w:trPr>
        <w:tc>
          <w:tcPr>
            <w:tcW w:w="1333" w:type="pct"/>
            <w:tcBorders>
              <w:top w:val="nil"/>
              <w:left w:val="nil"/>
              <w:bottom w:val="nil"/>
              <w:right w:val="nil"/>
            </w:tcBorders>
            <w:shd w:val="clear" w:color="auto" w:fill="auto"/>
            <w:noWrap/>
            <w:vAlign w:val="bottom"/>
            <w:hideMark/>
          </w:tcPr>
          <w:p w14:paraId="2BA076BE"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45F8129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4,015</w:t>
            </w:r>
          </w:p>
        </w:tc>
        <w:tc>
          <w:tcPr>
            <w:tcW w:w="367" w:type="pct"/>
            <w:tcBorders>
              <w:top w:val="nil"/>
              <w:left w:val="nil"/>
              <w:bottom w:val="nil"/>
              <w:right w:val="nil"/>
            </w:tcBorders>
            <w:shd w:val="clear" w:color="auto" w:fill="auto"/>
            <w:noWrap/>
            <w:vAlign w:val="bottom"/>
            <w:hideMark/>
          </w:tcPr>
          <w:p w14:paraId="58EE143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4,256</w:t>
            </w:r>
          </w:p>
        </w:tc>
        <w:tc>
          <w:tcPr>
            <w:tcW w:w="367" w:type="pct"/>
            <w:tcBorders>
              <w:top w:val="nil"/>
              <w:left w:val="nil"/>
              <w:bottom w:val="nil"/>
              <w:right w:val="nil"/>
            </w:tcBorders>
            <w:shd w:val="clear" w:color="auto" w:fill="auto"/>
            <w:noWrap/>
            <w:vAlign w:val="bottom"/>
            <w:hideMark/>
          </w:tcPr>
          <w:p w14:paraId="4089F79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4,320</w:t>
            </w:r>
          </w:p>
        </w:tc>
        <w:tc>
          <w:tcPr>
            <w:tcW w:w="367" w:type="pct"/>
            <w:tcBorders>
              <w:top w:val="nil"/>
              <w:left w:val="nil"/>
              <w:bottom w:val="nil"/>
              <w:right w:val="nil"/>
            </w:tcBorders>
            <w:shd w:val="clear" w:color="auto" w:fill="auto"/>
            <w:noWrap/>
            <w:vAlign w:val="bottom"/>
            <w:hideMark/>
          </w:tcPr>
          <w:p w14:paraId="07EB460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4,384</w:t>
            </w:r>
          </w:p>
        </w:tc>
        <w:tc>
          <w:tcPr>
            <w:tcW w:w="367" w:type="pct"/>
            <w:tcBorders>
              <w:top w:val="nil"/>
              <w:left w:val="nil"/>
              <w:bottom w:val="nil"/>
              <w:right w:val="nil"/>
            </w:tcBorders>
            <w:shd w:val="clear" w:color="auto" w:fill="auto"/>
            <w:noWrap/>
            <w:vAlign w:val="bottom"/>
            <w:hideMark/>
          </w:tcPr>
          <w:p w14:paraId="67E93D0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4,476</w:t>
            </w:r>
          </w:p>
        </w:tc>
        <w:tc>
          <w:tcPr>
            <w:tcW w:w="367" w:type="pct"/>
            <w:tcBorders>
              <w:top w:val="nil"/>
              <w:left w:val="nil"/>
              <w:bottom w:val="nil"/>
              <w:right w:val="nil"/>
            </w:tcBorders>
            <w:shd w:val="clear" w:color="auto" w:fill="auto"/>
            <w:noWrap/>
            <w:vAlign w:val="bottom"/>
            <w:hideMark/>
          </w:tcPr>
          <w:p w14:paraId="79D7E76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4,570</w:t>
            </w:r>
          </w:p>
        </w:tc>
        <w:tc>
          <w:tcPr>
            <w:tcW w:w="367" w:type="pct"/>
            <w:tcBorders>
              <w:top w:val="nil"/>
              <w:left w:val="nil"/>
              <w:bottom w:val="nil"/>
              <w:right w:val="nil"/>
            </w:tcBorders>
            <w:shd w:val="clear" w:color="auto" w:fill="auto"/>
            <w:noWrap/>
            <w:vAlign w:val="bottom"/>
            <w:hideMark/>
          </w:tcPr>
          <w:p w14:paraId="6AD51F6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4,666</w:t>
            </w:r>
          </w:p>
        </w:tc>
        <w:tc>
          <w:tcPr>
            <w:tcW w:w="367" w:type="pct"/>
            <w:tcBorders>
              <w:top w:val="nil"/>
              <w:left w:val="nil"/>
              <w:bottom w:val="nil"/>
              <w:right w:val="nil"/>
            </w:tcBorders>
            <w:shd w:val="clear" w:color="auto" w:fill="auto"/>
            <w:noWrap/>
            <w:vAlign w:val="bottom"/>
            <w:hideMark/>
          </w:tcPr>
          <w:p w14:paraId="0D237DA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4,764</w:t>
            </w:r>
          </w:p>
        </w:tc>
        <w:tc>
          <w:tcPr>
            <w:tcW w:w="367" w:type="pct"/>
            <w:tcBorders>
              <w:top w:val="nil"/>
              <w:left w:val="nil"/>
              <w:bottom w:val="nil"/>
              <w:right w:val="nil"/>
            </w:tcBorders>
            <w:shd w:val="clear" w:color="auto" w:fill="auto"/>
            <w:noWrap/>
            <w:vAlign w:val="bottom"/>
            <w:hideMark/>
          </w:tcPr>
          <w:p w14:paraId="259931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4,864</w:t>
            </w:r>
          </w:p>
        </w:tc>
        <w:tc>
          <w:tcPr>
            <w:tcW w:w="367" w:type="pct"/>
            <w:tcBorders>
              <w:top w:val="nil"/>
              <w:left w:val="nil"/>
              <w:bottom w:val="nil"/>
              <w:right w:val="nil"/>
            </w:tcBorders>
            <w:shd w:val="clear" w:color="auto" w:fill="auto"/>
            <w:noWrap/>
            <w:vAlign w:val="bottom"/>
            <w:hideMark/>
          </w:tcPr>
          <w:p w14:paraId="00FB024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4,967</w:t>
            </w:r>
          </w:p>
        </w:tc>
      </w:tr>
      <w:tr w:rsidR="00612864" w:rsidRPr="00612864" w14:paraId="21A9413A" w14:textId="77777777" w:rsidTr="00612864">
        <w:trPr>
          <w:trHeight w:val="210"/>
        </w:trPr>
        <w:tc>
          <w:tcPr>
            <w:tcW w:w="1333" w:type="pct"/>
            <w:tcBorders>
              <w:top w:val="nil"/>
              <w:left w:val="nil"/>
              <w:bottom w:val="nil"/>
              <w:right w:val="nil"/>
            </w:tcBorders>
            <w:shd w:val="clear" w:color="auto" w:fill="auto"/>
            <w:noWrap/>
            <w:vAlign w:val="bottom"/>
            <w:hideMark/>
          </w:tcPr>
          <w:p w14:paraId="08DA4DB1"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39E33D7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1,465</w:t>
            </w:r>
          </w:p>
        </w:tc>
        <w:tc>
          <w:tcPr>
            <w:tcW w:w="367" w:type="pct"/>
            <w:tcBorders>
              <w:top w:val="nil"/>
              <w:left w:val="nil"/>
              <w:bottom w:val="nil"/>
              <w:right w:val="nil"/>
            </w:tcBorders>
            <w:shd w:val="clear" w:color="auto" w:fill="auto"/>
            <w:noWrap/>
            <w:vAlign w:val="bottom"/>
            <w:hideMark/>
          </w:tcPr>
          <w:p w14:paraId="5DBADB7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1,551</w:t>
            </w:r>
          </w:p>
        </w:tc>
        <w:tc>
          <w:tcPr>
            <w:tcW w:w="367" w:type="pct"/>
            <w:tcBorders>
              <w:top w:val="nil"/>
              <w:left w:val="nil"/>
              <w:bottom w:val="nil"/>
              <w:right w:val="nil"/>
            </w:tcBorders>
            <w:shd w:val="clear" w:color="auto" w:fill="auto"/>
            <w:noWrap/>
            <w:vAlign w:val="bottom"/>
            <w:hideMark/>
          </w:tcPr>
          <w:p w14:paraId="64827C7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1,575</w:t>
            </w:r>
          </w:p>
        </w:tc>
        <w:tc>
          <w:tcPr>
            <w:tcW w:w="367" w:type="pct"/>
            <w:tcBorders>
              <w:top w:val="nil"/>
              <w:left w:val="nil"/>
              <w:bottom w:val="nil"/>
              <w:right w:val="nil"/>
            </w:tcBorders>
            <w:shd w:val="clear" w:color="auto" w:fill="auto"/>
            <w:noWrap/>
            <w:vAlign w:val="bottom"/>
            <w:hideMark/>
          </w:tcPr>
          <w:p w14:paraId="7CEE7E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1,598</w:t>
            </w:r>
          </w:p>
        </w:tc>
        <w:tc>
          <w:tcPr>
            <w:tcW w:w="367" w:type="pct"/>
            <w:tcBorders>
              <w:top w:val="nil"/>
              <w:left w:val="nil"/>
              <w:bottom w:val="nil"/>
              <w:right w:val="nil"/>
            </w:tcBorders>
            <w:shd w:val="clear" w:color="auto" w:fill="auto"/>
            <w:noWrap/>
            <w:vAlign w:val="bottom"/>
            <w:hideMark/>
          </w:tcPr>
          <w:p w14:paraId="647721E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1,632</w:t>
            </w:r>
          </w:p>
        </w:tc>
        <w:tc>
          <w:tcPr>
            <w:tcW w:w="367" w:type="pct"/>
            <w:tcBorders>
              <w:top w:val="nil"/>
              <w:left w:val="nil"/>
              <w:bottom w:val="nil"/>
              <w:right w:val="nil"/>
            </w:tcBorders>
            <w:shd w:val="clear" w:color="auto" w:fill="auto"/>
            <w:noWrap/>
            <w:vAlign w:val="bottom"/>
            <w:hideMark/>
          </w:tcPr>
          <w:p w14:paraId="495D7B0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1,666</w:t>
            </w:r>
          </w:p>
        </w:tc>
        <w:tc>
          <w:tcPr>
            <w:tcW w:w="367" w:type="pct"/>
            <w:tcBorders>
              <w:top w:val="nil"/>
              <w:left w:val="nil"/>
              <w:bottom w:val="nil"/>
              <w:right w:val="nil"/>
            </w:tcBorders>
            <w:shd w:val="clear" w:color="auto" w:fill="auto"/>
            <w:noWrap/>
            <w:vAlign w:val="bottom"/>
            <w:hideMark/>
          </w:tcPr>
          <w:p w14:paraId="2244C38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1,701</w:t>
            </w:r>
          </w:p>
        </w:tc>
        <w:tc>
          <w:tcPr>
            <w:tcW w:w="367" w:type="pct"/>
            <w:tcBorders>
              <w:top w:val="nil"/>
              <w:left w:val="nil"/>
              <w:bottom w:val="nil"/>
              <w:right w:val="nil"/>
            </w:tcBorders>
            <w:shd w:val="clear" w:color="auto" w:fill="auto"/>
            <w:noWrap/>
            <w:vAlign w:val="bottom"/>
            <w:hideMark/>
          </w:tcPr>
          <w:p w14:paraId="430D2C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1,737</w:t>
            </w:r>
          </w:p>
        </w:tc>
        <w:tc>
          <w:tcPr>
            <w:tcW w:w="367" w:type="pct"/>
            <w:tcBorders>
              <w:top w:val="nil"/>
              <w:left w:val="nil"/>
              <w:bottom w:val="nil"/>
              <w:right w:val="nil"/>
            </w:tcBorders>
            <w:shd w:val="clear" w:color="auto" w:fill="auto"/>
            <w:noWrap/>
            <w:vAlign w:val="bottom"/>
            <w:hideMark/>
          </w:tcPr>
          <w:p w14:paraId="6B71991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1,773</w:t>
            </w:r>
          </w:p>
        </w:tc>
        <w:tc>
          <w:tcPr>
            <w:tcW w:w="367" w:type="pct"/>
            <w:tcBorders>
              <w:top w:val="nil"/>
              <w:left w:val="nil"/>
              <w:bottom w:val="nil"/>
              <w:right w:val="nil"/>
            </w:tcBorders>
            <w:shd w:val="clear" w:color="auto" w:fill="auto"/>
            <w:noWrap/>
            <w:vAlign w:val="bottom"/>
            <w:hideMark/>
          </w:tcPr>
          <w:p w14:paraId="000A2E9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1,810</w:t>
            </w:r>
          </w:p>
        </w:tc>
      </w:tr>
      <w:tr w:rsidR="00612864" w:rsidRPr="00612864" w14:paraId="72F0C566" w14:textId="77777777" w:rsidTr="00612864">
        <w:trPr>
          <w:trHeight w:val="210"/>
        </w:trPr>
        <w:tc>
          <w:tcPr>
            <w:tcW w:w="1333" w:type="pct"/>
            <w:tcBorders>
              <w:top w:val="nil"/>
              <w:left w:val="nil"/>
              <w:bottom w:val="nil"/>
              <w:right w:val="nil"/>
            </w:tcBorders>
            <w:shd w:val="clear" w:color="auto" w:fill="auto"/>
            <w:noWrap/>
            <w:vAlign w:val="bottom"/>
            <w:hideMark/>
          </w:tcPr>
          <w:p w14:paraId="75380BA9"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022445B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1,349</w:t>
            </w:r>
          </w:p>
        </w:tc>
        <w:tc>
          <w:tcPr>
            <w:tcW w:w="367" w:type="pct"/>
            <w:tcBorders>
              <w:top w:val="nil"/>
              <w:left w:val="nil"/>
              <w:bottom w:val="nil"/>
              <w:right w:val="nil"/>
            </w:tcBorders>
            <w:shd w:val="clear" w:color="auto" w:fill="auto"/>
            <w:noWrap/>
            <w:vAlign w:val="bottom"/>
            <w:hideMark/>
          </w:tcPr>
          <w:p w14:paraId="44931F9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1,428</w:t>
            </w:r>
          </w:p>
        </w:tc>
        <w:tc>
          <w:tcPr>
            <w:tcW w:w="367" w:type="pct"/>
            <w:tcBorders>
              <w:top w:val="nil"/>
              <w:left w:val="nil"/>
              <w:bottom w:val="nil"/>
              <w:right w:val="nil"/>
            </w:tcBorders>
            <w:shd w:val="clear" w:color="auto" w:fill="auto"/>
            <w:noWrap/>
            <w:vAlign w:val="bottom"/>
            <w:hideMark/>
          </w:tcPr>
          <w:p w14:paraId="5B2F16A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1,450</w:t>
            </w:r>
          </w:p>
        </w:tc>
        <w:tc>
          <w:tcPr>
            <w:tcW w:w="367" w:type="pct"/>
            <w:tcBorders>
              <w:top w:val="nil"/>
              <w:left w:val="nil"/>
              <w:bottom w:val="nil"/>
              <w:right w:val="nil"/>
            </w:tcBorders>
            <w:shd w:val="clear" w:color="auto" w:fill="auto"/>
            <w:noWrap/>
            <w:vAlign w:val="bottom"/>
            <w:hideMark/>
          </w:tcPr>
          <w:p w14:paraId="3885FE9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1,471</w:t>
            </w:r>
          </w:p>
        </w:tc>
        <w:tc>
          <w:tcPr>
            <w:tcW w:w="367" w:type="pct"/>
            <w:tcBorders>
              <w:top w:val="nil"/>
              <w:left w:val="nil"/>
              <w:bottom w:val="nil"/>
              <w:right w:val="nil"/>
            </w:tcBorders>
            <w:shd w:val="clear" w:color="auto" w:fill="auto"/>
            <w:noWrap/>
            <w:vAlign w:val="bottom"/>
            <w:hideMark/>
          </w:tcPr>
          <w:p w14:paraId="078561A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1,502</w:t>
            </w:r>
          </w:p>
        </w:tc>
        <w:tc>
          <w:tcPr>
            <w:tcW w:w="367" w:type="pct"/>
            <w:tcBorders>
              <w:top w:val="nil"/>
              <w:left w:val="nil"/>
              <w:bottom w:val="nil"/>
              <w:right w:val="nil"/>
            </w:tcBorders>
            <w:shd w:val="clear" w:color="auto" w:fill="auto"/>
            <w:noWrap/>
            <w:vAlign w:val="bottom"/>
            <w:hideMark/>
          </w:tcPr>
          <w:p w14:paraId="22FFA88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1,534</w:t>
            </w:r>
          </w:p>
        </w:tc>
        <w:tc>
          <w:tcPr>
            <w:tcW w:w="367" w:type="pct"/>
            <w:tcBorders>
              <w:top w:val="nil"/>
              <w:left w:val="nil"/>
              <w:bottom w:val="nil"/>
              <w:right w:val="nil"/>
            </w:tcBorders>
            <w:shd w:val="clear" w:color="auto" w:fill="auto"/>
            <w:noWrap/>
            <w:vAlign w:val="bottom"/>
            <w:hideMark/>
          </w:tcPr>
          <w:p w14:paraId="44F1BFC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1,566</w:t>
            </w:r>
          </w:p>
        </w:tc>
        <w:tc>
          <w:tcPr>
            <w:tcW w:w="367" w:type="pct"/>
            <w:tcBorders>
              <w:top w:val="nil"/>
              <w:left w:val="nil"/>
              <w:bottom w:val="nil"/>
              <w:right w:val="nil"/>
            </w:tcBorders>
            <w:shd w:val="clear" w:color="auto" w:fill="auto"/>
            <w:noWrap/>
            <w:vAlign w:val="bottom"/>
            <w:hideMark/>
          </w:tcPr>
          <w:p w14:paraId="0957029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1,599</w:t>
            </w:r>
          </w:p>
        </w:tc>
        <w:tc>
          <w:tcPr>
            <w:tcW w:w="367" w:type="pct"/>
            <w:tcBorders>
              <w:top w:val="nil"/>
              <w:left w:val="nil"/>
              <w:bottom w:val="nil"/>
              <w:right w:val="nil"/>
            </w:tcBorders>
            <w:shd w:val="clear" w:color="auto" w:fill="auto"/>
            <w:noWrap/>
            <w:vAlign w:val="bottom"/>
            <w:hideMark/>
          </w:tcPr>
          <w:p w14:paraId="6A0C529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1,632</w:t>
            </w:r>
          </w:p>
        </w:tc>
        <w:tc>
          <w:tcPr>
            <w:tcW w:w="367" w:type="pct"/>
            <w:tcBorders>
              <w:top w:val="nil"/>
              <w:left w:val="nil"/>
              <w:bottom w:val="nil"/>
              <w:right w:val="nil"/>
            </w:tcBorders>
            <w:shd w:val="clear" w:color="auto" w:fill="auto"/>
            <w:noWrap/>
            <w:vAlign w:val="bottom"/>
            <w:hideMark/>
          </w:tcPr>
          <w:p w14:paraId="75CA74D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1,667</w:t>
            </w:r>
          </w:p>
        </w:tc>
      </w:tr>
      <w:tr w:rsidR="00612864" w:rsidRPr="00612864" w14:paraId="3DD94904" w14:textId="77777777" w:rsidTr="00612864">
        <w:trPr>
          <w:trHeight w:val="210"/>
        </w:trPr>
        <w:tc>
          <w:tcPr>
            <w:tcW w:w="1333" w:type="pct"/>
            <w:tcBorders>
              <w:top w:val="nil"/>
              <w:left w:val="nil"/>
              <w:bottom w:val="nil"/>
              <w:right w:val="nil"/>
            </w:tcBorders>
            <w:shd w:val="clear" w:color="auto" w:fill="auto"/>
            <w:noWrap/>
            <w:vAlign w:val="bottom"/>
            <w:hideMark/>
          </w:tcPr>
          <w:p w14:paraId="19D1D8E9"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27B2A0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116</w:t>
            </w:r>
          </w:p>
        </w:tc>
        <w:tc>
          <w:tcPr>
            <w:tcW w:w="367" w:type="pct"/>
            <w:tcBorders>
              <w:top w:val="nil"/>
              <w:left w:val="nil"/>
              <w:bottom w:val="nil"/>
              <w:right w:val="nil"/>
            </w:tcBorders>
            <w:shd w:val="clear" w:color="auto" w:fill="auto"/>
            <w:noWrap/>
            <w:vAlign w:val="bottom"/>
            <w:hideMark/>
          </w:tcPr>
          <w:p w14:paraId="6A09128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123</w:t>
            </w:r>
          </w:p>
        </w:tc>
        <w:tc>
          <w:tcPr>
            <w:tcW w:w="367" w:type="pct"/>
            <w:tcBorders>
              <w:top w:val="nil"/>
              <w:left w:val="nil"/>
              <w:bottom w:val="nil"/>
              <w:right w:val="nil"/>
            </w:tcBorders>
            <w:shd w:val="clear" w:color="auto" w:fill="auto"/>
            <w:noWrap/>
            <w:vAlign w:val="bottom"/>
            <w:hideMark/>
          </w:tcPr>
          <w:p w14:paraId="7918D52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125</w:t>
            </w:r>
          </w:p>
        </w:tc>
        <w:tc>
          <w:tcPr>
            <w:tcW w:w="367" w:type="pct"/>
            <w:tcBorders>
              <w:top w:val="nil"/>
              <w:left w:val="nil"/>
              <w:bottom w:val="nil"/>
              <w:right w:val="nil"/>
            </w:tcBorders>
            <w:shd w:val="clear" w:color="auto" w:fill="auto"/>
            <w:noWrap/>
            <w:vAlign w:val="bottom"/>
            <w:hideMark/>
          </w:tcPr>
          <w:p w14:paraId="48B5382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127</w:t>
            </w:r>
          </w:p>
        </w:tc>
        <w:tc>
          <w:tcPr>
            <w:tcW w:w="367" w:type="pct"/>
            <w:tcBorders>
              <w:top w:val="nil"/>
              <w:left w:val="nil"/>
              <w:bottom w:val="nil"/>
              <w:right w:val="nil"/>
            </w:tcBorders>
            <w:shd w:val="clear" w:color="auto" w:fill="auto"/>
            <w:noWrap/>
            <w:vAlign w:val="bottom"/>
            <w:hideMark/>
          </w:tcPr>
          <w:p w14:paraId="6B379F4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w:t>
            </w:r>
          </w:p>
        </w:tc>
        <w:tc>
          <w:tcPr>
            <w:tcW w:w="367" w:type="pct"/>
            <w:tcBorders>
              <w:top w:val="nil"/>
              <w:left w:val="nil"/>
              <w:bottom w:val="nil"/>
              <w:right w:val="nil"/>
            </w:tcBorders>
            <w:shd w:val="clear" w:color="auto" w:fill="auto"/>
            <w:noWrap/>
            <w:vAlign w:val="bottom"/>
            <w:hideMark/>
          </w:tcPr>
          <w:p w14:paraId="4FE7788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132</w:t>
            </w:r>
          </w:p>
        </w:tc>
        <w:tc>
          <w:tcPr>
            <w:tcW w:w="367" w:type="pct"/>
            <w:tcBorders>
              <w:top w:val="nil"/>
              <w:left w:val="nil"/>
              <w:bottom w:val="nil"/>
              <w:right w:val="nil"/>
            </w:tcBorders>
            <w:shd w:val="clear" w:color="auto" w:fill="auto"/>
            <w:noWrap/>
            <w:vAlign w:val="bottom"/>
            <w:hideMark/>
          </w:tcPr>
          <w:p w14:paraId="7E08DE4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135</w:t>
            </w:r>
          </w:p>
        </w:tc>
        <w:tc>
          <w:tcPr>
            <w:tcW w:w="367" w:type="pct"/>
            <w:tcBorders>
              <w:top w:val="nil"/>
              <w:left w:val="nil"/>
              <w:bottom w:val="nil"/>
              <w:right w:val="nil"/>
            </w:tcBorders>
            <w:shd w:val="clear" w:color="auto" w:fill="auto"/>
            <w:noWrap/>
            <w:vAlign w:val="bottom"/>
            <w:hideMark/>
          </w:tcPr>
          <w:p w14:paraId="35449CA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138</w:t>
            </w:r>
          </w:p>
        </w:tc>
        <w:tc>
          <w:tcPr>
            <w:tcW w:w="367" w:type="pct"/>
            <w:tcBorders>
              <w:top w:val="nil"/>
              <w:left w:val="nil"/>
              <w:bottom w:val="nil"/>
              <w:right w:val="nil"/>
            </w:tcBorders>
            <w:shd w:val="clear" w:color="auto" w:fill="auto"/>
            <w:noWrap/>
            <w:vAlign w:val="bottom"/>
            <w:hideMark/>
          </w:tcPr>
          <w:p w14:paraId="243A1ED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141</w:t>
            </w:r>
          </w:p>
        </w:tc>
        <w:tc>
          <w:tcPr>
            <w:tcW w:w="367" w:type="pct"/>
            <w:tcBorders>
              <w:top w:val="nil"/>
              <w:left w:val="nil"/>
              <w:bottom w:val="nil"/>
              <w:right w:val="nil"/>
            </w:tcBorders>
            <w:shd w:val="clear" w:color="auto" w:fill="auto"/>
            <w:noWrap/>
            <w:vAlign w:val="bottom"/>
            <w:hideMark/>
          </w:tcPr>
          <w:p w14:paraId="64BCE63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144</w:t>
            </w:r>
          </w:p>
        </w:tc>
      </w:tr>
      <w:tr w:rsidR="00612864" w:rsidRPr="00612864" w14:paraId="784F59EB" w14:textId="77777777" w:rsidTr="00612864">
        <w:trPr>
          <w:trHeight w:val="210"/>
        </w:trPr>
        <w:tc>
          <w:tcPr>
            <w:tcW w:w="1333" w:type="pct"/>
            <w:tcBorders>
              <w:top w:val="nil"/>
              <w:left w:val="nil"/>
              <w:bottom w:val="nil"/>
              <w:right w:val="nil"/>
            </w:tcBorders>
            <w:shd w:val="clear" w:color="auto" w:fill="auto"/>
            <w:noWrap/>
            <w:vAlign w:val="bottom"/>
            <w:hideMark/>
          </w:tcPr>
          <w:p w14:paraId="53D2E14A"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Communities</w:t>
            </w:r>
          </w:p>
        </w:tc>
        <w:tc>
          <w:tcPr>
            <w:tcW w:w="367" w:type="pct"/>
            <w:tcBorders>
              <w:top w:val="single" w:sz="4" w:space="0" w:color="auto"/>
              <w:left w:val="nil"/>
              <w:bottom w:val="single" w:sz="4" w:space="0" w:color="auto"/>
              <w:right w:val="nil"/>
            </w:tcBorders>
            <w:shd w:val="clear" w:color="auto" w:fill="auto"/>
            <w:noWrap/>
            <w:vAlign w:val="bottom"/>
            <w:hideMark/>
          </w:tcPr>
          <w:p w14:paraId="5C19AE9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11,193</w:t>
            </w:r>
          </w:p>
        </w:tc>
        <w:tc>
          <w:tcPr>
            <w:tcW w:w="367" w:type="pct"/>
            <w:tcBorders>
              <w:top w:val="single" w:sz="4" w:space="0" w:color="auto"/>
              <w:left w:val="nil"/>
              <w:bottom w:val="single" w:sz="4" w:space="0" w:color="auto"/>
              <w:right w:val="nil"/>
            </w:tcBorders>
            <w:shd w:val="clear" w:color="auto" w:fill="auto"/>
            <w:noWrap/>
            <w:vAlign w:val="bottom"/>
            <w:hideMark/>
          </w:tcPr>
          <w:p w14:paraId="604CE25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11,866</w:t>
            </w:r>
          </w:p>
        </w:tc>
        <w:tc>
          <w:tcPr>
            <w:tcW w:w="367" w:type="pct"/>
            <w:tcBorders>
              <w:top w:val="single" w:sz="4" w:space="0" w:color="auto"/>
              <w:left w:val="nil"/>
              <w:bottom w:val="single" w:sz="4" w:space="0" w:color="auto"/>
              <w:right w:val="nil"/>
            </w:tcBorders>
            <w:shd w:val="clear" w:color="auto" w:fill="auto"/>
            <w:noWrap/>
            <w:vAlign w:val="bottom"/>
            <w:hideMark/>
          </w:tcPr>
          <w:p w14:paraId="00937E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12,044</w:t>
            </w:r>
          </w:p>
        </w:tc>
        <w:tc>
          <w:tcPr>
            <w:tcW w:w="367" w:type="pct"/>
            <w:tcBorders>
              <w:top w:val="single" w:sz="4" w:space="0" w:color="auto"/>
              <w:left w:val="nil"/>
              <w:bottom w:val="single" w:sz="4" w:space="0" w:color="auto"/>
              <w:right w:val="nil"/>
            </w:tcBorders>
            <w:shd w:val="clear" w:color="auto" w:fill="auto"/>
            <w:noWrap/>
            <w:vAlign w:val="bottom"/>
            <w:hideMark/>
          </w:tcPr>
          <w:p w14:paraId="3574EAA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12,224</w:t>
            </w:r>
          </w:p>
        </w:tc>
        <w:tc>
          <w:tcPr>
            <w:tcW w:w="367" w:type="pct"/>
            <w:tcBorders>
              <w:top w:val="single" w:sz="4" w:space="0" w:color="auto"/>
              <w:left w:val="nil"/>
              <w:bottom w:val="single" w:sz="4" w:space="0" w:color="auto"/>
              <w:right w:val="nil"/>
            </w:tcBorders>
            <w:shd w:val="clear" w:color="auto" w:fill="auto"/>
            <w:noWrap/>
            <w:vAlign w:val="bottom"/>
            <w:hideMark/>
          </w:tcPr>
          <w:p w14:paraId="615AAA2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12,481</w:t>
            </w:r>
          </w:p>
        </w:tc>
        <w:tc>
          <w:tcPr>
            <w:tcW w:w="367" w:type="pct"/>
            <w:tcBorders>
              <w:top w:val="single" w:sz="4" w:space="0" w:color="auto"/>
              <w:left w:val="nil"/>
              <w:bottom w:val="single" w:sz="4" w:space="0" w:color="auto"/>
              <w:right w:val="nil"/>
            </w:tcBorders>
            <w:shd w:val="clear" w:color="auto" w:fill="auto"/>
            <w:noWrap/>
            <w:vAlign w:val="bottom"/>
            <w:hideMark/>
          </w:tcPr>
          <w:p w14:paraId="6E3ED39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12,743</w:t>
            </w:r>
          </w:p>
        </w:tc>
        <w:tc>
          <w:tcPr>
            <w:tcW w:w="367" w:type="pct"/>
            <w:tcBorders>
              <w:top w:val="single" w:sz="4" w:space="0" w:color="auto"/>
              <w:left w:val="nil"/>
              <w:bottom w:val="single" w:sz="4" w:space="0" w:color="auto"/>
              <w:right w:val="nil"/>
            </w:tcBorders>
            <w:shd w:val="clear" w:color="auto" w:fill="auto"/>
            <w:noWrap/>
            <w:vAlign w:val="bottom"/>
            <w:hideMark/>
          </w:tcPr>
          <w:p w14:paraId="7B491D6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13,011</w:t>
            </w:r>
          </w:p>
        </w:tc>
        <w:tc>
          <w:tcPr>
            <w:tcW w:w="367" w:type="pct"/>
            <w:tcBorders>
              <w:top w:val="single" w:sz="4" w:space="0" w:color="auto"/>
              <w:left w:val="nil"/>
              <w:bottom w:val="single" w:sz="4" w:space="0" w:color="auto"/>
              <w:right w:val="nil"/>
            </w:tcBorders>
            <w:shd w:val="clear" w:color="auto" w:fill="auto"/>
            <w:noWrap/>
            <w:vAlign w:val="bottom"/>
            <w:hideMark/>
          </w:tcPr>
          <w:p w14:paraId="3EF8E91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13,284</w:t>
            </w:r>
          </w:p>
        </w:tc>
        <w:tc>
          <w:tcPr>
            <w:tcW w:w="367" w:type="pct"/>
            <w:tcBorders>
              <w:top w:val="single" w:sz="4" w:space="0" w:color="auto"/>
              <w:left w:val="nil"/>
              <w:bottom w:val="single" w:sz="4" w:space="0" w:color="auto"/>
              <w:right w:val="nil"/>
            </w:tcBorders>
            <w:shd w:val="clear" w:color="auto" w:fill="auto"/>
            <w:noWrap/>
            <w:vAlign w:val="bottom"/>
            <w:hideMark/>
          </w:tcPr>
          <w:p w14:paraId="6E12922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13,563</w:t>
            </w:r>
          </w:p>
        </w:tc>
        <w:tc>
          <w:tcPr>
            <w:tcW w:w="367" w:type="pct"/>
            <w:tcBorders>
              <w:top w:val="single" w:sz="4" w:space="0" w:color="auto"/>
              <w:left w:val="nil"/>
              <w:bottom w:val="single" w:sz="4" w:space="0" w:color="auto"/>
              <w:right w:val="nil"/>
            </w:tcBorders>
            <w:shd w:val="clear" w:color="auto" w:fill="auto"/>
            <w:noWrap/>
            <w:vAlign w:val="bottom"/>
            <w:hideMark/>
          </w:tcPr>
          <w:p w14:paraId="597F00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13,848</w:t>
            </w:r>
          </w:p>
        </w:tc>
      </w:tr>
      <w:tr w:rsidR="00612864" w:rsidRPr="00612864" w14:paraId="4B3FE669" w14:textId="77777777" w:rsidTr="00612864">
        <w:trPr>
          <w:trHeight w:val="210"/>
        </w:trPr>
        <w:tc>
          <w:tcPr>
            <w:tcW w:w="1333" w:type="pct"/>
            <w:tcBorders>
              <w:top w:val="nil"/>
              <w:left w:val="nil"/>
              <w:bottom w:val="nil"/>
              <w:right w:val="nil"/>
            </w:tcBorders>
            <w:shd w:val="clear" w:color="auto" w:fill="auto"/>
            <w:noWrap/>
            <w:vAlign w:val="bottom"/>
            <w:hideMark/>
          </w:tcPr>
          <w:p w14:paraId="17398037"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13F86A91"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C1CF313"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DA5F4CC"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2AD083C"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3219C45"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B74DEEE"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D991E7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632721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84F419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394B712" w14:textId="77777777" w:rsidR="00612864" w:rsidRPr="00612864" w:rsidRDefault="00612864" w:rsidP="00612864">
            <w:pPr>
              <w:rPr>
                <w:rFonts w:ascii="Times New Roman" w:hAnsi="Times New Roman"/>
                <w:sz w:val="20"/>
                <w:lang w:eastAsia="en-AU"/>
              </w:rPr>
            </w:pPr>
          </w:p>
        </w:tc>
      </w:tr>
      <w:tr w:rsidR="00612864" w:rsidRPr="00612864" w14:paraId="2EC10640" w14:textId="77777777" w:rsidTr="00612864">
        <w:trPr>
          <w:trHeight w:val="210"/>
        </w:trPr>
        <w:tc>
          <w:tcPr>
            <w:tcW w:w="1333" w:type="pct"/>
            <w:tcBorders>
              <w:top w:val="nil"/>
              <w:left w:val="nil"/>
              <w:bottom w:val="nil"/>
              <w:right w:val="nil"/>
            </w:tcBorders>
            <w:shd w:val="clear" w:color="auto" w:fill="auto"/>
            <w:noWrap/>
            <w:vAlign w:val="bottom"/>
            <w:hideMark/>
          </w:tcPr>
          <w:p w14:paraId="6D771ED0"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Environment &amp; Infrastructure</w:t>
            </w:r>
          </w:p>
        </w:tc>
        <w:tc>
          <w:tcPr>
            <w:tcW w:w="367" w:type="pct"/>
            <w:tcBorders>
              <w:top w:val="nil"/>
              <w:left w:val="nil"/>
              <w:bottom w:val="nil"/>
              <w:right w:val="nil"/>
            </w:tcBorders>
            <w:shd w:val="clear" w:color="auto" w:fill="auto"/>
            <w:noWrap/>
            <w:vAlign w:val="bottom"/>
            <w:hideMark/>
          </w:tcPr>
          <w:p w14:paraId="0DE5F525"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49FA4F5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2C3116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07F70D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4199CF6"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5A7589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FFD8C4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CFBD603"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44E16E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2D20970" w14:textId="77777777" w:rsidR="00612864" w:rsidRPr="00612864" w:rsidRDefault="00612864" w:rsidP="00612864">
            <w:pPr>
              <w:rPr>
                <w:rFonts w:ascii="Times New Roman" w:hAnsi="Times New Roman"/>
                <w:sz w:val="20"/>
                <w:lang w:eastAsia="en-AU"/>
              </w:rPr>
            </w:pPr>
          </w:p>
        </w:tc>
      </w:tr>
      <w:tr w:rsidR="00612864" w:rsidRPr="00612864" w14:paraId="46303753" w14:textId="77777777" w:rsidTr="00612864">
        <w:trPr>
          <w:trHeight w:val="210"/>
        </w:trPr>
        <w:tc>
          <w:tcPr>
            <w:tcW w:w="1333" w:type="pct"/>
            <w:tcBorders>
              <w:top w:val="nil"/>
              <w:left w:val="nil"/>
              <w:bottom w:val="nil"/>
              <w:right w:val="nil"/>
            </w:tcBorders>
            <w:shd w:val="clear" w:color="auto" w:fill="auto"/>
            <w:noWrap/>
            <w:vAlign w:val="bottom"/>
            <w:hideMark/>
          </w:tcPr>
          <w:p w14:paraId="3E1982B1"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73B798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16,118</w:t>
            </w:r>
          </w:p>
        </w:tc>
        <w:tc>
          <w:tcPr>
            <w:tcW w:w="367" w:type="pct"/>
            <w:tcBorders>
              <w:top w:val="nil"/>
              <w:left w:val="nil"/>
              <w:bottom w:val="nil"/>
              <w:right w:val="nil"/>
            </w:tcBorders>
            <w:shd w:val="clear" w:color="auto" w:fill="auto"/>
            <w:noWrap/>
            <w:vAlign w:val="bottom"/>
            <w:hideMark/>
          </w:tcPr>
          <w:p w14:paraId="6550AC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16,546</w:t>
            </w:r>
          </w:p>
        </w:tc>
        <w:tc>
          <w:tcPr>
            <w:tcW w:w="367" w:type="pct"/>
            <w:tcBorders>
              <w:top w:val="nil"/>
              <w:left w:val="nil"/>
              <w:bottom w:val="nil"/>
              <w:right w:val="nil"/>
            </w:tcBorders>
            <w:shd w:val="clear" w:color="auto" w:fill="auto"/>
            <w:noWrap/>
            <w:vAlign w:val="bottom"/>
            <w:hideMark/>
          </w:tcPr>
          <w:p w14:paraId="62F192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17,255</w:t>
            </w:r>
          </w:p>
        </w:tc>
        <w:tc>
          <w:tcPr>
            <w:tcW w:w="367" w:type="pct"/>
            <w:tcBorders>
              <w:top w:val="nil"/>
              <w:left w:val="nil"/>
              <w:bottom w:val="nil"/>
              <w:right w:val="nil"/>
            </w:tcBorders>
            <w:shd w:val="clear" w:color="auto" w:fill="auto"/>
            <w:noWrap/>
            <w:vAlign w:val="bottom"/>
            <w:hideMark/>
          </w:tcPr>
          <w:p w14:paraId="6888585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17,513</w:t>
            </w:r>
          </w:p>
        </w:tc>
        <w:tc>
          <w:tcPr>
            <w:tcW w:w="367" w:type="pct"/>
            <w:tcBorders>
              <w:top w:val="nil"/>
              <w:left w:val="nil"/>
              <w:bottom w:val="nil"/>
              <w:right w:val="nil"/>
            </w:tcBorders>
            <w:shd w:val="clear" w:color="auto" w:fill="auto"/>
            <w:noWrap/>
            <w:vAlign w:val="bottom"/>
            <w:hideMark/>
          </w:tcPr>
          <w:p w14:paraId="51B2E78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17,881</w:t>
            </w:r>
          </w:p>
        </w:tc>
        <w:tc>
          <w:tcPr>
            <w:tcW w:w="367" w:type="pct"/>
            <w:tcBorders>
              <w:top w:val="nil"/>
              <w:left w:val="nil"/>
              <w:bottom w:val="nil"/>
              <w:right w:val="nil"/>
            </w:tcBorders>
            <w:shd w:val="clear" w:color="auto" w:fill="auto"/>
            <w:noWrap/>
            <w:vAlign w:val="bottom"/>
            <w:hideMark/>
          </w:tcPr>
          <w:p w14:paraId="5769675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18,257</w:t>
            </w:r>
          </w:p>
        </w:tc>
        <w:tc>
          <w:tcPr>
            <w:tcW w:w="367" w:type="pct"/>
            <w:tcBorders>
              <w:top w:val="nil"/>
              <w:left w:val="nil"/>
              <w:bottom w:val="nil"/>
              <w:right w:val="nil"/>
            </w:tcBorders>
            <w:shd w:val="clear" w:color="auto" w:fill="auto"/>
            <w:noWrap/>
            <w:vAlign w:val="bottom"/>
            <w:hideMark/>
          </w:tcPr>
          <w:p w14:paraId="01AF002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18,640</w:t>
            </w:r>
          </w:p>
        </w:tc>
        <w:tc>
          <w:tcPr>
            <w:tcW w:w="367" w:type="pct"/>
            <w:tcBorders>
              <w:top w:val="nil"/>
              <w:left w:val="nil"/>
              <w:bottom w:val="nil"/>
              <w:right w:val="nil"/>
            </w:tcBorders>
            <w:shd w:val="clear" w:color="auto" w:fill="auto"/>
            <w:noWrap/>
            <w:vAlign w:val="bottom"/>
            <w:hideMark/>
          </w:tcPr>
          <w:p w14:paraId="31A68A5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19,031</w:t>
            </w:r>
          </w:p>
        </w:tc>
        <w:tc>
          <w:tcPr>
            <w:tcW w:w="367" w:type="pct"/>
            <w:tcBorders>
              <w:top w:val="nil"/>
              <w:left w:val="nil"/>
              <w:bottom w:val="nil"/>
              <w:right w:val="nil"/>
            </w:tcBorders>
            <w:shd w:val="clear" w:color="auto" w:fill="auto"/>
            <w:noWrap/>
            <w:vAlign w:val="bottom"/>
            <w:hideMark/>
          </w:tcPr>
          <w:p w14:paraId="5D1573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19,431</w:t>
            </w:r>
          </w:p>
        </w:tc>
        <w:tc>
          <w:tcPr>
            <w:tcW w:w="367" w:type="pct"/>
            <w:tcBorders>
              <w:top w:val="nil"/>
              <w:left w:val="nil"/>
              <w:bottom w:val="nil"/>
              <w:right w:val="nil"/>
            </w:tcBorders>
            <w:shd w:val="clear" w:color="auto" w:fill="auto"/>
            <w:noWrap/>
            <w:vAlign w:val="bottom"/>
            <w:hideMark/>
          </w:tcPr>
          <w:p w14:paraId="1AEB0BC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19,839</w:t>
            </w:r>
          </w:p>
        </w:tc>
      </w:tr>
      <w:tr w:rsidR="00612864" w:rsidRPr="00612864" w14:paraId="7EC0C3A4" w14:textId="77777777" w:rsidTr="00612864">
        <w:trPr>
          <w:trHeight w:val="210"/>
        </w:trPr>
        <w:tc>
          <w:tcPr>
            <w:tcW w:w="1333" w:type="pct"/>
            <w:tcBorders>
              <w:top w:val="nil"/>
              <w:left w:val="nil"/>
              <w:bottom w:val="nil"/>
              <w:right w:val="nil"/>
            </w:tcBorders>
            <w:shd w:val="clear" w:color="auto" w:fill="auto"/>
            <w:noWrap/>
            <w:vAlign w:val="bottom"/>
            <w:hideMark/>
          </w:tcPr>
          <w:p w14:paraId="42C7370E"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6F97EDF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3,700</w:t>
            </w:r>
          </w:p>
        </w:tc>
        <w:tc>
          <w:tcPr>
            <w:tcW w:w="367" w:type="pct"/>
            <w:tcBorders>
              <w:top w:val="nil"/>
              <w:left w:val="nil"/>
              <w:bottom w:val="nil"/>
              <w:right w:val="nil"/>
            </w:tcBorders>
            <w:shd w:val="clear" w:color="auto" w:fill="auto"/>
            <w:noWrap/>
            <w:vAlign w:val="bottom"/>
            <w:hideMark/>
          </w:tcPr>
          <w:p w14:paraId="32924EA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3,843</w:t>
            </w:r>
          </w:p>
        </w:tc>
        <w:tc>
          <w:tcPr>
            <w:tcW w:w="367" w:type="pct"/>
            <w:tcBorders>
              <w:top w:val="nil"/>
              <w:left w:val="nil"/>
              <w:bottom w:val="nil"/>
              <w:right w:val="nil"/>
            </w:tcBorders>
            <w:shd w:val="clear" w:color="auto" w:fill="auto"/>
            <w:noWrap/>
            <w:vAlign w:val="bottom"/>
            <w:hideMark/>
          </w:tcPr>
          <w:p w14:paraId="31DFBEE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3,901</w:t>
            </w:r>
          </w:p>
        </w:tc>
        <w:tc>
          <w:tcPr>
            <w:tcW w:w="367" w:type="pct"/>
            <w:tcBorders>
              <w:top w:val="nil"/>
              <w:left w:val="nil"/>
              <w:bottom w:val="nil"/>
              <w:right w:val="nil"/>
            </w:tcBorders>
            <w:shd w:val="clear" w:color="auto" w:fill="auto"/>
            <w:noWrap/>
            <w:vAlign w:val="bottom"/>
            <w:hideMark/>
          </w:tcPr>
          <w:p w14:paraId="6FAC394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3,959</w:t>
            </w:r>
          </w:p>
        </w:tc>
        <w:tc>
          <w:tcPr>
            <w:tcW w:w="367" w:type="pct"/>
            <w:tcBorders>
              <w:top w:val="nil"/>
              <w:left w:val="nil"/>
              <w:bottom w:val="nil"/>
              <w:right w:val="nil"/>
            </w:tcBorders>
            <w:shd w:val="clear" w:color="auto" w:fill="auto"/>
            <w:noWrap/>
            <w:vAlign w:val="bottom"/>
            <w:hideMark/>
          </w:tcPr>
          <w:p w14:paraId="3D1F297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4,042</w:t>
            </w:r>
          </w:p>
        </w:tc>
        <w:tc>
          <w:tcPr>
            <w:tcW w:w="367" w:type="pct"/>
            <w:tcBorders>
              <w:top w:val="nil"/>
              <w:left w:val="nil"/>
              <w:bottom w:val="nil"/>
              <w:right w:val="nil"/>
            </w:tcBorders>
            <w:shd w:val="clear" w:color="auto" w:fill="auto"/>
            <w:noWrap/>
            <w:vAlign w:val="bottom"/>
            <w:hideMark/>
          </w:tcPr>
          <w:p w14:paraId="6F85D89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4,127</w:t>
            </w:r>
          </w:p>
        </w:tc>
        <w:tc>
          <w:tcPr>
            <w:tcW w:w="367" w:type="pct"/>
            <w:tcBorders>
              <w:top w:val="nil"/>
              <w:left w:val="nil"/>
              <w:bottom w:val="nil"/>
              <w:right w:val="nil"/>
            </w:tcBorders>
            <w:shd w:val="clear" w:color="auto" w:fill="auto"/>
            <w:noWrap/>
            <w:vAlign w:val="bottom"/>
            <w:hideMark/>
          </w:tcPr>
          <w:p w14:paraId="7CD34BC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4,214</w:t>
            </w:r>
          </w:p>
        </w:tc>
        <w:tc>
          <w:tcPr>
            <w:tcW w:w="367" w:type="pct"/>
            <w:tcBorders>
              <w:top w:val="nil"/>
              <w:left w:val="nil"/>
              <w:bottom w:val="nil"/>
              <w:right w:val="nil"/>
            </w:tcBorders>
            <w:shd w:val="clear" w:color="auto" w:fill="auto"/>
            <w:noWrap/>
            <w:vAlign w:val="bottom"/>
            <w:hideMark/>
          </w:tcPr>
          <w:p w14:paraId="510F2E9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4,302</w:t>
            </w:r>
          </w:p>
        </w:tc>
        <w:tc>
          <w:tcPr>
            <w:tcW w:w="367" w:type="pct"/>
            <w:tcBorders>
              <w:top w:val="nil"/>
              <w:left w:val="nil"/>
              <w:bottom w:val="nil"/>
              <w:right w:val="nil"/>
            </w:tcBorders>
            <w:shd w:val="clear" w:color="auto" w:fill="auto"/>
            <w:noWrap/>
            <w:vAlign w:val="bottom"/>
            <w:hideMark/>
          </w:tcPr>
          <w:p w14:paraId="4E7A54B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4,393</w:t>
            </w:r>
          </w:p>
        </w:tc>
        <w:tc>
          <w:tcPr>
            <w:tcW w:w="367" w:type="pct"/>
            <w:tcBorders>
              <w:top w:val="nil"/>
              <w:left w:val="nil"/>
              <w:bottom w:val="nil"/>
              <w:right w:val="nil"/>
            </w:tcBorders>
            <w:shd w:val="clear" w:color="auto" w:fill="auto"/>
            <w:noWrap/>
            <w:vAlign w:val="bottom"/>
            <w:hideMark/>
          </w:tcPr>
          <w:p w14:paraId="46106A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4,485</w:t>
            </w:r>
          </w:p>
        </w:tc>
      </w:tr>
      <w:tr w:rsidR="00612864" w:rsidRPr="00612864" w14:paraId="214EA492" w14:textId="77777777" w:rsidTr="00612864">
        <w:trPr>
          <w:trHeight w:val="210"/>
        </w:trPr>
        <w:tc>
          <w:tcPr>
            <w:tcW w:w="1333" w:type="pct"/>
            <w:tcBorders>
              <w:top w:val="nil"/>
              <w:left w:val="nil"/>
              <w:bottom w:val="nil"/>
              <w:right w:val="nil"/>
            </w:tcBorders>
            <w:shd w:val="clear" w:color="auto" w:fill="auto"/>
            <w:noWrap/>
            <w:vAlign w:val="bottom"/>
            <w:hideMark/>
          </w:tcPr>
          <w:p w14:paraId="441E6BC1"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5E18AAA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12,418</w:t>
            </w:r>
          </w:p>
        </w:tc>
        <w:tc>
          <w:tcPr>
            <w:tcW w:w="367" w:type="pct"/>
            <w:tcBorders>
              <w:top w:val="nil"/>
              <w:left w:val="nil"/>
              <w:bottom w:val="nil"/>
              <w:right w:val="nil"/>
            </w:tcBorders>
            <w:shd w:val="clear" w:color="auto" w:fill="auto"/>
            <w:noWrap/>
            <w:vAlign w:val="bottom"/>
            <w:hideMark/>
          </w:tcPr>
          <w:p w14:paraId="73576C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12,703</w:t>
            </w:r>
          </w:p>
        </w:tc>
        <w:tc>
          <w:tcPr>
            <w:tcW w:w="367" w:type="pct"/>
            <w:tcBorders>
              <w:top w:val="nil"/>
              <w:left w:val="nil"/>
              <w:bottom w:val="nil"/>
              <w:right w:val="nil"/>
            </w:tcBorders>
            <w:shd w:val="clear" w:color="auto" w:fill="auto"/>
            <w:noWrap/>
            <w:vAlign w:val="bottom"/>
            <w:hideMark/>
          </w:tcPr>
          <w:p w14:paraId="7BE9A42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13,354</w:t>
            </w:r>
          </w:p>
        </w:tc>
        <w:tc>
          <w:tcPr>
            <w:tcW w:w="367" w:type="pct"/>
            <w:tcBorders>
              <w:top w:val="nil"/>
              <w:left w:val="nil"/>
              <w:bottom w:val="nil"/>
              <w:right w:val="nil"/>
            </w:tcBorders>
            <w:shd w:val="clear" w:color="auto" w:fill="auto"/>
            <w:noWrap/>
            <w:vAlign w:val="bottom"/>
            <w:hideMark/>
          </w:tcPr>
          <w:p w14:paraId="4D4AE3D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13,554</w:t>
            </w:r>
          </w:p>
        </w:tc>
        <w:tc>
          <w:tcPr>
            <w:tcW w:w="367" w:type="pct"/>
            <w:tcBorders>
              <w:top w:val="nil"/>
              <w:left w:val="nil"/>
              <w:bottom w:val="nil"/>
              <w:right w:val="nil"/>
            </w:tcBorders>
            <w:shd w:val="clear" w:color="auto" w:fill="auto"/>
            <w:noWrap/>
            <w:vAlign w:val="bottom"/>
            <w:hideMark/>
          </w:tcPr>
          <w:p w14:paraId="4D13F5E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13,839</w:t>
            </w:r>
          </w:p>
        </w:tc>
        <w:tc>
          <w:tcPr>
            <w:tcW w:w="367" w:type="pct"/>
            <w:tcBorders>
              <w:top w:val="nil"/>
              <w:left w:val="nil"/>
              <w:bottom w:val="nil"/>
              <w:right w:val="nil"/>
            </w:tcBorders>
            <w:shd w:val="clear" w:color="auto" w:fill="auto"/>
            <w:noWrap/>
            <w:vAlign w:val="bottom"/>
            <w:hideMark/>
          </w:tcPr>
          <w:p w14:paraId="11CD018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14,130</w:t>
            </w:r>
          </w:p>
        </w:tc>
        <w:tc>
          <w:tcPr>
            <w:tcW w:w="367" w:type="pct"/>
            <w:tcBorders>
              <w:top w:val="nil"/>
              <w:left w:val="nil"/>
              <w:bottom w:val="nil"/>
              <w:right w:val="nil"/>
            </w:tcBorders>
            <w:shd w:val="clear" w:color="auto" w:fill="auto"/>
            <w:noWrap/>
            <w:vAlign w:val="bottom"/>
            <w:hideMark/>
          </w:tcPr>
          <w:p w14:paraId="00C129E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14,426</w:t>
            </w:r>
          </w:p>
        </w:tc>
        <w:tc>
          <w:tcPr>
            <w:tcW w:w="367" w:type="pct"/>
            <w:tcBorders>
              <w:top w:val="nil"/>
              <w:left w:val="nil"/>
              <w:bottom w:val="nil"/>
              <w:right w:val="nil"/>
            </w:tcBorders>
            <w:shd w:val="clear" w:color="auto" w:fill="auto"/>
            <w:noWrap/>
            <w:vAlign w:val="bottom"/>
            <w:hideMark/>
          </w:tcPr>
          <w:p w14:paraId="0D717F2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14,729</w:t>
            </w:r>
          </w:p>
        </w:tc>
        <w:tc>
          <w:tcPr>
            <w:tcW w:w="367" w:type="pct"/>
            <w:tcBorders>
              <w:top w:val="nil"/>
              <w:left w:val="nil"/>
              <w:bottom w:val="nil"/>
              <w:right w:val="nil"/>
            </w:tcBorders>
            <w:shd w:val="clear" w:color="auto" w:fill="auto"/>
            <w:noWrap/>
            <w:vAlign w:val="bottom"/>
            <w:hideMark/>
          </w:tcPr>
          <w:p w14:paraId="5627B4C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15,039</w:t>
            </w:r>
          </w:p>
        </w:tc>
        <w:tc>
          <w:tcPr>
            <w:tcW w:w="367" w:type="pct"/>
            <w:tcBorders>
              <w:top w:val="nil"/>
              <w:left w:val="nil"/>
              <w:bottom w:val="nil"/>
              <w:right w:val="nil"/>
            </w:tcBorders>
            <w:shd w:val="clear" w:color="auto" w:fill="auto"/>
            <w:noWrap/>
            <w:vAlign w:val="bottom"/>
            <w:hideMark/>
          </w:tcPr>
          <w:p w14:paraId="4C4F828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15,354</w:t>
            </w:r>
          </w:p>
        </w:tc>
      </w:tr>
      <w:tr w:rsidR="00612864" w:rsidRPr="00612864" w14:paraId="6D47058B" w14:textId="77777777" w:rsidTr="00612864">
        <w:trPr>
          <w:trHeight w:val="210"/>
        </w:trPr>
        <w:tc>
          <w:tcPr>
            <w:tcW w:w="1333" w:type="pct"/>
            <w:tcBorders>
              <w:top w:val="nil"/>
              <w:left w:val="nil"/>
              <w:bottom w:val="nil"/>
              <w:right w:val="nil"/>
            </w:tcBorders>
            <w:shd w:val="clear" w:color="auto" w:fill="auto"/>
            <w:noWrap/>
            <w:vAlign w:val="bottom"/>
            <w:hideMark/>
          </w:tcPr>
          <w:p w14:paraId="610C4BBB"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2FC224D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809</w:t>
            </w:r>
          </w:p>
        </w:tc>
        <w:tc>
          <w:tcPr>
            <w:tcW w:w="367" w:type="pct"/>
            <w:tcBorders>
              <w:top w:val="nil"/>
              <w:left w:val="nil"/>
              <w:bottom w:val="nil"/>
              <w:right w:val="nil"/>
            </w:tcBorders>
            <w:shd w:val="clear" w:color="auto" w:fill="auto"/>
            <w:noWrap/>
            <w:vAlign w:val="bottom"/>
            <w:hideMark/>
          </w:tcPr>
          <w:p w14:paraId="460C392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821</w:t>
            </w:r>
          </w:p>
        </w:tc>
        <w:tc>
          <w:tcPr>
            <w:tcW w:w="367" w:type="pct"/>
            <w:tcBorders>
              <w:top w:val="nil"/>
              <w:left w:val="nil"/>
              <w:bottom w:val="nil"/>
              <w:right w:val="nil"/>
            </w:tcBorders>
            <w:shd w:val="clear" w:color="auto" w:fill="auto"/>
            <w:noWrap/>
            <w:vAlign w:val="bottom"/>
            <w:hideMark/>
          </w:tcPr>
          <w:p w14:paraId="5DF8657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1D59E5E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846</w:t>
            </w:r>
          </w:p>
        </w:tc>
        <w:tc>
          <w:tcPr>
            <w:tcW w:w="367" w:type="pct"/>
            <w:tcBorders>
              <w:top w:val="nil"/>
              <w:left w:val="nil"/>
              <w:bottom w:val="nil"/>
              <w:right w:val="nil"/>
            </w:tcBorders>
            <w:shd w:val="clear" w:color="auto" w:fill="auto"/>
            <w:noWrap/>
            <w:vAlign w:val="bottom"/>
            <w:hideMark/>
          </w:tcPr>
          <w:p w14:paraId="1CD53D3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863</w:t>
            </w:r>
          </w:p>
        </w:tc>
        <w:tc>
          <w:tcPr>
            <w:tcW w:w="367" w:type="pct"/>
            <w:tcBorders>
              <w:top w:val="nil"/>
              <w:left w:val="nil"/>
              <w:bottom w:val="nil"/>
              <w:right w:val="nil"/>
            </w:tcBorders>
            <w:shd w:val="clear" w:color="auto" w:fill="auto"/>
            <w:noWrap/>
            <w:vAlign w:val="bottom"/>
            <w:hideMark/>
          </w:tcPr>
          <w:p w14:paraId="3B9B05B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882</w:t>
            </w:r>
          </w:p>
        </w:tc>
        <w:tc>
          <w:tcPr>
            <w:tcW w:w="367" w:type="pct"/>
            <w:tcBorders>
              <w:top w:val="nil"/>
              <w:left w:val="nil"/>
              <w:bottom w:val="nil"/>
              <w:right w:val="nil"/>
            </w:tcBorders>
            <w:shd w:val="clear" w:color="auto" w:fill="auto"/>
            <w:noWrap/>
            <w:vAlign w:val="bottom"/>
            <w:hideMark/>
          </w:tcPr>
          <w:p w14:paraId="4537B61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900</w:t>
            </w:r>
          </w:p>
        </w:tc>
        <w:tc>
          <w:tcPr>
            <w:tcW w:w="367" w:type="pct"/>
            <w:tcBorders>
              <w:top w:val="nil"/>
              <w:left w:val="nil"/>
              <w:bottom w:val="nil"/>
              <w:right w:val="nil"/>
            </w:tcBorders>
            <w:shd w:val="clear" w:color="auto" w:fill="auto"/>
            <w:noWrap/>
            <w:vAlign w:val="bottom"/>
            <w:hideMark/>
          </w:tcPr>
          <w:p w14:paraId="055184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919</w:t>
            </w:r>
          </w:p>
        </w:tc>
        <w:tc>
          <w:tcPr>
            <w:tcW w:w="367" w:type="pct"/>
            <w:tcBorders>
              <w:top w:val="nil"/>
              <w:left w:val="nil"/>
              <w:bottom w:val="nil"/>
              <w:right w:val="nil"/>
            </w:tcBorders>
            <w:shd w:val="clear" w:color="auto" w:fill="auto"/>
            <w:noWrap/>
            <w:vAlign w:val="bottom"/>
            <w:hideMark/>
          </w:tcPr>
          <w:p w14:paraId="2351E49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938</w:t>
            </w:r>
          </w:p>
        </w:tc>
        <w:tc>
          <w:tcPr>
            <w:tcW w:w="367" w:type="pct"/>
            <w:tcBorders>
              <w:top w:val="nil"/>
              <w:left w:val="nil"/>
              <w:bottom w:val="nil"/>
              <w:right w:val="nil"/>
            </w:tcBorders>
            <w:shd w:val="clear" w:color="auto" w:fill="auto"/>
            <w:noWrap/>
            <w:vAlign w:val="bottom"/>
            <w:hideMark/>
          </w:tcPr>
          <w:p w14:paraId="17BA9DD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958</w:t>
            </w:r>
          </w:p>
        </w:tc>
      </w:tr>
      <w:tr w:rsidR="00612864" w:rsidRPr="00612864" w14:paraId="44FDA1C8" w14:textId="77777777" w:rsidTr="00612864">
        <w:trPr>
          <w:trHeight w:val="210"/>
        </w:trPr>
        <w:tc>
          <w:tcPr>
            <w:tcW w:w="1333" w:type="pct"/>
            <w:tcBorders>
              <w:top w:val="nil"/>
              <w:left w:val="nil"/>
              <w:bottom w:val="nil"/>
              <w:right w:val="nil"/>
            </w:tcBorders>
            <w:shd w:val="clear" w:color="auto" w:fill="auto"/>
            <w:noWrap/>
            <w:vAlign w:val="bottom"/>
            <w:hideMark/>
          </w:tcPr>
          <w:p w14:paraId="58AC92AA"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6F83769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763</w:t>
            </w:r>
          </w:p>
        </w:tc>
        <w:tc>
          <w:tcPr>
            <w:tcW w:w="367" w:type="pct"/>
            <w:tcBorders>
              <w:top w:val="nil"/>
              <w:left w:val="nil"/>
              <w:bottom w:val="nil"/>
              <w:right w:val="nil"/>
            </w:tcBorders>
            <w:shd w:val="clear" w:color="auto" w:fill="auto"/>
            <w:noWrap/>
            <w:vAlign w:val="bottom"/>
            <w:hideMark/>
          </w:tcPr>
          <w:p w14:paraId="216A9D1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774</w:t>
            </w:r>
          </w:p>
        </w:tc>
        <w:tc>
          <w:tcPr>
            <w:tcW w:w="367" w:type="pct"/>
            <w:tcBorders>
              <w:top w:val="nil"/>
              <w:left w:val="nil"/>
              <w:bottom w:val="nil"/>
              <w:right w:val="nil"/>
            </w:tcBorders>
            <w:shd w:val="clear" w:color="auto" w:fill="auto"/>
            <w:noWrap/>
            <w:vAlign w:val="bottom"/>
            <w:hideMark/>
          </w:tcPr>
          <w:p w14:paraId="1218267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785</w:t>
            </w:r>
          </w:p>
        </w:tc>
        <w:tc>
          <w:tcPr>
            <w:tcW w:w="367" w:type="pct"/>
            <w:tcBorders>
              <w:top w:val="nil"/>
              <w:left w:val="nil"/>
              <w:bottom w:val="nil"/>
              <w:right w:val="nil"/>
            </w:tcBorders>
            <w:shd w:val="clear" w:color="auto" w:fill="auto"/>
            <w:noWrap/>
            <w:vAlign w:val="bottom"/>
            <w:hideMark/>
          </w:tcPr>
          <w:p w14:paraId="43893B5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797</w:t>
            </w:r>
          </w:p>
        </w:tc>
        <w:tc>
          <w:tcPr>
            <w:tcW w:w="367" w:type="pct"/>
            <w:tcBorders>
              <w:top w:val="nil"/>
              <w:left w:val="nil"/>
              <w:bottom w:val="nil"/>
              <w:right w:val="nil"/>
            </w:tcBorders>
            <w:shd w:val="clear" w:color="auto" w:fill="auto"/>
            <w:noWrap/>
            <w:vAlign w:val="bottom"/>
            <w:hideMark/>
          </w:tcPr>
          <w:p w14:paraId="02B544D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814</w:t>
            </w:r>
          </w:p>
        </w:tc>
        <w:tc>
          <w:tcPr>
            <w:tcW w:w="367" w:type="pct"/>
            <w:tcBorders>
              <w:top w:val="nil"/>
              <w:left w:val="nil"/>
              <w:bottom w:val="nil"/>
              <w:right w:val="nil"/>
            </w:tcBorders>
            <w:shd w:val="clear" w:color="auto" w:fill="auto"/>
            <w:noWrap/>
            <w:vAlign w:val="bottom"/>
            <w:hideMark/>
          </w:tcPr>
          <w:p w14:paraId="7F1F426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831</w:t>
            </w:r>
          </w:p>
        </w:tc>
        <w:tc>
          <w:tcPr>
            <w:tcW w:w="367" w:type="pct"/>
            <w:tcBorders>
              <w:top w:val="nil"/>
              <w:left w:val="nil"/>
              <w:bottom w:val="nil"/>
              <w:right w:val="nil"/>
            </w:tcBorders>
            <w:shd w:val="clear" w:color="auto" w:fill="auto"/>
            <w:noWrap/>
            <w:vAlign w:val="bottom"/>
            <w:hideMark/>
          </w:tcPr>
          <w:p w14:paraId="6D432FC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848</w:t>
            </w:r>
          </w:p>
        </w:tc>
        <w:tc>
          <w:tcPr>
            <w:tcW w:w="367" w:type="pct"/>
            <w:tcBorders>
              <w:top w:val="nil"/>
              <w:left w:val="nil"/>
              <w:bottom w:val="nil"/>
              <w:right w:val="nil"/>
            </w:tcBorders>
            <w:shd w:val="clear" w:color="auto" w:fill="auto"/>
            <w:noWrap/>
            <w:vAlign w:val="bottom"/>
            <w:hideMark/>
          </w:tcPr>
          <w:p w14:paraId="458CC5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866</w:t>
            </w:r>
          </w:p>
        </w:tc>
        <w:tc>
          <w:tcPr>
            <w:tcW w:w="367" w:type="pct"/>
            <w:tcBorders>
              <w:top w:val="nil"/>
              <w:left w:val="nil"/>
              <w:bottom w:val="nil"/>
              <w:right w:val="nil"/>
            </w:tcBorders>
            <w:shd w:val="clear" w:color="auto" w:fill="auto"/>
            <w:noWrap/>
            <w:vAlign w:val="bottom"/>
            <w:hideMark/>
          </w:tcPr>
          <w:p w14:paraId="4479027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884</w:t>
            </w:r>
          </w:p>
        </w:tc>
        <w:tc>
          <w:tcPr>
            <w:tcW w:w="367" w:type="pct"/>
            <w:tcBorders>
              <w:top w:val="nil"/>
              <w:left w:val="nil"/>
              <w:bottom w:val="nil"/>
              <w:right w:val="nil"/>
            </w:tcBorders>
            <w:shd w:val="clear" w:color="auto" w:fill="auto"/>
            <w:noWrap/>
            <w:vAlign w:val="bottom"/>
            <w:hideMark/>
          </w:tcPr>
          <w:p w14:paraId="7161837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903</w:t>
            </w:r>
          </w:p>
        </w:tc>
      </w:tr>
      <w:tr w:rsidR="00612864" w:rsidRPr="00612864" w14:paraId="7D34DCBD" w14:textId="77777777" w:rsidTr="00612864">
        <w:trPr>
          <w:trHeight w:val="210"/>
        </w:trPr>
        <w:tc>
          <w:tcPr>
            <w:tcW w:w="1333" w:type="pct"/>
            <w:tcBorders>
              <w:top w:val="nil"/>
              <w:left w:val="nil"/>
              <w:bottom w:val="nil"/>
              <w:right w:val="nil"/>
            </w:tcBorders>
            <w:shd w:val="clear" w:color="auto" w:fill="auto"/>
            <w:noWrap/>
            <w:vAlign w:val="bottom"/>
            <w:hideMark/>
          </w:tcPr>
          <w:p w14:paraId="513453FE"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5F87050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47</w:t>
            </w:r>
          </w:p>
        </w:tc>
        <w:tc>
          <w:tcPr>
            <w:tcW w:w="367" w:type="pct"/>
            <w:tcBorders>
              <w:top w:val="nil"/>
              <w:left w:val="nil"/>
              <w:bottom w:val="nil"/>
              <w:right w:val="nil"/>
            </w:tcBorders>
            <w:shd w:val="clear" w:color="auto" w:fill="auto"/>
            <w:noWrap/>
            <w:vAlign w:val="bottom"/>
            <w:hideMark/>
          </w:tcPr>
          <w:p w14:paraId="59D98C0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47</w:t>
            </w:r>
          </w:p>
        </w:tc>
        <w:tc>
          <w:tcPr>
            <w:tcW w:w="367" w:type="pct"/>
            <w:tcBorders>
              <w:top w:val="nil"/>
              <w:left w:val="nil"/>
              <w:bottom w:val="nil"/>
              <w:right w:val="nil"/>
            </w:tcBorders>
            <w:shd w:val="clear" w:color="auto" w:fill="auto"/>
            <w:noWrap/>
            <w:vAlign w:val="bottom"/>
            <w:hideMark/>
          </w:tcPr>
          <w:p w14:paraId="09DDCD4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48</w:t>
            </w:r>
          </w:p>
        </w:tc>
        <w:tc>
          <w:tcPr>
            <w:tcW w:w="367" w:type="pct"/>
            <w:tcBorders>
              <w:top w:val="nil"/>
              <w:left w:val="nil"/>
              <w:bottom w:val="nil"/>
              <w:right w:val="nil"/>
            </w:tcBorders>
            <w:shd w:val="clear" w:color="auto" w:fill="auto"/>
            <w:noWrap/>
            <w:vAlign w:val="bottom"/>
            <w:hideMark/>
          </w:tcPr>
          <w:p w14:paraId="1D17C88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49</w:t>
            </w:r>
          </w:p>
        </w:tc>
        <w:tc>
          <w:tcPr>
            <w:tcW w:w="367" w:type="pct"/>
            <w:tcBorders>
              <w:top w:val="nil"/>
              <w:left w:val="nil"/>
              <w:bottom w:val="nil"/>
              <w:right w:val="nil"/>
            </w:tcBorders>
            <w:shd w:val="clear" w:color="auto" w:fill="auto"/>
            <w:noWrap/>
            <w:vAlign w:val="bottom"/>
            <w:hideMark/>
          </w:tcPr>
          <w:p w14:paraId="34747F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50</w:t>
            </w:r>
          </w:p>
        </w:tc>
        <w:tc>
          <w:tcPr>
            <w:tcW w:w="367" w:type="pct"/>
            <w:tcBorders>
              <w:top w:val="nil"/>
              <w:left w:val="nil"/>
              <w:bottom w:val="nil"/>
              <w:right w:val="nil"/>
            </w:tcBorders>
            <w:shd w:val="clear" w:color="auto" w:fill="auto"/>
            <w:noWrap/>
            <w:vAlign w:val="bottom"/>
            <w:hideMark/>
          </w:tcPr>
          <w:p w14:paraId="745E04E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51</w:t>
            </w:r>
          </w:p>
        </w:tc>
        <w:tc>
          <w:tcPr>
            <w:tcW w:w="367" w:type="pct"/>
            <w:tcBorders>
              <w:top w:val="nil"/>
              <w:left w:val="nil"/>
              <w:bottom w:val="nil"/>
              <w:right w:val="nil"/>
            </w:tcBorders>
            <w:shd w:val="clear" w:color="auto" w:fill="auto"/>
            <w:noWrap/>
            <w:vAlign w:val="bottom"/>
            <w:hideMark/>
          </w:tcPr>
          <w:p w14:paraId="55EF6B3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52</w:t>
            </w:r>
          </w:p>
        </w:tc>
        <w:tc>
          <w:tcPr>
            <w:tcW w:w="367" w:type="pct"/>
            <w:tcBorders>
              <w:top w:val="nil"/>
              <w:left w:val="nil"/>
              <w:bottom w:val="nil"/>
              <w:right w:val="nil"/>
            </w:tcBorders>
            <w:shd w:val="clear" w:color="auto" w:fill="auto"/>
            <w:noWrap/>
            <w:vAlign w:val="bottom"/>
            <w:hideMark/>
          </w:tcPr>
          <w:p w14:paraId="5CF0C72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53</w:t>
            </w:r>
          </w:p>
        </w:tc>
        <w:tc>
          <w:tcPr>
            <w:tcW w:w="367" w:type="pct"/>
            <w:tcBorders>
              <w:top w:val="nil"/>
              <w:left w:val="nil"/>
              <w:bottom w:val="nil"/>
              <w:right w:val="nil"/>
            </w:tcBorders>
            <w:shd w:val="clear" w:color="auto" w:fill="auto"/>
            <w:noWrap/>
            <w:vAlign w:val="bottom"/>
            <w:hideMark/>
          </w:tcPr>
          <w:p w14:paraId="1C157A3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54</w:t>
            </w:r>
          </w:p>
        </w:tc>
        <w:tc>
          <w:tcPr>
            <w:tcW w:w="367" w:type="pct"/>
            <w:tcBorders>
              <w:top w:val="nil"/>
              <w:left w:val="nil"/>
              <w:bottom w:val="nil"/>
              <w:right w:val="nil"/>
            </w:tcBorders>
            <w:shd w:val="clear" w:color="auto" w:fill="auto"/>
            <w:noWrap/>
            <w:vAlign w:val="bottom"/>
            <w:hideMark/>
          </w:tcPr>
          <w:p w14:paraId="7EFE4F4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w:t>
            </w:r>
          </w:p>
        </w:tc>
      </w:tr>
      <w:tr w:rsidR="00612864" w:rsidRPr="00612864" w14:paraId="359F3050" w14:textId="77777777" w:rsidTr="00612864">
        <w:trPr>
          <w:trHeight w:val="210"/>
        </w:trPr>
        <w:tc>
          <w:tcPr>
            <w:tcW w:w="1333" w:type="pct"/>
            <w:tcBorders>
              <w:top w:val="nil"/>
              <w:left w:val="nil"/>
              <w:bottom w:val="nil"/>
              <w:right w:val="nil"/>
            </w:tcBorders>
            <w:shd w:val="clear" w:color="auto" w:fill="auto"/>
            <w:noWrap/>
            <w:vAlign w:val="bottom"/>
            <w:hideMark/>
          </w:tcPr>
          <w:p w14:paraId="70053F76"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Corporate Services</w:t>
            </w:r>
          </w:p>
        </w:tc>
        <w:tc>
          <w:tcPr>
            <w:tcW w:w="367" w:type="pct"/>
            <w:tcBorders>
              <w:top w:val="single" w:sz="4" w:space="0" w:color="auto"/>
              <w:left w:val="nil"/>
              <w:bottom w:val="single" w:sz="4" w:space="0" w:color="auto"/>
              <w:right w:val="nil"/>
            </w:tcBorders>
            <w:shd w:val="clear" w:color="auto" w:fill="auto"/>
            <w:noWrap/>
            <w:vAlign w:val="bottom"/>
            <w:hideMark/>
          </w:tcPr>
          <w:p w14:paraId="1460750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16,928</w:t>
            </w:r>
          </w:p>
        </w:tc>
        <w:tc>
          <w:tcPr>
            <w:tcW w:w="367" w:type="pct"/>
            <w:tcBorders>
              <w:top w:val="single" w:sz="4" w:space="0" w:color="auto"/>
              <w:left w:val="nil"/>
              <w:bottom w:val="single" w:sz="4" w:space="0" w:color="auto"/>
              <w:right w:val="nil"/>
            </w:tcBorders>
            <w:shd w:val="clear" w:color="auto" w:fill="auto"/>
            <w:noWrap/>
            <w:vAlign w:val="bottom"/>
            <w:hideMark/>
          </w:tcPr>
          <w:p w14:paraId="5375407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17,367</w:t>
            </w:r>
          </w:p>
        </w:tc>
        <w:tc>
          <w:tcPr>
            <w:tcW w:w="367" w:type="pct"/>
            <w:tcBorders>
              <w:top w:val="single" w:sz="4" w:space="0" w:color="auto"/>
              <w:left w:val="nil"/>
              <w:bottom w:val="single" w:sz="4" w:space="0" w:color="auto"/>
              <w:right w:val="nil"/>
            </w:tcBorders>
            <w:shd w:val="clear" w:color="auto" w:fill="auto"/>
            <w:noWrap/>
            <w:vAlign w:val="bottom"/>
            <w:hideMark/>
          </w:tcPr>
          <w:p w14:paraId="5436E94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18,088</w:t>
            </w:r>
          </w:p>
        </w:tc>
        <w:tc>
          <w:tcPr>
            <w:tcW w:w="367" w:type="pct"/>
            <w:tcBorders>
              <w:top w:val="single" w:sz="4" w:space="0" w:color="auto"/>
              <w:left w:val="nil"/>
              <w:bottom w:val="single" w:sz="4" w:space="0" w:color="auto"/>
              <w:right w:val="nil"/>
            </w:tcBorders>
            <w:shd w:val="clear" w:color="auto" w:fill="auto"/>
            <w:noWrap/>
            <w:vAlign w:val="bottom"/>
            <w:hideMark/>
          </w:tcPr>
          <w:p w14:paraId="59A1012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18,359</w:t>
            </w:r>
          </w:p>
        </w:tc>
        <w:tc>
          <w:tcPr>
            <w:tcW w:w="367" w:type="pct"/>
            <w:tcBorders>
              <w:top w:val="single" w:sz="4" w:space="0" w:color="auto"/>
              <w:left w:val="nil"/>
              <w:bottom w:val="single" w:sz="4" w:space="0" w:color="auto"/>
              <w:right w:val="nil"/>
            </w:tcBorders>
            <w:shd w:val="clear" w:color="auto" w:fill="auto"/>
            <w:noWrap/>
            <w:vAlign w:val="bottom"/>
            <w:hideMark/>
          </w:tcPr>
          <w:p w14:paraId="10B6B26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18,745</w:t>
            </w:r>
          </w:p>
        </w:tc>
        <w:tc>
          <w:tcPr>
            <w:tcW w:w="367" w:type="pct"/>
            <w:tcBorders>
              <w:top w:val="single" w:sz="4" w:space="0" w:color="auto"/>
              <w:left w:val="nil"/>
              <w:bottom w:val="single" w:sz="4" w:space="0" w:color="auto"/>
              <w:right w:val="nil"/>
            </w:tcBorders>
            <w:shd w:val="clear" w:color="auto" w:fill="auto"/>
            <w:noWrap/>
            <w:vAlign w:val="bottom"/>
            <w:hideMark/>
          </w:tcPr>
          <w:p w14:paraId="4BE7D75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19,138</w:t>
            </w:r>
          </w:p>
        </w:tc>
        <w:tc>
          <w:tcPr>
            <w:tcW w:w="367" w:type="pct"/>
            <w:tcBorders>
              <w:top w:val="single" w:sz="4" w:space="0" w:color="auto"/>
              <w:left w:val="nil"/>
              <w:bottom w:val="single" w:sz="4" w:space="0" w:color="auto"/>
              <w:right w:val="nil"/>
            </w:tcBorders>
            <w:shd w:val="clear" w:color="auto" w:fill="auto"/>
            <w:noWrap/>
            <w:vAlign w:val="bottom"/>
            <w:hideMark/>
          </w:tcPr>
          <w:p w14:paraId="183CF2F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19,540</w:t>
            </w:r>
          </w:p>
        </w:tc>
        <w:tc>
          <w:tcPr>
            <w:tcW w:w="367" w:type="pct"/>
            <w:tcBorders>
              <w:top w:val="single" w:sz="4" w:space="0" w:color="auto"/>
              <w:left w:val="nil"/>
              <w:bottom w:val="single" w:sz="4" w:space="0" w:color="auto"/>
              <w:right w:val="nil"/>
            </w:tcBorders>
            <w:shd w:val="clear" w:color="auto" w:fill="auto"/>
            <w:noWrap/>
            <w:vAlign w:val="bottom"/>
            <w:hideMark/>
          </w:tcPr>
          <w:p w14:paraId="754260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19,950</w:t>
            </w:r>
          </w:p>
        </w:tc>
        <w:tc>
          <w:tcPr>
            <w:tcW w:w="367" w:type="pct"/>
            <w:tcBorders>
              <w:top w:val="single" w:sz="4" w:space="0" w:color="auto"/>
              <w:left w:val="nil"/>
              <w:bottom w:val="single" w:sz="4" w:space="0" w:color="auto"/>
              <w:right w:val="nil"/>
            </w:tcBorders>
            <w:shd w:val="clear" w:color="auto" w:fill="auto"/>
            <w:noWrap/>
            <w:vAlign w:val="bottom"/>
            <w:hideMark/>
          </w:tcPr>
          <w:p w14:paraId="0E8B351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20,369</w:t>
            </w:r>
          </w:p>
        </w:tc>
        <w:tc>
          <w:tcPr>
            <w:tcW w:w="367" w:type="pct"/>
            <w:tcBorders>
              <w:top w:val="single" w:sz="4" w:space="0" w:color="auto"/>
              <w:left w:val="nil"/>
              <w:bottom w:val="single" w:sz="4" w:space="0" w:color="auto"/>
              <w:right w:val="nil"/>
            </w:tcBorders>
            <w:shd w:val="clear" w:color="auto" w:fill="auto"/>
            <w:noWrap/>
            <w:vAlign w:val="bottom"/>
            <w:hideMark/>
          </w:tcPr>
          <w:p w14:paraId="0D8154C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20,797</w:t>
            </w:r>
          </w:p>
        </w:tc>
      </w:tr>
      <w:tr w:rsidR="00612864" w:rsidRPr="00612864" w14:paraId="597D6BFD" w14:textId="77777777" w:rsidTr="00612864">
        <w:trPr>
          <w:trHeight w:val="210"/>
        </w:trPr>
        <w:tc>
          <w:tcPr>
            <w:tcW w:w="1333" w:type="pct"/>
            <w:tcBorders>
              <w:top w:val="nil"/>
              <w:left w:val="nil"/>
              <w:bottom w:val="nil"/>
              <w:right w:val="nil"/>
            </w:tcBorders>
            <w:shd w:val="clear" w:color="auto" w:fill="auto"/>
            <w:noWrap/>
            <w:vAlign w:val="bottom"/>
            <w:hideMark/>
          </w:tcPr>
          <w:p w14:paraId="370D3FDC"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1257A9C0"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817E186"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733A30D"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3030D99"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72DABA7"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E1F164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9A6C89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E69E2B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F2B06C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0AFF601" w14:textId="77777777" w:rsidR="00612864" w:rsidRPr="00612864" w:rsidRDefault="00612864" w:rsidP="00612864">
            <w:pPr>
              <w:rPr>
                <w:rFonts w:ascii="Times New Roman" w:hAnsi="Times New Roman"/>
                <w:sz w:val="20"/>
                <w:lang w:eastAsia="en-AU"/>
              </w:rPr>
            </w:pPr>
          </w:p>
        </w:tc>
      </w:tr>
      <w:tr w:rsidR="00612864" w:rsidRPr="00612864" w14:paraId="515A02F9" w14:textId="77777777" w:rsidTr="00612864">
        <w:trPr>
          <w:trHeight w:val="210"/>
        </w:trPr>
        <w:tc>
          <w:tcPr>
            <w:tcW w:w="1333" w:type="pct"/>
            <w:tcBorders>
              <w:top w:val="nil"/>
              <w:left w:val="nil"/>
              <w:bottom w:val="nil"/>
              <w:right w:val="nil"/>
            </w:tcBorders>
            <w:shd w:val="clear" w:color="auto" w:fill="auto"/>
            <w:noWrap/>
            <w:vAlign w:val="bottom"/>
            <w:hideMark/>
          </w:tcPr>
          <w:p w14:paraId="3BA4AAC4"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Planning, Design and Development</w:t>
            </w:r>
          </w:p>
        </w:tc>
        <w:tc>
          <w:tcPr>
            <w:tcW w:w="367" w:type="pct"/>
            <w:tcBorders>
              <w:top w:val="nil"/>
              <w:left w:val="nil"/>
              <w:bottom w:val="nil"/>
              <w:right w:val="nil"/>
            </w:tcBorders>
            <w:shd w:val="clear" w:color="auto" w:fill="auto"/>
            <w:noWrap/>
            <w:vAlign w:val="bottom"/>
            <w:hideMark/>
          </w:tcPr>
          <w:p w14:paraId="37380396"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7AEE57EC"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4AFEF0C"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C72720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D8C779E"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0D5A76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F845E2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41C02E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1A8863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9313F66" w14:textId="77777777" w:rsidR="00612864" w:rsidRPr="00612864" w:rsidRDefault="00612864" w:rsidP="00612864">
            <w:pPr>
              <w:rPr>
                <w:rFonts w:ascii="Times New Roman" w:hAnsi="Times New Roman"/>
                <w:sz w:val="20"/>
                <w:lang w:eastAsia="en-AU"/>
              </w:rPr>
            </w:pPr>
          </w:p>
        </w:tc>
      </w:tr>
      <w:tr w:rsidR="00612864" w:rsidRPr="00612864" w14:paraId="33826E1D" w14:textId="77777777" w:rsidTr="00612864">
        <w:trPr>
          <w:trHeight w:val="210"/>
        </w:trPr>
        <w:tc>
          <w:tcPr>
            <w:tcW w:w="1333" w:type="pct"/>
            <w:tcBorders>
              <w:top w:val="nil"/>
              <w:left w:val="nil"/>
              <w:bottom w:val="nil"/>
              <w:right w:val="nil"/>
            </w:tcBorders>
            <w:shd w:val="clear" w:color="auto" w:fill="auto"/>
            <w:noWrap/>
            <w:vAlign w:val="bottom"/>
            <w:hideMark/>
          </w:tcPr>
          <w:p w14:paraId="0530D8E9"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3DFE1CF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7,864</w:t>
            </w:r>
          </w:p>
        </w:tc>
        <w:tc>
          <w:tcPr>
            <w:tcW w:w="367" w:type="pct"/>
            <w:tcBorders>
              <w:top w:val="nil"/>
              <w:left w:val="nil"/>
              <w:bottom w:val="nil"/>
              <w:right w:val="nil"/>
            </w:tcBorders>
            <w:shd w:val="clear" w:color="auto" w:fill="auto"/>
            <w:noWrap/>
            <w:vAlign w:val="bottom"/>
            <w:hideMark/>
          </w:tcPr>
          <w:p w14:paraId="58A9092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7,766</w:t>
            </w:r>
          </w:p>
        </w:tc>
        <w:tc>
          <w:tcPr>
            <w:tcW w:w="367" w:type="pct"/>
            <w:tcBorders>
              <w:top w:val="nil"/>
              <w:left w:val="nil"/>
              <w:bottom w:val="nil"/>
              <w:right w:val="nil"/>
            </w:tcBorders>
            <w:shd w:val="clear" w:color="auto" w:fill="auto"/>
            <w:noWrap/>
            <w:vAlign w:val="bottom"/>
            <w:hideMark/>
          </w:tcPr>
          <w:p w14:paraId="67D1724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7,883</w:t>
            </w:r>
          </w:p>
        </w:tc>
        <w:tc>
          <w:tcPr>
            <w:tcW w:w="367" w:type="pct"/>
            <w:tcBorders>
              <w:top w:val="nil"/>
              <w:left w:val="nil"/>
              <w:bottom w:val="nil"/>
              <w:right w:val="nil"/>
            </w:tcBorders>
            <w:shd w:val="clear" w:color="auto" w:fill="auto"/>
            <w:noWrap/>
            <w:vAlign w:val="bottom"/>
            <w:hideMark/>
          </w:tcPr>
          <w:p w14:paraId="691964A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8,001</w:t>
            </w:r>
          </w:p>
        </w:tc>
        <w:tc>
          <w:tcPr>
            <w:tcW w:w="367" w:type="pct"/>
            <w:tcBorders>
              <w:top w:val="nil"/>
              <w:left w:val="nil"/>
              <w:bottom w:val="nil"/>
              <w:right w:val="nil"/>
            </w:tcBorders>
            <w:shd w:val="clear" w:color="auto" w:fill="auto"/>
            <w:noWrap/>
            <w:vAlign w:val="bottom"/>
            <w:hideMark/>
          </w:tcPr>
          <w:p w14:paraId="0E37659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8,169</w:t>
            </w:r>
          </w:p>
        </w:tc>
        <w:tc>
          <w:tcPr>
            <w:tcW w:w="367" w:type="pct"/>
            <w:tcBorders>
              <w:top w:val="nil"/>
              <w:left w:val="nil"/>
              <w:bottom w:val="nil"/>
              <w:right w:val="nil"/>
            </w:tcBorders>
            <w:shd w:val="clear" w:color="auto" w:fill="auto"/>
            <w:noWrap/>
            <w:vAlign w:val="bottom"/>
            <w:hideMark/>
          </w:tcPr>
          <w:p w14:paraId="7E40FC3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8,341</w:t>
            </w:r>
          </w:p>
        </w:tc>
        <w:tc>
          <w:tcPr>
            <w:tcW w:w="367" w:type="pct"/>
            <w:tcBorders>
              <w:top w:val="nil"/>
              <w:left w:val="nil"/>
              <w:bottom w:val="nil"/>
              <w:right w:val="nil"/>
            </w:tcBorders>
            <w:shd w:val="clear" w:color="auto" w:fill="auto"/>
            <w:noWrap/>
            <w:vAlign w:val="bottom"/>
            <w:hideMark/>
          </w:tcPr>
          <w:p w14:paraId="1E17AF5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8,516</w:t>
            </w:r>
          </w:p>
        </w:tc>
        <w:tc>
          <w:tcPr>
            <w:tcW w:w="367" w:type="pct"/>
            <w:tcBorders>
              <w:top w:val="nil"/>
              <w:left w:val="nil"/>
              <w:bottom w:val="nil"/>
              <w:right w:val="nil"/>
            </w:tcBorders>
            <w:shd w:val="clear" w:color="auto" w:fill="auto"/>
            <w:noWrap/>
            <w:vAlign w:val="bottom"/>
            <w:hideMark/>
          </w:tcPr>
          <w:p w14:paraId="0DAE06F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8,695</w:t>
            </w:r>
          </w:p>
        </w:tc>
        <w:tc>
          <w:tcPr>
            <w:tcW w:w="367" w:type="pct"/>
            <w:tcBorders>
              <w:top w:val="nil"/>
              <w:left w:val="nil"/>
              <w:bottom w:val="nil"/>
              <w:right w:val="nil"/>
            </w:tcBorders>
            <w:shd w:val="clear" w:color="auto" w:fill="auto"/>
            <w:noWrap/>
            <w:vAlign w:val="bottom"/>
            <w:hideMark/>
          </w:tcPr>
          <w:p w14:paraId="684D858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8,877</w:t>
            </w:r>
          </w:p>
        </w:tc>
        <w:tc>
          <w:tcPr>
            <w:tcW w:w="367" w:type="pct"/>
            <w:tcBorders>
              <w:top w:val="nil"/>
              <w:left w:val="nil"/>
              <w:bottom w:val="nil"/>
              <w:right w:val="nil"/>
            </w:tcBorders>
            <w:shd w:val="clear" w:color="auto" w:fill="auto"/>
            <w:noWrap/>
            <w:vAlign w:val="bottom"/>
            <w:hideMark/>
          </w:tcPr>
          <w:p w14:paraId="0108391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9,064</w:t>
            </w:r>
          </w:p>
        </w:tc>
      </w:tr>
      <w:tr w:rsidR="00612864" w:rsidRPr="00612864" w14:paraId="2C3850EE" w14:textId="77777777" w:rsidTr="00612864">
        <w:trPr>
          <w:trHeight w:val="210"/>
        </w:trPr>
        <w:tc>
          <w:tcPr>
            <w:tcW w:w="1333" w:type="pct"/>
            <w:tcBorders>
              <w:top w:val="nil"/>
              <w:left w:val="nil"/>
              <w:bottom w:val="nil"/>
              <w:right w:val="nil"/>
            </w:tcBorders>
            <w:shd w:val="clear" w:color="auto" w:fill="auto"/>
            <w:noWrap/>
            <w:vAlign w:val="bottom"/>
            <w:hideMark/>
          </w:tcPr>
          <w:p w14:paraId="2DC70AB5"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47F27B4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4,036</w:t>
            </w:r>
          </w:p>
        </w:tc>
        <w:tc>
          <w:tcPr>
            <w:tcW w:w="367" w:type="pct"/>
            <w:tcBorders>
              <w:top w:val="nil"/>
              <w:left w:val="nil"/>
              <w:bottom w:val="nil"/>
              <w:right w:val="nil"/>
            </w:tcBorders>
            <w:shd w:val="clear" w:color="auto" w:fill="auto"/>
            <w:noWrap/>
            <w:vAlign w:val="bottom"/>
            <w:hideMark/>
          </w:tcPr>
          <w:p w14:paraId="3C6F8FB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3,987</w:t>
            </w:r>
          </w:p>
        </w:tc>
        <w:tc>
          <w:tcPr>
            <w:tcW w:w="367" w:type="pct"/>
            <w:tcBorders>
              <w:top w:val="nil"/>
              <w:left w:val="nil"/>
              <w:bottom w:val="nil"/>
              <w:right w:val="nil"/>
            </w:tcBorders>
            <w:shd w:val="clear" w:color="auto" w:fill="auto"/>
            <w:noWrap/>
            <w:vAlign w:val="bottom"/>
            <w:hideMark/>
          </w:tcPr>
          <w:p w14:paraId="1EE8737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4,046</w:t>
            </w:r>
          </w:p>
        </w:tc>
        <w:tc>
          <w:tcPr>
            <w:tcW w:w="367" w:type="pct"/>
            <w:tcBorders>
              <w:top w:val="nil"/>
              <w:left w:val="nil"/>
              <w:bottom w:val="nil"/>
              <w:right w:val="nil"/>
            </w:tcBorders>
            <w:shd w:val="clear" w:color="auto" w:fill="auto"/>
            <w:noWrap/>
            <w:vAlign w:val="bottom"/>
            <w:hideMark/>
          </w:tcPr>
          <w:p w14:paraId="56A1460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4,107</w:t>
            </w:r>
          </w:p>
        </w:tc>
        <w:tc>
          <w:tcPr>
            <w:tcW w:w="367" w:type="pct"/>
            <w:tcBorders>
              <w:top w:val="nil"/>
              <w:left w:val="nil"/>
              <w:bottom w:val="nil"/>
              <w:right w:val="nil"/>
            </w:tcBorders>
            <w:shd w:val="clear" w:color="auto" w:fill="auto"/>
            <w:noWrap/>
            <w:vAlign w:val="bottom"/>
            <w:hideMark/>
          </w:tcPr>
          <w:p w14:paraId="0407AF0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4,193</w:t>
            </w:r>
          </w:p>
        </w:tc>
        <w:tc>
          <w:tcPr>
            <w:tcW w:w="367" w:type="pct"/>
            <w:tcBorders>
              <w:top w:val="nil"/>
              <w:left w:val="nil"/>
              <w:bottom w:val="nil"/>
              <w:right w:val="nil"/>
            </w:tcBorders>
            <w:shd w:val="clear" w:color="auto" w:fill="auto"/>
            <w:noWrap/>
            <w:vAlign w:val="bottom"/>
            <w:hideMark/>
          </w:tcPr>
          <w:p w14:paraId="35D202B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4,281</w:t>
            </w:r>
          </w:p>
        </w:tc>
        <w:tc>
          <w:tcPr>
            <w:tcW w:w="367" w:type="pct"/>
            <w:tcBorders>
              <w:top w:val="nil"/>
              <w:left w:val="nil"/>
              <w:bottom w:val="nil"/>
              <w:right w:val="nil"/>
            </w:tcBorders>
            <w:shd w:val="clear" w:color="auto" w:fill="auto"/>
            <w:noWrap/>
            <w:vAlign w:val="bottom"/>
            <w:hideMark/>
          </w:tcPr>
          <w:p w14:paraId="54BE432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4,371</w:t>
            </w:r>
          </w:p>
        </w:tc>
        <w:tc>
          <w:tcPr>
            <w:tcW w:w="367" w:type="pct"/>
            <w:tcBorders>
              <w:top w:val="nil"/>
              <w:left w:val="nil"/>
              <w:bottom w:val="nil"/>
              <w:right w:val="nil"/>
            </w:tcBorders>
            <w:shd w:val="clear" w:color="auto" w:fill="auto"/>
            <w:noWrap/>
            <w:vAlign w:val="bottom"/>
            <w:hideMark/>
          </w:tcPr>
          <w:p w14:paraId="2222020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4,463</w:t>
            </w:r>
          </w:p>
        </w:tc>
        <w:tc>
          <w:tcPr>
            <w:tcW w:w="367" w:type="pct"/>
            <w:tcBorders>
              <w:top w:val="nil"/>
              <w:left w:val="nil"/>
              <w:bottom w:val="nil"/>
              <w:right w:val="nil"/>
            </w:tcBorders>
            <w:shd w:val="clear" w:color="auto" w:fill="auto"/>
            <w:noWrap/>
            <w:vAlign w:val="bottom"/>
            <w:hideMark/>
          </w:tcPr>
          <w:p w14:paraId="0DB3E95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4,557</w:t>
            </w:r>
          </w:p>
        </w:tc>
        <w:tc>
          <w:tcPr>
            <w:tcW w:w="367" w:type="pct"/>
            <w:tcBorders>
              <w:top w:val="nil"/>
              <w:left w:val="nil"/>
              <w:bottom w:val="nil"/>
              <w:right w:val="nil"/>
            </w:tcBorders>
            <w:shd w:val="clear" w:color="auto" w:fill="auto"/>
            <w:noWrap/>
            <w:vAlign w:val="bottom"/>
            <w:hideMark/>
          </w:tcPr>
          <w:p w14:paraId="4A0B3D3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4,652</w:t>
            </w:r>
          </w:p>
        </w:tc>
      </w:tr>
      <w:tr w:rsidR="00612864" w:rsidRPr="00612864" w14:paraId="39B5FDB0" w14:textId="77777777" w:rsidTr="00612864">
        <w:trPr>
          <w:trHeight w:val="210"/>
        </w:trPr>
        <w:tc>
          <w:tcPr>
            <w:tcW w:w="1333" w:type="pct"/>
            <w:tcBorders>
              <w:top w:val="nil"/>
              <w:left w:val="nil"/>
              <w:bottom w:val="nil"/>
              <w:right w:val="nil"/>
            </w:tcBorders>
            <w:shd w:val="clear" w:color="auto" w:fill="auto"/>
            <w:noWrap/>
            <w:vAlign w:val="bottom"/>
            <w:hideMark/>
          </w:tcPr>
          <w:p w14:paraId="07858E29"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9AB6A4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3,828</w:t>
            </w:r>
          </w:p>
        </w:tc>
        <w:tc>
          <w:tcPr>
            <w:tcW w:w="367" w:type="pct"/>
            <w:tcBorders>
              <w:top w:val="nil"/>
              <w:left w:val="nil"/>
              <w:bottom w:val="nil"/>
              <w:right w:val="nil"/>
            </w:tcBorders>
            <w:shd w:val="clear" w:color="auto" w:fill="auto"/>
            <w:noWrap/>
            <w:vAlign w:val="bottom"/>
            <w:hideMark/>
          </w:tcPr>
          <w:p w14:paraId="3017EB4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3,780</w:t>
            </w:r>
          </w:p>
        </w:tc>
        <w:tc>
          <w:tcPr>
            <w:tcW w:w="367" w:type="pct"/>
            <w:tcBorders>
              <w:top w:val="nil"/>
              <w:left w:val="nil"/>
              <w:bottom w:val="nil"/>
              <w:right w:val="nil"/>
            </w:tcBorders>
            <w:shd w:val="clear" w:color="auto" w:fill="auto"/>
            <w:noWrap/>
            <w:vAlign w:val="bottom"/>
            <w:hideMark/>
          </w:tcPr>
          <w:p w14:paraId="20AA98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3,836</w:t>
            </w:r>
          </w:p>
        </w:tc>
        <w:tc>
          <w:tcPr>
            <w:tcW w:w="367" w:type="pct"/>
            <w:tcBorders>
              <w:top w:val="nil"/>
              <w:left w:val="nil"/>
              <w:bottom w:val="nil"/>
              <w:right w:val="nil"/>
            </w:tcBorders>
            <w:shd w:val="clear" w:color="auto" w:fill="auto"/>
            <w:noWrap/>
            <w:vAlign w:val="bottom"/>
            <w:hideMark/>
          </w:tcPr>
          <w:p w14:paraId="4BA8604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3,894</w:t>
            </w:r>
          </w:p>
        </w:tc>
        <w:tc>
          <w:tcPr>
            <w:tcW w:w="367" w:type="pct"/>
            <w:tcBorders>
              <w:top w:val="nil"/>
              <w:left w:val="nil"/>
              <w:bottom w:val="nil"/>
              <w:right w:val="nil"/>
            </w:tcBorders>
            <w:shd w:val="clear" w:color="auto" w:fill="auto"/>
            <w:noWrap/>
            <w:vAlign w:val="bottom"/>
            <w:hideMark/>
          </w:tcPr>
          <w:p w14:paraId="15835D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3,976</w:t>
            </w:r>
          </w:p>
        </w:tc>
        <w:tc>
          <w:tcPr>
            <w:tcW w:w="367" w:type="pct"/>
            <w:tcBorders>
              <w:top w:val="nil"/>
              <w:left w:val="nil"/>
              <w:bottom w:val="nil"/>
              <w:right w:val="nil"/>
            </w:tcBorders>
            <w:shd w:val="clear" w:color="auto" w:fill="auto"/>
            <w:noWrap/>
            <w:vAlign w:val="bottom"/>
            <w:hideMark/>
          </w:tcPr>
          <w:p w14:paraId="6BB8871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4,059</w:t>
            </w:r>
          </w:p>
        </w:tc>
        <w:tc>
          <w:tcPr>
            <w:tcW w:w="367" w:type="pct"/>
            <w:tcBorders>
              <w:top w:val="nil"/>
              <w:left w:val="nil"/>
              <w:bottom w:val="nil"/>
              <w:right w:val="nil"/>
            </w:tcBorders>
            <w:shd w:val="clear" w:color="auto" w:fill="auto"/>
            <w:noWrap/>
            <w:vAlign w:val="bottom"/>
            <w:hideMark/>
          </w:tcPr>
          <w:p w14:paraId="2123B70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4,144</w:t>
            </w:r>
          </w:p>
        </w:tc>
        <w:tc>
          <w:tcPr>
            <w:tcW w:w="367" w:type="pct"/>
            <w:tcBorders>
              <w:top w:val="nil"/>
              <w:left w:val="nil"/>
              <w:bottom w:val="nil"/>
              <w:right w:val="nil"/>
            </w:tcBorders>
            <w:shd w:val="clear" w:color="auto" w:fill="auto"/>
            <w:noWrap/>
            <w:vAlign w:val="bottom"/>
            <w:hideMark/>
          </w:tcPr>
          <w:p w14:paraId="7231659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4,231</w:t>
            </w:r>
          </w:p>
        </w:tc>
        <w:tc>
          <w:tcPr>
            <w:tcW w:w="367" w:type="pct"/>
            <w:tcBorders>
              <w:top w:val="nil"/>
              <w:left w:val="nil"/>
              <w:bottom w:val="nil"/>
              <w:right w:val="nil"/>
            </w:tcBorders>
            <w:shd w:val="clear" w:color="auto" w:fill="auto"/>
            <w:noWrap/>
            <w:vAlign w:val="bottom"/>
            <w:hideMark/>
          </w:tcPr>
          <w:p w14:paraId="6C12B70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4,320</w:t>
            </w:r>
          </w:p>
        </w:tc>
        <w:tc>
          <w:tcPr>
            <w:tcW w:w="367" w:type="pct"/>
            <w:tcBorders>
              <w:top w:val="nil"/>
              <w:left w:val="nil"/>
              <w:bottom w:val="nil"/>
              <w:right w:val="nil"/>
            </w:tcBorders>
            <w:shd w:val="clear" w:color="auto" w:fill="auto"/>
            <w:noWrap/>
            <w:vAlign w:val="bottom"/>
            <w:hideMark/>
          </w:tcPr>
          <w:p w14:paraId="250486D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4,411</w:t>
            </w:r>
          </w:p>
        </w:tc>
      </w:tr>
      <w:tr w:rsidR="00612864" w:rsidRPr="00612864" w14:paraId="391BE062" w14:textId="77777777" w:rsidTr="00612864">
        <w:trPr>
          <w:trHeight w:val="210"/>
        </w:trPr>
        <w:tc>
          <w:tcPr>
            <w:tcW w:w="1333" w:type="pct"/>
            <w:tcBorders>
              <w:top w:val="nil"/>
              <w:left w:val="nil"/>
              <w:bottom w:val="nil"/>
              <w:right w:val="nil"/>
            </w:tcBorders>
            <w:shd w:val="clear" w:color="auto" w:fill="auto"/>
            <w:noWrap/>
            <w:vAlign w:val="bottom"/>
            <w:hideMark/>
          </w:tcPr>
          <w:p w14:paraId="15D20E06"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3670C1C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895</w:t>
            </w:r>
          </w:p>
        </w:tc>
        <w:tc>
          <w:tcPr>
            <w:tcW w:w="367" w:type="pct"/>
            <w:tcBorders>
              <w:top w:val="nil"/>
              <w:left w:val="nil"/>
              <w:bottom w:val="nil"/>
              <w:right w:val="nil"/>
            </w:tcBorders>
            <w:shd w:val="clear" w:color="auto" w:fill="auto"/>
            <w:noWrap/>
            <w:vAlign w:val="bottom"/>
            <w:hideMark/>
          </w:tcPr>
          <w:p w14:paraId="1EC7326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884</w:t>
            </w:r>
          </w:p>
        </w:tc>
        <w:tc>
          <w:tcPr>
            <w:tcW w:w="367" w:type="pct"/>
            <w:tcBorders>
              <w:top w:val="nil"/>
              <w:left w:val="nil"/>
              <w:bottom w:val="nil"/>
              <w:right w:val="nil"/>
            </w:tcBorders>
            <w:shd w:val="clear" w:color="auto" w:fill="auto"/>
            <w:noWrap/>
            <w:vAlign w:val="bottom"/>
            <w:hideMark/>
          </w:tcPr>
          <w:p w14:paraId="5AE5995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897</w:t>
            </w:r>
          </w:p>
        </w:tc>
        <w:tc>
          <w:tcPr>
            <w:tcW w:w="367" w:type="pct"/>
            <w:tcBorders>
              <w:top w:val="nil"/>
              <w:left w:val="nil"/>
              <w:bottom w:val="nil"/>
              <w:right w:val="nil"/>
            </w:tcBorders>
            <w:shd w:val="clear" w:color="auto" w:fill="auto"/>
            <w:noWrap/>
            <w:vAlign w:val="bottom"/>
            <w:hideMark/>
          </w:tcPr>
          <w:p w14:paraId="3537BAF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911</w:t>
            </w:r>
          </w:p>
        </w:tc>
        <w:tc>
          <w:tcPr>
            <w:tcW w:w="367" w:type="pct"/>
            <w:tcBorders>
              <w:top w:val="nil"/>
              <w:left w:val="nil"/>
              <w:bottom w:val="nil"/>
              <w:right w:val="nil"/>
            </w:tcBorders>
            <w:shd w:val="clear" w:color="auto" w:fill="auto"/>
            <w:noWrap/>
            <w:vAlign w:val="bottom"/>
            <w:hideMark/>
          </w:tcPr>
          <w:p w14:paraId="360BE62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930</w:t>
            </w:r>
          </w:p>
        </w:tc>
        <w:tc>
          <w:tcPr>
            <w:tcW w:w="367" w:type="pct"/>
            <w:tcBorders>
              <w:top w:val="nil"/>
              <w:left w:val="nil"/>
              <w:bottom w:val="nil"/>
              <w:right w:val="nil"/>
            </w:tcBorders>
            <w:shd w:val="clear" w:color="auto" w:fill="auto"/>
            <w:noWrap/>
            <w:vAlign w:val="bottom"/>
            <w:hideMark/>
          </w:tcPr>
          <w:p w14:paraId="018932E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950</w:t>
            </w:r>
          </w:p>
        </w:tc>
        <w:tc>
          <w:tcPr>
            <w:tcW w:w="367" w:type="pct"/>
            <w:tcBorders>
              <w:top w:val="nil"/>
              <w:left w:val="nil"/>
              <w:bottom w:val="nil"/>
              <w:right w:val="nil"/>
            </w:tcBorders>
            <w:shd w:val="clear" w:color="auto" w:fill="auto"/>
            <w:noWrap/>
            <w:vAlign w:val="bottom"/>
            <w:hideMark/>
          </w:tcPr>
          <w:p w14:paraId="077255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969</w:t>
            </w:r>
          </w:p>
        </w:tc>
        <w:tc>
          <w:tcPr>
            <w:tcW w:w="367" w:type="pct"/>
            <w:tcBorders>
              <w:top w:val="nil"/>
              <w:left w:val="nil"/>
              <w:bottom w:val="nil"/>
              <w:right w:val="nil"/>
            </w:tcBorders>
            <w:shd w:val="clear" w:color="auto" w:fill="auto"/>
            <w:noWrap/>
            <w:vAlign w:val="bottom"/>
            <w:hideMark/>
          </w:tcPr>
          <w:p w14:paraId="4834E59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990</w:t>
            </w:r>
          </w:p>
        </w:tc>
        <w:tc>
          <w:tcPr>
            <w:tcW w:w="367" w:type="pct"/>
            <w:tcBorders>
              <w:top w:val="nil"/>
              <w:left w:val="nil"/>
              <w:bottom w:val="nil"/>
              <w:right w:val="nil"/>
            </w:tcBorders>
            <w:shd w:val="clear" w:color="auto" w:fill="auto"/>
            <w:noWrap/>
            <w:vAlign w:val="bottom"/>
            <w:hideMark/>
          </w:tcPr>
          <w:p w14:paraId="305843A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1,011</w:t>
            </w:r>
          </w:p>
        </w:tc>
        <w:tc>
          <w:tcPr>
            <w:tcW w:w="367" w:type="pct"/>
            <w:tcBorders>
              <w:top w:val="nil"/>
              <w:left w:val="nil"/>
              <w:bottom w:val="nil"/>
              <w:right w:val="nil"/>
            </w:tcBorders>
            <w:shd w:val="clear" w:color="auto" w:fill="auto"/>
            <w:noWrap/>
            <w:vAlign w:val="bottom"/>
            <w:hideMark/>
          </w:tcPr>
          <w:p w14:paraId="452860F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1,032</w:t>
            </w:r>
          </w:p>
        </w:tc>
      </w:tr>
      <w:tr w:rsidR="00612864" w:rsidRPr="00612864" w14:paraId="4C398752" w14:textId="77777777" w:rsidTr="00612864">
        <w:trPr>
          <w:trHeight w:val="210"/>
        </w:trPr>
        <w:tc>
          <w:tcPr>
            <w:tcW w:w="1333" w:type="pct"/>
            <w:tcBorders>
              <w:top w:val="nil"/>
              <w:left w:val="nil"/>
              <w:bottom w:val="nil"/>
              <w:right w:val="nil"/>
            </w:tcBorders>
            <w:shd w:val="clear" w:color="auto" w:fill="auto"/>
            <w:noWrap/>
            <w:vAlign w:val="bottom"/>
            <w:hideMark/>
          </w:tcPr>
          <w:p w14:paraId="7D7BD97A"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1353214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703</w:t>
            </w:r>
          </w:p>
        </w:tc>
        <w:tc>
          <w:tcPr>
            <w:tcW w:w="367" w:type="pct"/>
            <w:tcBorders>
              <w:top w:val="nil"/>
              <w:left w:val="nil"/>
              <w:bottom w:val="nil"/>
              <w:right w:val="nil"/>
            </w:tcBorders>
            <w:shd w:val="clear" w:color="auto" w:fill="auto"/>
            <w:noWrap/>
            <w:vAlign w:val="bottom"/>
            <w:hideMark/>
          </w:tcPr>
          <w:p w14:paraId="773028F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694</w:t>
            </w:r>
          </w:p>
        </w:tc>
        <w:tc>
          <w:tcPr>
            <w:tcW w:w="367" w:type="pct"/>
            <w:tcBorders>
              <w:top w:val="nil"/>
              <w:left w:val="nil"/>
              <w:bottom w:val="nil"/>
              <w:right w:val="nil"/>
            </w:tcBorders>
            <w:shd w:val="clear" w:color="auto" w:fill="auto"/>
            <w:noWrap/>
            <w:vAlign w:val="bottom"/>
            <w:hideMark/>
          </w:tcPr>
          <w:p w14:paraId="0DA0377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705</w:t>
            </w:r>
          </w:p>
        </w:tc>
        <w:tc>
          <w:tcPr>
            <w:tcW w:w="367" w:type="pct"/>
            <w:tcBorders>
              <w:top w:val="nil"/>
              <w:left w:val="nil"/>
              <w:bottom w:val="nil"/>
              <w:right w:val="nil"/>
            </w:tcBorders>
            <w:shd w:val="clear" w:color="auto" w:fill="auto"/>
            <w:noWrap/>
            <w:vAlign w:val="bottom"/>
            <w:hideMark/>
          </w:tcPr>
          <w:p w14:paraId="567D933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715</w:t>
            </w:r>
          </w:p>
        </w:tc>
        <w:tc>
          <w:tcPr>
            <w:tcW w:w="367" w:type="pct"/>
            <w:tcBorders>
              <w:top w:val="nil"/>
              <w:left w:val="nil"/>
              <w:bottom w:val="nil"/>
              <w:right w:val="nil"/>
            </w:tcBorders>
            <w:shd w:val="clear" w:color="auto" w:fill="auto"/>
            <w:noWrap/>
            <w:vAlign w:val="bottom"/>
            <w:hideMark/>
          </w:tcPr>
          <w:p w14:paraId="2A86B3C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730</w:t>
            </w:r>
          </w:p>
        </w:tc>
        <w:tc>
          <w:tcPr>
            <w:tcW w:w="367" w:type="pct"/>
            <w:tcBorders>
              <w:top w:val="nil"/>
              <w:left w:val="nil"/>
              <w:bottom w:val="nil"/>
              <w:right w:val="nil"/>
            </w:tcBorders>
            <w:shd w:val="clear" w:color="auto" w:fill="auto"/>
            <w:noWrap/>
            <w:vAlign w:val="bottom"/>
            <w:hideMark/>
          </w:tcPr>
          <w:p w14:paraId="0CAA9AC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746</w:t>
            </w:r>
          </w:p>
        </w:tc>
        <w:tc>
          <w:tcPr>
            <w:tcW w:w="367" w:type="pct"/>
            <w:tcBorders>
              <w:top w:val="nil"/>
              <w:left w:val="nil"/>
              <w:bottom w:val="nil"/>
              <w:right w:val="nil"/>
            </w:tcBorders>
            <w:shd w:val="clear" w:color="auto" w:fill="auto"/>
            <w:noWrap/>
            <w:vAlign w:val="bottom"/>
            <w:hideMark/>
          </w:tcPr>
          <w:p w14:paraId="07FF94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761</w:t>
            </w:r>
          </w:p>
        </w:tc>
        <w:tc>
          <w:tcPr>
            <w:tcW w:w="367" w:type="pct"/>
            <w:tcBorders>
              <w:top w:val="nil"/>
              <w:left w:val="nil"/>
              <w:bottom w:val="nil"/>
              <w:right w:val="nil"/>
            </w:tcBorders>
            <w:shd w:val="clear" w:color="auto" w:fill="auto"/>
            <w:noWrap/>
            <w:vAlign w:val="bottom"/>
            <w:hideMark/>
          </w:tcPr>
          <w:p w14:paraId="730279B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777</w:t>
            </w:r>
          </w:p>
        </w:tc>
        <w:tc>
          <w:tcPr>
            <w:tcW w:w="367" w:type="pct"/>
            <w:tcBorders>
              <w:top w:val="nil"/>
              <w:left w:val="nil"/>
              <w:bottom w:val="nil"/>
              <w:right w:val="nil"/>
            </w:tcBorders>
            <w:shd w:val="clear" w:color="auto" w:fill="auto"/>
            <w:noWrap/>
            <w:vAlign w:val="bottom"/>
            <w:hideMark/>
          </w:tcPr>
          <w:p w14:paraId="4103F48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794</w:t>
            </w:r>
          </w:p>
        </w:tc>
        <w:tc>
          <w:tcPr>
            <w:tcW w:w="367" w:type="pct"/>
            <w:tcBorders>
              <w:top w:val="nil"/>
              <w:left w:val="nil"/>
              <w:bottom w:val="nil"/>
              <w:right w:val="nil"/>
            </w:tcBorders>
            <w:shd w:val="clear" w:color="auto" w:fill="auto"/>
            <w:noWrap/>
            <w:vAlign w:val="bottom"/>
            <w:hideMark/>
          </w:tcPr>
          <w:p w14:paraId="4FC824D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810</w:t>
            </w:r>
          </w:p>
        </w:tc>
      </w:tr>
      <w:tr w:rsidR="00612864" w:rsidRPr="00612864" w14:paraId="3316A8C2" w14:textId="77777777" w:rsidTr="00612864">
        <w:trPr>
          <w:trHeight w:val="210"/>
        </w:trPr>
        <w:tc>
          <w:tcPr>
            <w:tcW w:w="1333" w:type="pct"/>
            <w:tcBorders>
              <w:top w:val="nil"/>
              <w:left w:val="nil"/>
              <w:bottom w:val="nil"/>
              <w:right w:val="nil"/>
            </w:tcBorders>
            <w:shd w:val="clear" w:color="auto" w:fill="auto"/>
            <w:noWrap/>
            <w:vAlign w:val="bottom"/>
            <w:hideMark/>
          </w:tcPr>
          <w:p w14:paraId="5609385E"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3AC457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192</w:t>
            </w:r>
          </w:p>
        </w:tc>
        <w:tc>
          <w:tcPr>
            <w:tcW w:w="367" w:type="pct"/>
            <w:tcBorders>
              <w:top w:val="nil"/>
              <w:left w:val="nil"/>
              <w:bottom w:val="nil"/>
              <w:right w:val="nil"/>
            </w:tcBorders>
            <w:shd w:val="clear" w:color="auto" w:fill="auto"/>
            <w:noWrap/>
            <w:vAlign w:val="bottom"/>
            <w:hideMark/>
          </w:tcPr>
          <w:p w14:paraId="1957CC1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583CA71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193</w:t>
            </w:r>
          </w:p>
        </w:tc>
        <w:tc>
          <w:tcPr>
            <w:tcW w:w="367" w:type="pct"/>
            <w:tcBorders>
              <w:top w:val="nil"/>
              <w:left w:val="nil"/>
              <w:bottom w:val="nil"/>
              <w:right w:val="nil"/>
            </w:tcBorders>
            <w:shd w:val="clear" w:color="auto" w:fill="auto"/>
            <w:noWrap/>
            <w:vAlign w:val="bottom"/>
            <w:hideMark/>
          </w:tcPr>
          <w:p w14:paraId="29E3851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196</w:t>
            </w:r>
          </w:p>
        </w:tc>
        <w:tc>
          <w:tcPr>
            <w:tcW w:w="367" w:type="pct"/>
            <w:tcBorders>
              <w:top w:val="nil"/>
              <w:left w:val="nil"/>
              <w:bottom w:val="nil"/>
              <w:right w:val="nil"/>
            </w:tcBorders>
            <w:shd w:val="clear" w:color="auto" w:fill="auto"/>
            <w:noWrap/>
            <w:vAlign w:val="bottom"/>
            <w:hideMark/>
          </w:tcPr>
          <w:p w14:paraId="187655E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200</w:t>
            </w:r>
          </w:p>
        </w:tc>
        <w:tc>
          <w:tcPr>
            <w:tcW w:w="367" w:type="pct"/>
            <w:tcBorders>
              <w:top w:val="nil"/>
              <w:left w:val="nil"/>
              <w:bottom w:val="nil"/>
              <w:right w:val="nil"/>
            </w:tcBorders>
            <w:shd w:val="clear" w:color="auto" w:fill="auto"/>
            <w:noWrap/>
            <w:vAlign w:val="bottom"/>
            <w:hideMark/>
          </w:tcPr>
          <w:p w14:paraId="0EC9FA0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204</w:t>
            </w:r>
          </w:p>
        </w:tc>
        <w:tc>
          <w:tcPr>
            <w:tcW w:w="367" w:type="pct"/>
            <w:tcBorders>
              <w:top w:val="nil"/>
              <w:left w:val="nil"/>
              <w:bottom w:val="nil"/>
              <w:right w:val="nil"/>
            </w:tcBorders>
            <w:shd w:val="clear" w:color="auto" w:fill="auto"/>
            <w:noWrap/>
            <w:vAlign w:val="bottom"/>
            <w:hideMark/>
          </w:tcPr>
          <w:p w14:paraId="758A7F9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208</w:t>
            </w:r>
          </w:p>
        </w:tc>
        <w:tc>
          <w:tcPr>
            <w:tcW w:w="367" w:type="pct"/>
            <w:tcBorders>
              <w:top w:val="nil"/>
              <w:left w:val="nil"/>
              <w:bottom w:val="nil"/>
              <w:right w:val="nil"/>
            </w:tcBorders>
            <w:shd w:val="clear" w:color="auto" w:fill="auto"/>
            <w:noWrap/>
            <w:vAlign w:val="bottom"/>
            <w:hideMark/>
          </w:tcPr>
          <w:p w14:paraId="5D4EA16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212</w:t>
            </w:r>
          </w:p>
        </w:tc>
        <w:tc>
          <w:tcPr>
            <w:tcW w:w="367" w:type="pct"/>
            <w:tcBorders>
              <w:top w:val="nil"/>
              <w:left w:val="nil"/>
              <w:bottom w:val="nil"/>
              <w:right w:val="nil"/>
            </w:tcBorders>
            <w:shd w:val="clear" w:color="auto" w:fill="auto"/>
            <w:noWrap/>
            <w:vAlign w:val="bottom"/>
            <w:hideMark/>
          </w:tcPr>
          <w:p w14:paraId="2C92872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217</w:t>
            </w:r>
          </w:p>
        </w:tc>
        <w:tc>
          <w:tcPr>
            <w:tcW w:w="367" w:type="pct"/>
            <w:tcBorders>
              <w:top w:val="nil"/>
              <w:left w:val="nil"/>
              <w:bottom w:val="nil"/>
              <w:right w:val="nil"/>
            </w:tcBorders>
            <w:shd w:val="clear" w:color="auto" w:fill="auto"/>
            <w:noWrap/>
            <w:vAlign w:val="bottom"/>
            <w:hideMark/>
          </w:tcPr>
          <w:p w14:paraId="0C58508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222</w:t>
            </w:r>
          </w:p>
        </w:tc>
      </w:tr>
      <w:tr w:rsidR="00612864" w:rsidRPr="00612864" w14:paraId="7BAC377E" w14:textId="77777777" w:rsidTr="00612864">
        <w:trPr>
          <w:trHeight w:val="210"/>
        </w:trPr>
        <w:tc>
          <w:tcPr>
            <w:tcW w:w="1333" w:type="pct"/>
            <w:tcBorders>
              <w:top w:val="nil"/>
              <w:left w:val="nil"/>
              <w:bottom w:val="nil"/>
              <w:right w:val="nil"/>
            </w:tcBorders>
            <w:shd w:val="clear" w:color="auto" w:fill="auto"/>
            <w:noWrap/>
            <w:vAlign w:val="bottom"/>
            <w:hideMark/>
          </w:tcPr>
          <w:p w14:paraId="0754E02A"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lastRenderedPageBreak/>
              <w:t>Total Planning, Design &amp; Development</w:t>
            </w:r>
          </w:p>
        </w:tc>
        <w:tc>
          <w:tcPr>
            <w:tcW w:w="367" w:type="pct"/>
            <w:tcBorders>
              <w:top w:val="single" w:sz="4" w:space="0" w:color="auto"/>
              <w:left w:val="nil"/>
              <w:bottom w:val="single" w:sz="4" w:space="0" w:color="auto"/>
              <w:right w:val="nil"/>
            </w:tcBorders>
            <w:shd w:val="clear" w:color="auto" w:fill="auto"/>
            <w:noWrap/>
            <w:vAlign w:val="bottom"/>
            <w:hideMark/>
          </w:tcPr>
          <w:p w14:paraId="5E285BE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8,759</w:t>
            </w:r>
          </w:p>
        </w:tc>
        <w:tc>
          <w:tcPr>
            <w:tcW w:w="367" w:type="pct"/>
            <w:tcBorders>
              <w:top w:val="single" w:sz="4" w:space="0" w:color="auto"/>
              <w:left w:val="nil"/>
              <w:bottom w:val="single" w:sz="4" w:space="0" w:color="auto"/>
              <w:right w:val="nil"/>
            </w:tcBorders>
            <w:shd w:val="clear" w:color="auto" w:fill="auto"/>
            <w:noWrap/>
            <w:vAlign w:val="bottom"/>
            <w:hideMark/>
          </w:tcPr>
          <w:p w14:paraId="4D59E8E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8,650</w:t>
            </w:r>
          </w:p>
        </w:tc>
        <w:tc>
          <w:tcPr>
            <w:tcW w:w="367" w:type="pct"/>
            <w:tcBorders>
              <w:top w:val="single" w:sz="4" w:space="0" w:color="auto"/>
              <w:left w:val="nil"/>
              <w:bottom w:val="single" w:sz="4" w:space="0" w:color="auto"/>
              <w:right w:val="nil"/>
            </w:tcBorders>
            <w:shd w:val="clear" w:color="auto" w:fill="auto"/>
            <w:noWrap/>
            <w:vAlign w:val="bottom"/>
            <w:hideMark/>
          </w:tcPr>
          <w:p w14:paraId="0D4802A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8,780</w:t>
            </w:r>
          </w:p>
        </w:tc>
        <w:tc>
          <w:tcPr>
            <w:tcW w:w="367" w:type="pct"/>
            <w:tcBorders>
              <w:top w:val="single" w:sz="4" w:space="0" w:color="auto"/>
              <w:left w:val="nil"/>
              <w:bottom w:val="single" w:sz="4" w:space="0" w:color="auto"/>
              <w:right w:val="nil"/>
            </w:tcBorders>
            <w:shd w:val="clear" w:color="auto" w:fill="auto"/>
            <w:noWrap/>
            <w:vAlign w:val="bottom"/>
            <w:hideMark/>
          </w:tcPr>
          <w:p w14:paraId="1E9A0D9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8,912</w:t>
            </w:r>
          </w:p>
        </w:tc>
        <w:tc>
          <w:tcPr>
            <w:tcW w:w="367" w:type="pct"/>
            <w:tcBorders>
              <w:top w:val="single" w:sz="4" w:space="0" w:color="auto"/>
              <w:left w:val="nil"/>
              <w:bottom w:val="single" w:sz="4" w:space="0" w:color="auto"/>
              <w:right w:val="nil"/>
            </w:tcBorders>
            <w:shd w:val="clear" w:color="auto" w:fill="auto"/>
            <w:noWrap/>
            <w:vAlign w:val="bottom"/>
            <w:hideMark/>
          </w:tcPr>
          <w:p w14:paraId="1707522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9,099</w:t>
            </w:r>
          </w:p>
        </w:tc>
        <w:tc>
          <w:tcPr>
            <w:tcW w:w="367" w:type="pct"/>
            <w:tcBorders>
              <w:top w:val="single" w:sz="4" w:space="0" w:color="auto"/>
              <w:left w:val="nil"/>
              <w:bottom w:val="single" w:sz="4" w:space="0" w:color="auto"/>
              <w:right w:val="nil"/>
            </w:tcBorders>
            <w:shd w:val="clear" w:color="auto" w:fill="auto"/>
            <w:noWrap/>
            <w:vAlign w:val="bottom"/>
            <w:hideMark/>
          </w:tcPr>
          <w:p w14:paraId="0EE7CA9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9,290</w:t>
            </w:r>
          </w:p>
        </w:tc>
        <w:tc>
          <w:tcPr>
            <w:tcW w:w="367" w:type="pct"/>
            <w:tcBorders>
              <w:top w:val="single" w:sz="4" w:space="0" w:color="auto"/>
              <w:left w:val="nil"/>
              <w:bottom w:val="single" w:sz="4" w:space="0" w:color="auto"/>
              <w:right w:val="nil"/>
            </w:tcBorders>
            <w:shd w:val="clear" w:color="auto" w:fill="auto"/>
            <w:noWrap/>
            <w:vAlign w:val="bottom"/>
            <w:hideMark/>
          </w:tcPr>
          <w:p w14:paraId="6D5482B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9,485</w:t>
            </w:r>
          </w:p>
        </w:tc>
        <w:tc>
          <w:tcPr>
            <w:tcW w:w="367" w:type="pct"/>
            <w:tcBorders>
              <w:top w:val="single" w:sz="4" w:space="0" w:color="auto"/>
              <w:left w:val="nil"/>
              <w:bottom w:val="single" w:sz="4" w:space="0" w:color="auto"/>
              <w:right w:val="nil"/>
            </w:tcBorders>
            <w:shd w:val="clear" w:color="auto" w:fill="auto"/>
            <w:noWrap/>
            <w:vAlign w:val="bottom"/>
            <w:hideMark/>
          </w:tcPr>
          <w:p w14:paraId="5E284BC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9,684</w:t>
            </w:r>
          </w:p>
        </w:tc>
        <w:tc>
          <w:tcPr>
            <w:tcW w:w="367" w:type="pct"/>
            <w:tcBorders>
              <w:top w:val="single" w:sz="4" w:space="0" w:color="auto"/>
              <w:left w:val="nil"/>
              <w:bottom w:val="single" w:sz="4" w:space="0" w:color="auto"/>
              <w:right w:val="nil"/>
            </w:tcBorders>
            <w:shd w:val="clear" w:color="auto" w:fill="auto"/>
            <w:noWrap/>
            <w:vAlign w:val="bottom"/>
            <w:hideMark/>
          </w:tcPr>
          <w:p w14:paraId="4AEEDC7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9,888</w:t>
            </w:r>
          </w:p>
        </w:tc>
        <w:tc>
          <w:tcPr>
            <w:tcW w:w="367" w:type="pct"/>
            <w:tcBorders>
              <w:top w:val="single" w:sz="4" w:space="0" w:color="auto"/>
              <w:left w:val="nil"/>
              <w:bottom w:val="single" w:sz="4" w:space="0" w:color="auto"/>
              <w:right w:val="nil"/>
            </w:tcBorders>
            <w:shd w:val="clear" w:color="auto" w:fill="auto"/>
            <w:noWrap/>
            <w:vAlign w:val="bottom"/>
            <w:hideMark/>
          </w:tcPr>
          <w:p w14:paraId="488D9C2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10,095</w:t>
            </w:r>
          </w:p>
        </w:tc>
      </w:tr>
      <w:tr w:rsidR="00612864" w:rsidRPr="00612864" w14:paraId="62D122C2" w14:textId="77777777" w:rsidTr="00612864">
        <w:trPr>
          <w:trHeight w:val="210"/>
        </w:trPr>
        <w:tc>
          <w:tcPr>
            <w:tcW w:w="1333" w:type="pct"/>
            <w:tcBorders>
              <w:top w:val="nil"/>
              <w:left w:val="nil"/>
              <w:bottom w:val="nil"/>
              <w:right w:val="nil"/>
            </w:tcBorders>
            <w:shd w:val="clear" w:color="auto" w:fill="auto"/>
            <w:noWrap/>
            <w:vAlign w:val="bottom"/>
            <w:hideMark/>
          </w:tcPr>
          <w:p w14:paraId="18D9C6E0"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75AF3AA4"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E69996A"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42F70D2"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B07DEAF"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7F6DAD4"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435EF93"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434BE4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674AED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56544E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9112BFC" w14:textId="77777777" w:rsidR="00612864" w:rsidRPr="00612864" w:rsidRDefault="00612864" w:rsidP="00612864">
            <w:pPr>
              <w:rPr>
                <w:rFonts w:ascii="Times New Roman" w:hAnsi="Times New Roman"/>
                <w:sz w:val="20"/>
                <w:lang w:eastAsia="en-AU"/>
              </w:rPr>
            </w:pPr>
          </w:p>
        </w:tc>
      </w:tr>
      <w:tr w:rsidR="00612864" w:rsidRPr="00612864" w14:paraId="75FDC426" w14:textId="77777777" w:rsidTr="00612864">
        <w:trPr>
          <w:trHeight w:val="210"/>
        </w:trPr>
        <w:tc>
          <w:tcPr>
            <w:tcW w:w="1333" w:type="pct"/>
            <w:tcBorders>
              <w:top w:val="nil"/>
              <w:left w:val="nil"/>
              <w:bottom w:val="nil"/>
              <w:right w:val="nil"/>
            </w:tcBorders>
            <w:shd w:val="clear" w:color="auto" w:fill="auto"/>
            <w:noWrap/>
            <w:vAlign w:val="bottom"/>
            <w:hideMark/>
          </w:tcPr>
          <w:p w14:paraId="0C2F5FDF"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Office of the CEO</w:t>
            </w:r>
          </w:p>
        </w:tc>
        <w:tc>
          <w:tcPr>
            <w:tcW w:w="367" w:type="pct"/>
            <w:tcBorders>
              <w:top w:val="nil"/>
              <w:left w:val="nil"/>
              <w:bottom w:val="nil"/>
              <w:right w:val="nil"/>
            </w:tcBorders>
            <w:shd w:val="clear" w:color="auto" w:fill="auto"/>
            <w:noWrap/>
            <w:vAlign w:val="bottom"/>
            <w:hideMark/>
          </w:tcPr>
          <w:p w14:paraId="107D9700"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3D169C3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772B85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7162EA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908A91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C4BAAE6"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DE827B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E47D85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542708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0E46B86" w14:textId="77777777" w:rsidR="00612864" w:rsidRPr="00612864" w:rsidRDefault="00612864" w:rsidP="00612864">
            <w:pPr>
              <w:rPr>
                <w:rFonts w:ascii="Times New Roman" w:hAnsi="Times New Roman"/>
                <w:sz w:val="20"/>
                <w:lang w:eastAsia="en-AU"/>
              </w:rPr>
            </w:pPr>
          </w:p>
        </w:tc>
      </w:tr>
      <w:tr w:rsidR="00612864" w:rsidRPr="00612864" w14:paraId="02975ECB" w14:textId="77777777" w:rsidTr="00612864">
        <w:trPr>
          <w:trHeight w:val="210"/>
        </w:trPr>
        <w:tc>
          <w:tcPr>
            <w:tcW w:w="1333" w:type="pct"/>
            <w:tcBorders>
              <w:top w:val="nil"/>
              <w:left w:val="nil"/>
              <w:bottom w:val="nil"/>
              <w:right w:val="nil"/>
            </w:tcBorders>
            <w:shd w:val="clear" w:color="auto" w:fill="auto"/>
            <w:noWrap/>
            <w:vAlign w:val="bottom"/>
            <w:hideMark/>
          </w:tcPr>
          <w:p w14:paraId="235AE928"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71AF67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2,513</w:t>
            </w:r>
          </w:p>
        </w:tc>
        <w:tc>
          <w:tcPr>
            <w:tcW w:w="367" w:type="pct"/>
            <w:tcBorders>
              <w:top w:val="nil"/>
              <w:left w:val="nil"/>
              <w:bottom w:val="nil"/>
              <w:right w:val="nil"/>
            </w:tcBorders>
            <w:shd w:val="clear" w:color="auto" w:fill="auto"/>
            <w:noWrap/>
            <w:vAlign w:val="bottom"/>
            <w:hideMark/>
          </w:tcPr>
          <w:p w14:paraId="7110DDB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2,654</w:t>
            </w:r>
          </w:p>
        </w:tc>
        <w:tc>
          <w:tcPr>
            <w:tcW w:w="367" w:type="pct"/>
            <w:tcBorders>
              <w:top w:val="nil"/>
              <w:left w:val="nil"/>
              <w:bottom w:val="nil"/>
              <w:right w:val="nil"/>
            </w:tcBorders>
            <w:shd w:val="clear" w:color="auto" w:fill="auto"/>
            <w:noWrap/>
            <w:vAlign w:val="bottom"/>
            <w:hideMark/>
          </w:tcPr>
          <w:p w14:paraId="2F16DC0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2,694</w:t>
            </w:r>
          </w:p>
        </w:tc>
        <w:tc>
          <w:tcPr>
            <w:tcW w:w="367" w:type="pct"/>
            <w:tcBorders>
              <w:top w:val="nil"/>
              <w:left w:val="nil"/>
              <w:bottom w:val="nil"/>
              <w:right w:val="nil"/>
            </w:tcBorders>
            <w:shd w:val="clear" w:color="auto" w:fill="auto"/>
            <w:noWrap/>
            <w:vAlign w:val="bottom"/>
            <w:hideMark/>
          </w:tcPr>
          <w:p w14:paraId="1B048A1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2,735</w:t>
            </w:r>
          </w:p>
        </w:tc>
        <w:tc>
          <w:tcPr>
            <w:tcW w:w="367" w:type="pct"/>
            <w:tcBorders>
              <w:top w:val="nil"/>
              <w:left w:val="nil"/>
              <w:bottom w:val="nil"/>
              <w:right w:val="nil"/>
            </w:tcBorders>
            <w:shd w:val="clear" w:color="auto" w:fill="auto"/>
            <w:noWrap/>
            <w:vAlign w:val="bottom"/>
            <w:hideMark/>
          </w:tcPr>
          <w:p w14:paraId="18330E2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2,792</w:t>
            </w:r>
          </w:p>
        </w:tc>
        <w:tc>
          <w:tcPr>
            <w:tcW w:w="367" w:type="pct"/>
            <w:tcBorders>
              <w:top w:val="nil"/>
              <w:left w:val="nil"/>
              <w:bottom w:val="nil"/>
              <w:right w:val="nil"/>
            </w:tcBorders>
            <w:shd w:val="clear" w:color="auto" w:fill="auto"/>
            <w:noWrap/>
            <w:vAlign w:val="bottom"/>
            <w:hideMark/>
          </w:tcPr>
          <w:p w14:paraId="79B351B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2,851</w:t>
            </w:r>
          </w:p>
        </w:tc>
        <w:tc>
          <w:tcPr>
            <w:tcW w:w="367" w:type="pct"/>
            <w:tcBorders>
              <w:top w:val="nil"/>
              <w:left w:val="nil"/>
              <w:bottom w:val="nil"/>
              <w:right w:val="nil"/>
            </w:tcBorders>
            <w:shd w:val="clear" w:color="auto" w:fill="auto"/>
            <w:noWrap/>
            <w:vAlign w:val="bottom"/>
            <w:hideMark/>
          </w:tcPr>
          <w:p w14:paraId="6F5318B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2,911</w:t>
            </w:r>
          </w:p>
        </w:tc>
        <w:tc>
          <w:tcPr>
            <w:tcW w:w="367" w:type="pct"/>
            <w:tcBorders>
              <w:top w:val="nil"/>
              <w:left w:val="nil"/>
              <w:bottom w:val="nil"/>
              <w:right w:val="nil"/>
            </w:tcBorders>
            <w:shd w:val="clear" w:color="auto" w:fill="auto"/>
            <w:noWrap/>
            <w:vAlign w:val="bottom"/>
            <w:hideMark/>
          </w:tcPr>
          <w:p w14:paraId="61E753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2,972</w:t>
            </w:r>
          </w:p>
        </w:tc>
        <w:tc>
          <w:tcPr>
            <w:tcW w:w="367" w:type="pct"/>
            <w:tcBorders>
              <w:top w:val="nil"/>
              <w:left w:val="nil"/>
              <w:bottom w:val="nil"/>
              <w:right w:val="nil"/>
            </w:tcBorders>
            <w:shd w:val="clear" w:color="auto" w:fill="auto"/>
            <w:noWrap/>
            <w:vAlign w:val="bottom"/>
            <w:hideMark/>
          </w:tcPr>
          <w:p w14:paraId="027A886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3,034</w:t>
            </w:r>
          </w:p>
        </w:tc>
        <w:tc>
          <w:tcPr>
            <w:tcW w:w="367" w:type="pct"/>
            <w:tcBorders>
              <w:top w:val="nil"/>
              <w:left w:val="nil"/>
              <w:bottom w:val="nil"/>
              <w:right w:val="nil"/>
            </w:tcBorders>
            <w:shd w:val="clear" w:color="auto" w:fill="auto"/>
            <w:noWrap/>
            <w:vAlign w:val="bottom"/>
            <w:hideMark/>
          </w:tcPr>
          <w:p w14:paraId="31CF8E6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3,098</w:t>
            </w:r>
          </w:p>
        </w:tc>
      </w:tr>
      <w:tr w:rsidR="00612864" w:rsidRPr="00612864" w14:paraId="274542B7" w14:textId="77777777" w:rsidTr="00612864">
        <w:trPr>
          <w:trHeight w:val="210"/>
        </w:trPr>
        <w:tc>
          <w:tcPr>
            <w:tcW w:w="1333" w:type="pct"/>
            <w:tcBorders>
              <w:top w:val="nil"/>
              <w:left w:val="nil"/>
              <w:bottom w:val="nil"/>
              <w:right w:val="nil"/>
            </w:tcBorders>
            <w:shd w:val="clear" w:color="auto" w:fill="auto"/>
            <w:noWrap/>
            <w:vAlign w:val="bottom"/>
            <w:hideMark/>
          </w:tcPr>
          <w:p w14:paraId="041C338B"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48F20BE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2,182</w:t>
            </w:r>
          </w:p>
        </w:tc>
        <w:tc>
          <w:tcPr>
            <w:tcW w:w="367" w:type="pct"/>
            <w:tcBorders>
              <w:top w:val="nil"/>
              <w:left w:val="nil"/>
              <w:bottom w:val="nil"/>
              <w:right w:val="nil"/>
            </w:tcBorders>
            <w:shd w:val="clear" w:color="auto" w:fill="auto"/>
            <w:noWrap/>
            <w:vAlign w:val="bottom"/>
            <w:hideMark/>
          </w:tcPr>
          <w:p w14:paraId="08BF746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2,305</w:t>
            </w:r>
          </w:p>
        </w:tc>
        <w:tc>
          <w:tcPr>
            <w:tcW w:w="367" w:type="pct"/>
            <w:tcBorders>
              <w:top w:val="nil"/>
              <w:left w:val="nil"/>
              <w:bottom w:val="nil"/>
              <w:right w:val="nil"/>
            </w:tcBorders>
            <w:shd w:val="clear" w:color="auto" w:fill="auto"/>
            <w:noWrap/>
            <w:vAlign w:val="bottom"/>
            <w:hideMark/>
          </w:tcPr>
          <w:p w14:paraId="33E24A2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2,339</w:t>
            </w:r>
          </w:p>
        </w:tc>
        <w:tc>
          <w:tcPr>
            <w:tcW w:w="367" w:type="pct"/>
            <w:tcBorders>
              <w:top w:val="nil"/>
              <w:left w:val="nil"/>
              <w:bottom w:val="nil"/>
              <w:right w:val="nil"/>
            </w:tcBorders>
            <w:shd w:val="clear" w:color="auto" w:fill="auto"/>
            <w:noWrap/>
            <w:vAlign w:val="bottom"/>
            <w:hideMark/>
          </w:tcPr>
          <w:p w14:paraId="0B43516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2,374</w:t>
            </w:r>
          </w:p>
        </w:tc>
        <w:tc>
          <w:tcPr>
            <w:tcW w:w="367" w:type="pct"/>
            <w:tcBorders>
              <w:top w:val="nil"/>
              <w:left w:val="nil"/>
              <w:bottom w:val="nil"/>
              <w:right w:val="nil"/>
            </w:tcBorders>
            <w:shd w:val="clear" w:color="auto" w:fill="auto"/>
            <w:noWrap/>
            <w:vAlign w:val="bottom"/>
            <w:hideMark/>
          </w:tcPr>
          <w:p w14:paraId="309675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2,424</w:t>
            </w:r>
          </w:p>
        </w:tc>
        <w:tc>
          <w:tcPr>
            <w:tcW w:w="367" w:type="pct"/>
            <w:tcBorders>
              <w:top w:val="nil"/>
              <w:left w:val="nil"/>
              <w:bottom w:val="nil"/>
              <w:right w:val="nil"/>
            </w:tcBorders>
            <w:shd w:val="clear" w:color="auto" w:fill="auto"/>
            <w:noWrap/>
            <w:vAlign w:val="bottom"/>
            <w:hideMark/>
          </w:tcPr>
          <w:p w14:paraId="172183A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2,475</w:t>
            </w:r>
          </w:p>
        </w:tc>
        <w:tc>
          <w:tcPr>
            <w:tcW w:w="367" w:type="pct"/>
            <w:tcBorders>
              <w:top w:val="nil"/>
              <w:left w:val="nil"/>
              <w:bottom w:val="nil"/>
              <w:right w:val="nil"/>
            </w:tcBorders>
            <w:shd w:val="clear" w:color="auto" w:fill="auto"/>
            <w:noWrap/>
            <w:vAlign w:val="bottom"/>
            <w:hideMark/>
          </w:tcPr>
          <w:p w14:paraId="7BC42B6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2,527</w:t>
            </w:r>
          </w:p>
        </w:tc>
        <w:tc>
          <w:tcPr>
            <w:tcW w:w="367" w:type="pct"/>
            <w:tcBorders>
              <w:top w:val="nil"/>
              <w:left w:val="nil"/>
              <w:bottom w:val="nil"/>
              <w:right w:val="nil"/>
            </w:tcBorders>
            <w:shd w:val="clear" w:color="auto" w:fill="auto"/>
            <w:noWrap/>
            <w:vAlign w:val="bottom"/>
            <w:hideMark/>
          </w:tcPr>
          <w:p w14:paraId="2FC10B4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2,580</w:t>
            </w:r>
          </w:p>
        </w:tc>
        <w:tc>
          <w:tcPr>
            <w:tcW w:w="367" w:type="pct"/>
            <w:tcBorders>
              <w:top w:val="nil"/>
              <w:left w:val="nil"/>
              <w:bottom w:val="nil"/>
              <w:right w:val="nil"/>
            </w:tcBorders>
            <w:shd w:val="clear" w:color="auto" w:fill="auto"/>
            <w:noWrap/>
            <w:vAlign w:val="bottom"/>
            <w:hideMark/>
          </w:tcPr>
          <w:p w14:paraId="1BDB1B2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2,634</w:t>
            </w:r>
          </w:p>
        </w:tc>
        <w:tc>
          <w:tcPr>
            <w:tcW w:w="367" w:type="pct"/>
            <w:tcBorders>
              <w:top w:val="nil"/>
              <w:left w:val="nil"/>
              <w:bottom w:val="nil"/>
              <w:right w:val="nil"/>
            </w:tcBorders>
            <w:shd w:val="clear" w:color="auto" w:fill="auto"/>
            <w:noWrap/>
            <w:vAlign w:val="bottom"/>
            <w:hideMark/>
          </w:tcPr>
          <w:p w14:paraId="3FAE92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2,690</w:t>
            </w:r>
          </w:p>
        </w:tc>
      </w:tr>
      <w:tr w:rsidR="00612864" w:rsidRPr="00612864" w14:paraId="469D5DA0" w14:textId="77777777" w:rsidTr="00612864">
        <w:trPr>
          <w:trHeight w:val="210"/>
        </w:trPr>
        <w:tc>
          <w:tcPr>
            <w:tcW w:w="1333" w:type="pct"/>
            <w:tcBorders>
              <w:top w:val="nil"/>
              <w:left w:val="nil"/>
              <w:bottom w:val="nil"/>
              <w:right w:val="nil"/>
            </w:tcBorders>
            <w:shd w:val="clear" w:color="auto" w:fill="auto"/>
            <w:noWrap/>
            <w:vAlign w:val="bottom"/>
            <w:hideMark/>
          </w:tcPr>
          <w:p w14:paraId="271D27D2"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48D65C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331</w:t>
            </w:r>
          </w:p>
        </w:tc>
        <w:tc>
          <w:tcPr>
            <w:tcW w:w="367" w:type="pct"/>
            <w:tcBorders>
              <w:top w:val="nil"/>
              <w:left w:val="nil"/>
              <w:bottom w:val="nil"/>
              <w:right w:val="nil"/>
            </w:tcBorders>
            <w:shd w:val="clear" w:color="auto" w:fill="auto"/>
            <w:noWrap/>
            <w:vAlign w:val="bottom"/>
            <w:hideMark/>
          </w:tcPr>
          <w:p w14:paraId="5F85550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191B1AE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3FE3B5F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360</w:t>
            </w:r>
          </w:p>
        </w:tc>
        <w:tc>
          <w:tcPr>
            <w:tcW w:w="367" w:type="pct"/>
            <w:tcBorders>
              <w:top w:val="nil"/>
              <w:left w:val="nil"/>
              <w:bottom w:val="nil"/>
              <w:right w:val="nil"/>
            </w:tcBorders>
            <w:shd w:val="clear" w:color="auto" w:fill="auto"/>
            <w:noWrap/>
            <w:vAlign w:val="bottom"/>
            <w:hideMark/>
          </w:tcPr>
          <w:p w14:paraId="1DC942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368</w:t>
            </w:r>
          </w:p>
        </w:tc>
        <w:tc>
          <w:tcPr>
            <w:tcW w:w="367" w:type="pct"/>
            <w:tcBorders>
              <w:top w:val="nil"/>
              <w:left w:val="nil"/>
              <w:bottom w:val="nil"/>
              <w:right w:val="nil"/>
            </w:tcBorders>
            <w:shd w:val="clear" w:color="auto" w:fill="auto"/>
            <w:noWrap/>
            <w:vAlign w:val="bottom"/>
            <w:hideMark/>
          </w:tcPr>
          <w:p w14:paraId="4D097DB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375</w:t>
            </w:r>
          </w:p>
        </w:tc>
        <w:tc>
          <w:tcPr>
            <w:tcW w:w="367" w:type="pct"/>
            <w:tcBorders>
              <w:top w:val="nil"/>
              <w:left w:val="nil"/>
              <w:bottom w:val="nil"/>
              <w:right w:val="nil"/>
            </w:tcBorders>
            <w:shd w:val="clear" w:color="auto" w:fill="auto"/>
            <w:noWrap/>
            <w:vAlign w:val="bottom"/>
            <w:hideMark/>
          </w:tcPr>
          <w:p w14:paraId="0029E04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383</w:t>
            </w:r>
          </w:p>
        </w:tc>
        <w:tc>
          <w:tcPr>
            <w:tcW w:w="367" w:type="pct"/>
            <w:tcBorders>
              <w:top w:val="nil"/>
              <w:left w:val="nil"/>
              <w:bottom w:val="nil"/>
              <w:right w:val="nil"/>
            </w:tcBorders>
            <w:shd w:val="clear" w:color="auto" w:fill="auto"/>
            <w:noWrap/>
            <w:vAlign w:val="bottom"/>
            <w:hideMark/>
          </w:tcPr>
          <w:p w14:paraId="618DE01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391</w:t>
            </w:r>
          </w:p>
        </w:tc>
        <w:tc>
          <w:tcPr>
            <w:tcW w:w="367" w:type="pct"/>
            <w:tcBorders>
              <w:top w:val="nil"/>
              <w:left w:val="nil"/>
              <w:bottom w:val="nil"/>
              <w:right w:val="nil"/>
            </w:tcBorders>
            <w:shd w:val="clear" w:color="auto" w:fill="auto"/>
            <w:noWrap/>
            <w:vAlign w:val="bottom"/>
            <w:hideMark/>
          </w:tcPr>
          <w:p w14:paraId="1ADB3D4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400</w:t>
            </w:r>
          </w:p>
        </w:tc>
        <w:tc>
          <w:tcPr>
            <w:tcW w:w="367" w:type="pct"/>
            <w:tcBorders>
              <w:top w:val="nil"/>
              <w:left w:val="nil"/>
              <w:bottom w:val="nil"/>
              <w:right w:val="nil"/>
            </w:tcBorders>
            <w:shd w:val="clear" w:color="auto" w:fill="auto"/>
            <w:noWrap/>
            <w:vAlign w:val="bottom"/>
            <w:hideMark/>
          </w:tcPr>
          <w:p w14:paraId="67C9DFD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408</w:t>
            </w:r>
          </w:p>
        </w:tc>
      </w:tr>
      <w:tr w:rsidR="00612864" w:rsidRPr="00612864" w14:paraId="738BF527" w14:textId="77777777" w:rsidTr="00612864">
        <w:trPr>
          <w:trHeight w:val="210"/>
        </w:trPr>
        <w:tc>
          <w:tcPr>
            <w:tcW w:w="1333" w:type="pct"/>
            <w:tcBorders>
              <w:top w:val="nil"/>
              <w:left w:val="nil"/>
              <w:bottom w:val="nil"/>
              <w:right w:val="nil"/>
            </w:tcBorders>
            <w:shd w:val="clear" w:color="auto" w:fill="auto"/>
            <w:noWrap/>
            <w:vAlign w:val="bottom"/>
            <w:hideMark/>
          </w:tcPr>
          <w:p w14:paraId="1E1D9C24"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70FBE2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255</w:t>
            </w:r>
          </w:p>
        </w:tc>
        <w:tc>
          <w:tcPr>
            <w:tcW w:w="367" w:type="pct"/>
            <w:tcBorders>
              <w:top w:val="nil"/>
              <w:left w:val="nil"/>
              <w:bottom w:val="nil"/>
              <w:right w:val="nil"/>
            </w:tcBorders>
            <w:shd w:val="clear" w:color="auto" w:fill="auto"/>
            <w:noWrap/>
            <w:vAlign w:val="bottom"/>
            <w:hideMark/>
          </w:tcPr>
          <w:p w14:paraId="0A39990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269</w:t>
            </w:r>
          </w:p>
        </w:tc>
        <w:tc>
          <w:tcPr>
            <w:tcW w:w="367" w:type="pct"/>
            <w:tcBorders>
              <w:top w:val="nil"/>
              <w:left w:val="nil"/>
              <w:bottom w:val="nil"/>
              <w:right w:val="nil"/>
            </w:tcBorders>
            <w:shd w:val="clear" w:color="auto" w:fill="auto"/>
            <w:noWrap/>
            <w:vAlign w:val="bottom"/>
            <w:hideMark/>
          </w:tcPr>
          <w:p w14:paraId="5EAFD25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273</w:t>
            </w:r>
          </w:p>
        </w:tc>
        <w:tc>
          <w:tcPr>
            <w:tcW w:w="367" w:type="pct"/>
            <w:tcBorders>
              <w:top w:val="nil"/>
              <w:left w:val="nil"/>
              <w:bottom w:val="nil"/>
              <w:right w:val="nil"/>
            </w:tcBorders>
            <w:shd w:val="clear" w:color="auto" w:fill="auto"/>
            <w:noWrap/>
            <w:vAlign w:val="bottom"/>
            <w:hideMark/>
          </w:tcPr>
          <w:p w14:paraId="1A2554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277</w:t>
            </w:r>
          </w:p>
        </w:tc>
        <w:tc>
          <w:tcPr>
            <w:tcW w:w="367" w:type="pct"/>
            <w:tcBorders>
              <w:top w:val="nil"/>
              <w:left w:val="nil"/>
              <w:bottom w:val="nil"/>
              <w:right w:val="nil"/>
            </w:tcBorders>
            <w:shd w:val="clear" w:color="auto" w:fill="auto"/>
            <w:noWrap/>
            <w:vAlign w:val="bottom"/>
            <w:hideMark/>
          </w:tcPr>
          <w:p w14:paraId="25159D7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283</w:t>
            </w:r>
          </w:p>
        </w:tc>
        <w:tc>
          <w:tcPr>
            <w:tcW w:w="367" w:type="pct"/>
            <w:tcBorders>
              <w:top w:val="nil"/>
              <w:left w:val="nil"/>
              <w:bottom w:val="nil"/>
              <w:right w:val="nil"/>
            </w:tcBorders>
            <w:shd w:val="clear" w:color="auto" w:fill="auto"/>
            <w:noWrap/>
            <w:vAlign w:val="bottom"/>
            <w:hideMark/>
          </w:tcPr>
          <w:p w14:paraId="49476B1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289</w:t>
            </w:r>
          </w:p>
        </w:tc>
        <w:tc>
          <w:tcPr>
            <w:tcW w:w="367" w:type="pct"/>
            <w:tcBorders>
              <w:top w:val="nil"/>
              <w:left w:val="nil"/>
              <w:bottom w:val="nil"/>
              <w:right w:val="nil"/>
            </w:tcBorders>
            <w:shd w:val="clear" w:color="auto" w:fill="auto"/>
            <w:noWrap/>
            <w:vAlign w:val="bottom"/>
            <w:hideMark/>
          </w:tcPr>
          <w:p w14:paraId="53E3874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295</w:t>
            </w:r>
          </w:p>
        </w:tc>
        <w:tc>
          <w:tcPr>
            <w:tcW w:w="367" w:type="pct"/>
            <w:tcBorders>
              <w:top w:val="nil"/>
              <w:left w:val="nil"/>
              <w:bottom w:val="nil"/>
              <w:right w:val="nil"/>
            </w:tcBorders>
            <w:shd w:val="clear" w:color="auto" w:fill="auto"/>
            <w:noWrap/>
            <w:vAlign w:val="bottom"/>
            <w:hideMark/>
          </w:tcPr>
          <w:p w14:paraId="5AC889C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301</w:t>
            </w:r>
          </w:p>
        </w:tc>
        <w:tc>
          <w:tcPr>
            <w:tcW w:w="367" w:type="pct"/>
            <w:tcBorders>
              <w:top w:val="nil"/>
              <w:left w:val="nil"/>
              <w:bottom w:val="nil"/>
              <w:right w:val="nil"/>
            </w:tcBorders>
            <w:shd w:val="clear" w:color="auto" w:fill="auto"/>
            <w:noWrap/>
            <w:vAlign w:val="bottom"/>
            <w:hideMark/>
          </w:tcPr>
          <w:p w14:paraId="5A5B585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307</w:t>
            </w:r>
          </w:p>
        </w:tc>
        <w:tc>
          <w:tcPr>
            <w:tcW w:w="367" w:type="pct"/>
            <w:tcBorders>
              <w:top w:val="nil"/>
              <w:left w:val="nil"/>
              <w:bottom w:val="nil"/>
              <w:right w:val="nil"/>
            </w:tcBorders>
            <w:shd w:val="clear" w:color="auto" w:fill="auto"/>
            <w:noWrap/>
            <w:vAlign w:val="bottom"/>
            <w:hideMark/>
          </w:tcPr>
          <w:p w14:paraId="7D59A7E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314</w:t>
            </w:r>
          </w:p>
        </w:tc>
      </w:tr>
      <w:tr w:rsidR="00612864" w:rsidRPr="00612864" w14:paraId="2CA033B0" w14:textId="77777777" w:rsidTr="00612864">
        <w:trPr>
          <w:trHeight w:val="210"/>
        </w:trPr>
        <w:tc>
          <w:tcPr>
            <w:tcW w:w="1333" w:type="pct"/>
            <w:tcBorders>
              <w:top w:val="nil"/>
              <w:left w:val="nil"/>
              <w:bottom w:val="nil"/>
              <w:right w:val="nil"/>
            </w:tcBorders>
            <w:shd w:val="clear" w:color="auto" w:fill="auto"/>
            <w:noWrap/>
            <w:vAlign w:val="bottom"/>
            <w:hideMark/>
          </w:tcPr>
          <w:p w14:paraId="5B48D313"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13D66E2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255</w:t>
            </w:r>
          </w:p>
        </w:tc>
        <w:tc>
          <w:tcPr>
            <w:tcW w:w="367" w:type="pct"/>
            <w:tcBorders>
              <w:top w:val="nil"/>
              <w:left w:val="nil"/>
              <w:bottom w:val="nil"/>
              <w:right w:val="nil"/>
            </w:tcBorders>
            <w:shd w:val="clear" w:color="auto" w:fill="auto"/>
            <w:noWrap/>
            <w:vAlign w:val="bottom"/>
            <w:hideMark/>
          </w:tcPr>
          <w:p w14:paraId="244B7C8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269</w:t>
            </w:r>
          </w:p>
        </w:tc>
        <w:tc>
          <w:tcPr>
            <w:tcW w:w="367" w:type="pct"/>
            <w:tcBorders>
              <w:top w:val="nil"/>
              <w:left w:val="nil"/>
              <w:bottom w:val="nil"/>
              <w:right w:val="nil"/>
            </w:tcBorders>
            <w:shd w:val="clear" w:color="auto" w:fill="auto"/>
            <w:noWrap/>
            <w:vAlign w:val="bottom"/>
            <w:hideMark/>
          </w:tcPr>
          <w:p w14:paraId="7EF4CB4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273</w:t>
            </w:r>
          </w:p>
        </w:tc>
        <w:tc>
          <w:tcPr>
            <w:tcW w:w="367" w:type="pct"/>
            <w:tcBorders>
              <w:top w:val="nil"/>
              <w:left w:val="nil"/>
              <w:bottom w:val="nil"/>
              <w:right w:val="nil"/>
            </w:tcBorders>
            <w:shd w:val="clear" w:color="auto" w:fill="auto"/>
            <w:noWrap/>
            <w:vAlign w:val="bottom"/>
            <w:hideMark/>
          </w:tcPr>
          <w:p w14:paraId="1028A37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277</w:t>
            </w:r>
          </w:p>
        </w:tc>
        <w:tc>
          <w:tcPr>
            <w:tcW w:w="367" w:type="pct"/>
            <w:tcBorders>
              <w:top w:val="nil"/>
              <w:left w:val="nil"/>
              <w:bottom w:val="nil"/>
              <w:right w:val="nil"/>
            </w:tcBorders>
            <w:shd w:val="clear" w:color="auto" w:fill="auto"/>
            <w:noWrap/>
            <w:vAlign w:val="bottom"/>
            <w:hideMark/>
          </w:tcPr>
          <w:p w14:paraId="0213D93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283</w:t>
            </w:r>
          </w:p>
        </w:tc>
        <w:tc>
          <w:tcPr>
            <w:tcW w:w="367" w:type="pct"/>
            <w:tcBorders>
              <w:top w:val="nil"/>
              <w:left w:val="nil"/>
              <w:bottom w:val="nil"/>
              <w:right w:val="nil"/>
            </w:tcBorders>
            <w:shd w:val="clear" w:color="auto" w:fill="auto"/>
            <w:noWrap/>
            <w:vAlign w:val="bottom"/>
            <w:hideMark/>
          </w:tcPr>
          <w:p w14:paraId="4E7FA87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289</w:t>
            </w:r>
          </w:p>
        </w:tc>
        <w:tc>
          <w:tcPr>
            <w:tcW w:w="367" w:type="pct"/>
            <w:tcBorders>
              <w:top w:val="nil"/>
              <w:left w:val="nil"/>
              <w:bottom w:val="nil"/>
              <w:right w:val="nil"/>
            </w:tcBorders>
            <w:shd w:val="clear" w:color="auto" w:fill="auto"/>
            <w:noWrap/>
            <w:vAlign w:val="bottom"/>
            <w:hideMark/>
          </w:tcPr>
          <w:p w14:paraId="126E55D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295</w:t>
            </w:r>
          </w:p>
        </w:tc>
        <w:tc>
          <w:tcPr>
            <w:tcW w:w="367" w:type="pct"/>
            <w:tcBorders>
              <w:top w:val="nil"/>
              <w:left w:val="nil"/>
              <w:bottom w:val="nil"/>
              <w:right w:val="nil"/>
            </w:tcBorders>
            <w:shd w:val="clear" w:color="auto" w:fill="auto"/>
            <w:noWrap/>
            <w:vAlign w:val="bottom"/>
            <w:hideMark/>
          </w:tcPr>
          <w:p w14:paraId="2DDEFE1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301</w:t>
            </w:r>
          </w:p>
        </w:tc>
        <w:tc>
          <w:tcPr>
            <w:tcW w:w="367" w:type="pct"/>
            <w:tcBorders>
              <w:top w:val="nil"/>
              <w:left w:val="nil"/>
              <w:bottom w:val="nil"/>
              <w:right w:val="nil"/>
            </w:tcBorders>
            <w:shd w:val="clear" w:color="auto" w:fill="auto"/>
            <w:noWrap/>
            <w:vAlign w:val="bottom"/>
            <w:hideMark/>
          </w:tcPr>
          <w:p w14:paraId="5EC6263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307</w:t>
            </w:r>
          </w:p>
        </w:tc>
        <w:tc>
          <w:tcPr>
            <w:tcW w:w="367" w:type="pct"/>
            <w:tcBorders>
              <w:top w:val="nil"/>
              <w:left w:val="nil"/>
              <w:bottom w:val="nil"/>
              <w:right w:val="nil"/>
            </w:tcBorders>
            <w:shd w:val="clear" w:color="auto" w:fill="auto"/>
            <w:noWrap/>
            <w:vAlign w:val="bottom"/>
            <w:hideMark/>
          </w:tcPr>
          <w:p w14:paraId="72B5343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314</w:t>
            </w:r>
          </w:p>
        </w:tc>
      </w:tr>
      <w:tr w:rsidR="00612864" w:rsidRPr="00612864" w14:paraId="1BCD8E03" w14:textId="77777777" w:rsidTr="00612864">
        <w:trPr>
          <w:trHeight w:val="210"/>
        </w:trPr>
        <w:tc>
          <w:tcPr>
            <w:tcW w:w="1333" w:type="pct"/>
            <w:tcBorders>
              <w:top w:val="nil"/>
              <w:left w:val="nil"/>
              <w:bottom w:val="nil"/>
              <w:right w:val="nil"/>
            </w:tcBorders>
            <w:shd w:val="clear" w:color="auto" w:fill="auto"/>
            <w:noWrap/>
            <w:vAlign w:val="bottom"/>
            <w:hideMark/>
          </w:tcPr>
          <w:p w14:paraId="18EBB265"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5277CC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76EB691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402C508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7F1B3B5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52BF633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134D6E2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1C88753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3A06642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223DE2F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c>
          <w:tcPr>
            <w:tcW w:w="367" w:type="pct"/>
            <w:tcBorders>
              <w:top w:val="nil"/>
              <w:left w:val="nil"/>
              <w:bottom w:val="nil"/>
              <w:right w:val="nil"/>
            </w:tcBorders>
            <w:shd w:val="clear" w:color="auto" w:fill="auto"/>
            <w:noWrap/>
            <w:vAlign w:val="bottom"/>
            <w:hideMark/>
          </w:tcPr>
          <w:p w14:paraId="3B392F0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w:t>
            </w:r>
          </w:p>
        </w:tc>
      </w:tr>
      <w:tr w:rsidR="00612864" w:rsidRPr="00612864" w14:paraId="62947851" w14:textId="77777777" w:rsidTr="00612864">
        <w:trPr>
          <w:trHeight w:val="210"/>
        </w:trPr>
        <w:tc>
          <w:tcPr>
            <w:tcW w:w="1333" w:type="pct"/>
            <w:tcBorders>
              <w:top w:val="nil"/>
              <w:left w:val="nil"/>
              <w:bottom w:val="nil"/>
              <w:right w:val="nil"/>
            </w:tcBorders>
            <w:shd w:val="clear" w:color="auto" w:fill="auto"/>
            <w:noWrap/>
            <w:vAlign w:val="bottom"/>
            <w:hideMark/>
          </w:tcPr>
          <w:p w14:paraId="37CDCF99"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Office of the CEO</w:t>
            </w:r>
          </w:p>
        </w:tc>
        <w:tc>
          <w:tcPr>
            <w:tcW w:w="367" w:type="pct"/>
            <w:tcBorders>
              <w:top w:val="single" w:sz="4" w:space="0" w:color="auto"/>
              <w:left w:val="nil"/>
              <w:bottom w:val="single" w:sz="4" w:space="0" w:color="auto"/>
              <w:right w:val="nil"/>
            </w:tcBorders>
            <w:shd w:val="clear" w:color="auto" w:fill="auto"/>
            <w:noWrap/>
            <w:vAlign w:val="bottom"/>
            <w:hideMark/>
          </w:tcPr>
          <w:p w14:paraId="6DA1F77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2,767</w:t>
            </w:r>
          </w:p>
        </w:tc>
        <w:tc>
          <w:tcPr>
            <w:tcW w:w="367" w:type="pct"/>
            <w:tcBorders>
              <w:top w:val="single" w:sz="4" w:space="0" w:color="auto"/>
              <w:left w:val="nil"/>
              <w:bottom w:val="single" w:sz="4" w:space="0" w:color="auto"/>
              <w:right w:val="nil"/>
            </w:tcBorders>
            <w:shd w:val="clear" w:color="auto" w:fill="auto"/>
            <w:noWrap/>
            <w:vAlign w:val="bottom"/>
            <w:hideMark/>
          </w:tcPr>
          <w:p w14:paraId="79A0B7F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2,923</w:t>
            </w:r>
          </w:p>
        </w:tc>
        <w:tc>
          <w:tcPr>
            <w:tcW w:w="367" w:type="pct"/>
            <w:tcBorders>
              <w:top w:val="single" w:sz="4" w:space="0" w:color="auto"/>
              <w:left w:val="nil"/>
              <w:bottom w:val="single" w:sz="4" w:space="0" w:color="auto"/>
              <w:right w:val="nil"/>
            </w:tcBorders>
            <w:shd w:val="clear" w:color="auto" w:fill="auto"/>
            <w:noWrap/>
            <w:vAlign w:val="bottom"/>
            <w:hideMark/>
          </w:tcPr>
          <w:p w14:paraId="25BDC60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2,967</w:t>
            </w:r>
          </w:p>
        </w:tc>
        <w:tc>
          <w:tcPr>
            <w:tcW w:w="367" w:type="pct"/>
            <w:tcBorders>
              <w:top w:val="single" w:sz="4" w:space="0" w:color="auto"/>
              <w:left w:val="nil"/>
              <w:bottom w:val="single" w:sz="4" w:space="0" w:color="auto"/>
              <w:right w:val="nil"/>
            </w:tcBorders>
            <w:shd w:val="clear" w:color="auto" w:fill="auto"/>
            <w:noWrap/>
            <w:vAlign w:val="bottom"/>
            <w:hideMark/>
          </w:tcPr>
          <w:p w14:paraId="7C6227B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3,012</w:t>
            </w:r>
          </w:p>
        </w:tc>
        <w:tc>
          <w:tcPr>
            <w:tcW w:w="367" w:type="pct"/>
            <w:tcBorders>
              <w:top w:val="single" w:sz="4" w:space="0" w:color="auto"/>
              <w:left w:val="nil"/>
              <w:bottom w:val="single" w:sz="4" w:space="0" w:color="auto"/>
              <w:right w:val="nil"/>
            </w:tcBorders>
            <w:shd w:val="clear" w:color="auto" w:fill="auto"/>
            <w:noWrap/>
            <w:vAlign w:val="bottom"/>
            <w:hideMark/>
          </w:tcPr>
          <w:p w14:paraId="5C9BAF3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3,075</w:t>
            </w:r>
          </w:p>
        </w:tc>
        <w:tc>
          <w:tcPr>
            <w:tcW w:w="367" w:type="pct"/>
            <w:tcBorders>
              <w:top w:val="single" w:sz="4" w:space="0" w:color="auto"/>
              <w:left w:val="nil"/>
              <w:bottom w:val="single" w:sz="4" w:space="0" w:color="auto"/>
              <w:right w:val="nil"/>
            </w:tcBorders>
            <w:shd w:val="clear" w:color="auto" w:fill="auto"/>
            <w:noWrap/>
            <w:vAlign w:val="bottom"/>
            <w:hideMark/>
          </w:tcPr>
          <w:p w14:paraId="5B9EA3E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3,139</w:t>
            </w:r>
          </w:p>
        </w:tc>
        <w:tc>
          <w:tcPr>
            <w:tcW w:w="367" w:type="pct"/>
            <w:tcBorders>
              <w:top w:val="single" w:sz="4" w:space="0" w:color="auto"/>
              <w:left w:val="nil"/>
              <w:bottom w:val="single" w:sz="4" w:space="0" w:color="auto"/>
              <w:right w:val="nil"/>
            </w:tcBorders>
            <w:shd w:val="clear" w:color="auto" w:fill="auto"/>
            <w:noWrap/>
            <w:vAlign w:val="bottom"/>
            <w:hideMark/>
          </w:tcPr>
          <w:p w14:paraId="7001DE1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3,205</w:t>
            </w:r>
          </w:p>
        </w:tc>
        <w:tc>
          <w:tcPr>
            <w:tcW w:w="367" w:type="pct"/>
            <w:tcBorders>
              <w:top w:val="single" w:sz="4" w:space="0" w:color="auto"/>
              <w:left w:val="nil"/>
              <w:bottom w:val="single" w:sz="4" w:space="0" w:color="auto"/>
              <w:right w:val="nil"/>
            </w:tcBorders>
            <w:shd w:val="clear" w:color="auto" w:fill="auto"/>
            <w:noWrap/>
            <w:vAlign w:val="bottom"/>
            <w:hideMark/>
          </w:tcPr>
          <w:p w14:paraId="12B1A25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3,273</w:t>
            </w:r>
          </w:p>
        </w:tc>
        <w:tc>
          <w:tcPr>
            <w:tcW w:w="367" w:type="pct"/>
            <w:tcBorders>
              <w:top w:val="single" w:sz="4" w:space="0" w:color="auto"/>
              <w:left w:val="nil"/>
              <w:bottom w:val="single" w:sz="4" w:space="0" w:color="auto"/>
              <w:right w:val="nil"/>
            </w:tcBorders>
            <w:shd w:val="clear" w:color="auto" w:fill="auto"/>
            <w:noWrap/>
            <w:vAlign w:val="bottom"/>
            <w:hideMark/>
          </w:tcPr>
          <w:p w14:paraId="43AD03C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3,341</w:t>
            </w:r>
          </w:p>
        </w:tc>
        <w:tc>
          <w:tcPr>
            <w:tcW w:w="367" w:type="pct"/>
            <w:tcBorders>
              <w:top w:val="single" w:sz="4" w:space="0" w:color="auto"/>
              <w:left w:val="nil"/>
              <w:bottom w:val="single" w:sz="4" w:space="0" w:color="auto"/>
              <w:right w:val="nil"/>
            </w:tcBorders>
            <w:shd w:val="clear" w:color="auto" w:fill="auto"/>
            <w:noWrap/>
            <w:vAlign w:val="bottom"/>
            <w:hideMark/>
          </w:tcPr>
          <w:p w14:paraId="5F76908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3,412</w:t>
            </w:r>
          </w:p>
        </w:tc>
      </w:tr>
      <w:tr w:rsidR="00612864" w:rsidRPr="00612864" w14:paraId="7C4CE620" w14:textId="77777777" w:rsidTr="00612864">
        <w:trPr>
          <w:trHeight w:val="210"/>
        </w:trPr>
        <w:tc>
          <w:tcPr>
            <w:tcW w:w="1333" w:type="pct"/>
            <w:tcBorders>
              <w:top w:val="nil"/>
              <w:left w:val="nil"/>
              <w:bottom w:val="nil"/>
              <w:right w:val="nil"/>
            </w:tcBorders>
            <w:shd w:val="clear" w:color="auto" w:fill="auto"/>
            <w:noWrap/>
            <w:vAlign w:val="bottom"/>
            <w:hideMark/>
          </w:tcPr>
          <w:p w14:paraId="74D8A85E"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Casuals, temporary or other</w:t>
            </w:r>
          </w:p>
        </w:tc>
        <w:tc>
          <w:tcPr>
            <w:tcW w:w="367" w:type="pct"/>
            <w:tcBorders>
              <w:top w:val="nil"/>
              <w:left w:val="nil"/>
              <w:bottom w:val="nil"/>
              <w:right w:val="nil"/>
            </w:tcBorders>
            <w:shd w:val="clear" w:color="auto" w:fill="auto"/>
            <w:noWrap/>
            <w:vAlign w:val="bottom"/>
            <w:hideMark/>
          </w:tcPr>
          <w:p w14:paraId="36C0226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13,260</w:t>
            </w:r>
          </w:p>
        </w:tc>
        <w:tc>
          <w:tcPr>
            <w:tcW w:w="367" w:type="pct"/>
            <w:tcBorders>
              <w:top w:val="nil"/>
              <w:left w:val="nil"/>
              <w:bottom w:val="nil"/>
              <w:right w:val="nil"/>
            </w:tcBorders>
            <w:shd w:val="clear" w:color="auto" w:fill="auto"/>
            <w:noWrap/>
            <w:vAlign w:val="bottom"/>
            <w:hideMark/>
          </w:tcPr>
          <w:p w14:paraId="03F46D7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13,419</w:t>
            </w:r>
          </w:p>
        </w:tc>
        <w:tc>
          <w:tcPr>
            <w:tcW w:w="367" w:type="pct"/>
            <w:tcBorders>
              <w:top w:val="nil"/>
              <w:left w:val="nil"/>
              <w:bottom w:val="nil"/>
              <w:right w:val="nil"/>
            </w:tcBorders>
            <w:shd w:val="clear" w:color="auto" w:fill="auto"/>
            <w:noWrap/>
            <w:vAlign w:val="bottom"/>
            <w:hideMark/>
          </w:tcPr>
          <w:p w14:paraId="5318098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13,620</w:t>
            </w:r>
          </w:p>
        </w:tc>
        <w:tc>
          <w:tcPr>
            <w:tcW w:w="367" w:type="pct"/>
            <w:tcBorders>
              <w:top w:val="nil"/>
              <w:left w:val="nil"/>
              <w:bottom w:val="nil"/>
              <w:right w:val="nil"/>
            </w:tcBorders>
            <w:shd w:val="clear" w:color="auto" w:fill="auto"/>
            <w:noWrap/>
            <w:vAlign w:val="bottom"/>
            <w:hideMark/>
          </w:tcPr>
          <w:p w14:paraId="5C31783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13,826</w:t>
            </w:r>
          </w:p>
        </w:tc>
        <w:tc>
          <w:tcPr>
            <w:tcW w:w="367" w:type="pct"/>
            <w:tcBorders>
              <w:top w:val="nil"/>
              <w:left w:val="nil"/>
              <w:bottom w:val="nil"/>
              <w:right w:val="nil"/>
            </w:tcBorders>
            <w:shd w:val="clear" w:color="auto" w:fill="auto"/>
            <w:noWrap/>
            <w:vAlign w:val="bottom"/>
            <w:hideMark/>
          </w:tcPr>
          <w:p w14:paraId="70DD0A4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14,096</w:t>
            </w:r>
          </w:p>
        </w:tc>
        <w:tc>
          <w:tcPr>
            <w:tcW w:w="367" w:type="pct"/>
            <w:tcBorders>
              <w:top w:val="nil"/>
              <w:left w:val="nil"/>
              <w:bottom w:val="nil"/>
              <w:right w:val="nil"/>
            </w:tcBorders>
            <w:shd w:val="clear" w:color="auto" w:fill="auto"/>
            <w:noWrap/>
            <w:vAlign w:val="bottom"/>
            <w:hideMark/>
          </w:tcPr>
          <w:p w14:paraId="6AE11AA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14,007</w:t>
            </w:r>
          </w:p>
        </w:tc>
        <w:tc>
          <w:tcPr>
            <w:tcW w:w="367" w:type="pct"/>
            <w:tcBorders>
              <w:top w:val="nil"/>
              <w:left w:val="nil"/>
              <w:bottom w:val="nil"/>
              <w:right w:val="nil"/>
            </w:tcBorders>
            <w:shd w:val="clear" w:color="auto" w:fill="auto"/>
            <w:noWrap/>
            <w:vAlign w:val="bottom"/>
            <w:hideMark/>
          </w:tcPr>
          <w:p w14:paraId="58C7EA5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13,911</w:t>
            </w:r>
          </w:p>
        </w:tc>
        <w:tc>
          <w:tcPr>
            <w:tcW w:w="367" w:type="pct"/>
            <w:tcBorders>
              <w:top w:val="nil"/>
              <w:left w:val="nil"/>
              <w:bottom w:val="nil"/>
              <w:right w:val="nil"/>
            </w:tcBorders>
            <w:shd w:val="clear" w:color="auto" w:fill="auto"/>
            <w:noWrap/>
            <w:vAlign w:val="bottom"/>
            <w:hideMark/>
          </w:tcPr>
          <w:p w14:paraId="08768AB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13,808</w:t>
            </w:r>
          </w:p>
        </w:tc>
        <w:tc>
          <w:tcPr>
            <w:tcW w:w="367" w:type="pct"/>
            <w:tcBorders>
              <w:top w:val="nil"/>
              <w:left w:val="nil"/>
              <w:bottom w:val="nil"/>
              <w:right w:val="nil"/>
            </w:tcBorders>
            <w:shd w:val="clear" w:color="auto" w:fill="auto"/>
            <w:noWrap/>
            <w:vAlign w:val="bottom"/>
            <w:hideMark/>
          </w:tcPr>
          <w:p w14:paraId="46B53AC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13,696</w:t>
            </w:r>
          </w:p>
        </w:tc>
        <w:tc>
          <w:tcPr>
            <w:tcW w:w="367" w:type="pct"/>
            <w:tcBorders>
              <w:top w:val="nil"/>
              <w:left w:val="nil"/>
              <w:bottom w:val="nil"/>
              <w:right w:val="nil"/>
            </w:tcBorders>
            <w:shd w:val="clear" w:color="auto" w:fill="auto"/>
            <w:noWrap/>
            <w:vAlign w:val="bottom"/>
            <w:hideMark/>
          </w:tcPr>
          <w:p w14:paraId="319D583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13,577</w:t>
            </w:r>
          </w:p>
        </w:tc>
      </w:tr>
      <w:tr w:rsidR="00612864" w:rsidRPr="00612864" w14:paraId="46B8C7EF" w14:textId="77777777" w:rsidTr="00612864">
        <w:trPr>
          <w:trHeight w:val="210"/>
        </w:trPr>
        <w:tc>
          <w:tcPr>
            <w:tcW w:w="1333" w:type="pct"/>
            <w:tcBorders>
              <w:top w:val="nil"/>
              <w:left w:val="nil"/>
              <w:bottom w:val="nil"/>
              <w:right w:val="nil"/>
            </w:tcBorders>
            <w:shd w:val="clear" w:color="auto" w:fill="auto"/>
            <w:noWrap/>
            <w:vAlign w:val="bottom"/>
            <w:hideMark/>
          </w:tcPr>
          <w:p w14:paraId="2D255EC6"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Self-described gender</w:t>
            </w:r>
          </w:p>
        </w:tc>
        <w:tc>
          <w:tcPr>
            <w:tcW w:w="367" w:type="pct"/>
            <w:tcBorders>
              <w:top w:val="nil"/>
              <w:left w:val="nil"/>
              <w:bottom w:val="nil"/>
              <w:right w:val="nil"/>
            </w:tcBorders>
            <w:shd w:val="clear" w:color="auto" w:fill="auto"/>
            <w:noWrap/>
            <w:vAlign w:val="bottom"/>
            <w:hideMark/>
          </w:tcPr>
          <w:p w14:paraId="0DB1A33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47</w:t>
            </w:r>
          </w:p>
        </w:tc>
        <w:tc>
          <w:tcPr>
            <w:tcW w:w="367" w:type="pct"/>
            <w:tcBorders>
              <w:top w:val="nil"/>
              <w:left w:val="nil"/>
              <w:bottom w:val="nil"/>
              <w:right w:val="nil"/>
            </w:tcBorders>
            <w:shd w:val="clear" w:color="auto" w:fill="auto"/>
            <w:noWrap/>
            <w:vAlign w:val="bottom"/>
            <w:hideMark/>
          </w:tcPr>
          <w:p w14:paraId="72CFC4F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46</w:t>
            </w:r>
          </w:p>
        </w:tc>
        <w:tc>
          <w:tcPr>
            <w:tcW w:w="367" w:type="pct"/>
            <w:tcBorders>
              <w:top w:val="nil"/>
              <w:left w:val="nil"/>
              <w:bottom w:val="nil"/>
              <w:right w:val="nil"/>
            </w:tcBorders>
            <w:shd w:val="clear" w:color="auto" w:fill="auto"/>
            <w:noWrap/>
            <w:vAlign w:val="bottom"/>
            <w:hideMark/>
          </w:tcPr>
          <w:p w14:paraId="27C4B40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47</w:t>
            </w:r>
          </w:p>
        </w:tc>
        <w:tc>
          <w:tcPr>
            <w:tcW w:w="367" w:type="pct"/>
            <w:tcBorders>
              <w:top w:val="nil"/>
              <w:left w:val="nil"/>
              <w:bottom w:val="nil"/>
              <w:right w:val="nil"/>
            </w:tcBorders>
            <w:shd w:val="clear" w:color="auto" w:fill="auto"/>
            <w:noWrap/>
            <w:vAlign w:val="bottom"/>
            <w:hideMark/>
          </w:tcPr>
          <w:p w14:paraId="403AC76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48</w:t>
            </w:r>
          </w:p>
        </w:tc>
        <w:tc>
          <w:tcPr>
            <w:tcW w:w="367" w:type="pct"/>
            <w:tcBorders>
              <w:top w:val="nil"/>
              <w:left w:val="nil"/>
              <w:bottom w:val="nil"/>
              <w:right w:val="nil"/>
            </w:tcBorders>
            <w:shd w:val="clear" w:color="auto" w:fill="auto"/>
            <w:noWrap/>
            <w:vAlign w:val="bottom"/>
            <w:hideMark/>
          </w:tcPr>
          <w:p w14:paraId="2A00C55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49</w:t>
            </w:r>
          </w:p>
        </w:tc>
        <w:tc>
          <w:tcPr>
            <w:tcW w:w="367" w:type="pct"/>
            <w:tcBorders>
              <w:top w:val="nil"/>
              <w:left w:val="nil"/>
              <w:bottom w:val="nil"/>
              <w:right w:val="nil"/>
            </w:tcBorders>
            <w:shd w:val="clear" w:color="auto" w:fill="auto"/>
            <w:noWrap/>
            <w:vAlign w:val="bottom"/>
            <w:hideMark/>
          </w:tcPr>
          <w:p w14:paraId="7A9F44F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50</w:t>
            </w:r>
          </w:p>
        </w:tc>
        <w:tc>
          <w:tcPr>
            <w:tcW w:w="367" w:type="pct"/>
            <w:tcBorders>
              <w:top w:val="nil"/>
              <w:left w:val="nil"/>
              <w:bottom w:val="nil"/>
              <w:right w:val="nil"/>
            </w:tcBorders>
            <w:shd w:val="clear" w:color="auto" w:fill="auto"/>
            <w:noWrap/>
            <w:vAlign w:val="bottom"/>
            <w:hideMark/>
          </w:tcPr>
          <w:p w14:paraId="4B249D1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51</w:t>
            </w:r>
          </w:p>
        </w:tc>
        <w:tc>
          <w:tcPr>
            <w:tcW w:w="367" w:type="pct"/>
            <w:tcBorders>
              <w:top w:val="nil"/>
              <w:left w:val="nil"/>
              <w:bottom w:val="nil"/>
              <w:right w:val="nil"/>
            </w:tcBorders>
            <w:shd w:val="clear" w:color="auto" w:fill="auto"/>
            <w:noWrap/>
            <w:vAlign w:val="bottom"/>
            <w:hideMark/>
          </w:tcPr>
          <w:p w14:paraId="56AAE5B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52</w:t>
            </w:r>
          </w:p>
        </w:tc>
        <w:tc>
          <w:tcPr>
            <w:tcW w:w="367" w:type="pct"/>
            <w:tcBorders>
              <w:top w:val="nil"/>
              <w:left w:val="nil"/>
              <w:bottom w:val="nil"/>
              <w:right w:val="nil"/>
            </w:tcBorders>
            <w:shd w:val="clear" w:color="auto" w:fill="auto"/>
            <w:noWrap/>
            <w:vAlign w:val="bottom"/>
            <w:hideMark/>
          </w:tcPr>
          <w:p w14:paraId="753AF14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53</w:t>
            </w:r>
          </w:p>
        </w:tc>
        <w:tc>
          <w:tcPr>
            <w:tcW w:w="367" w:type="pct"/>
            <w:tcBorders>
              <w:top w:val="nil"/>
              <w:left w:val="nil"/>
              <w:bottom w:val="nil"/>
              <w:right w:val="nil"/>
            </w:tcBorders>
            <w:shd w:val="clear" w:color="auto" w:fill="auto"/>
            <w:noWrap/>
            <w:vAlign w:val="bottom"/>
            <w:hideMark/>
          </w:tcPr>
          <w:p w14:paraId="7146DD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54</w:t>
            </w:r>
          </w:p>
        </w:tc>
      </w:tr>
      <w:tr w:rsidR="00612864" w:rsidRPr="00612864" w14:paraId="3D15E165" w14:textId="77777777" w:rsidTr="00612864">
        <w:trPr>
          <w:trHeight w:val="210"/>
        </w:trPr>
        <w:tc>
          <w:tcPr>
            <w:tcW w:w="1333" w:type="pct"/>
            <w:tcBorders>
              <w:top w:val="nil"/>
              <w:left w:val="nil"/>
              <w:bottom w:val="nil"/>
              <w:right w:val="nil"/>
            </w:tcBorders>
            <w:shd w:val="clear" w:color="auto" w:fill="auto"/>
            <w:noWrap/>
            <w:vAlign w:val="bottom"/>
            <w:hideMark/>
          </w:tcPr>
          <w:p w14:paraId="39DB0566"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staff expenditure</w:t>
            </w:r>
          </w:p>
        </w:tc>
        <w:tc>
          <w:tcPr>
            <w:tcW w:w="367" w:type="pct"/>
            <w:tcBorders>
              <w:top w:val="single" w:sz="4" w:space="0" w:color="auto"/>
              <w:left w:val="nil"/>
              <w:bottom w:val="single" w:sz="4" w:space="0" w:color="auto"/>
              <w:right w:val="nil"/>
            </w:tcBorders>
            <w:shd w:val="clear" w:color="auto" w:fill="auto"/>
            <w:noWrap/>
            <w:vAlign w:val="bottom"/>
            <w:hideMark/>
          </w:tcPr>
          <w:p w14:paraId="226AF146"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71,353</w:t>
            </w:r>
          </w:p>
        </w:tc>
        <w:tc>
          <w:tcPr>
            <w:tcW w:w="367" w:type="pct"/>
            <w:tcBorders>
              <w:top w:val="single" w:sz="4" w:space="0" w:color="auto"/>
              <w:left w:val="nil"/>
              <w:bottom w:val="single" w:sz="4" w:space="0" w:color="auto"/>
              <w:right w:val="nil"/>
            </w:tcBorders>
            <w:shd w:val="clear" w:color="auto" w:fill="auto"/>
            <w:noWrap/>
            <w:vAlign w:val="bottom"/>
            <w:hideMark/>
          </w:tcPr>
          <w:p w14:paraId="7BB6CE63"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72,500</w:t>
            </w:r>
          </w:p>
        </w:tc>
        <w:tc>
          <w:tcPr>
            <w:tcW w:w="367" w:type="pct"/>
            <w:tcBorders>
              <w:top w:val="single" w:sz="4" w:space="0" w:color="auto"/>
              <w:left w:val="nil"/>
              <w:bottom w:val="single" w:sz="4" w:space="0" w:color="auto"/>
              <w:right w:val="nil"/>
            </w:tcBorders>
            <w:shd w:val="clear" w:color="auto" w:fill="auto"/>
            <w:noWrap/>
            <w:vAlign w:val="bottom"/>
            <w:hideMark/>
          </w:tcPr>
          <w:p w14:paraId="2F18A281"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74,047</w:t>
            </w:r>
          </w:p>
        </w:tc>
        <w:tc>
          <w:tcPr>
            <w:tcW w:w="367" w:type="pct"/>
            <w:tcBorders>
              <w:top w:val="single" w:sz="4" w:space="0" w:color="auto"/>
              <w:left w:val="nil"/>
              <w:bottom w:val="single" w:sz="4" w:space="0" w:color="auto"/>
              <w:right w:val="nil"/>
            </w:tcBorders>
            <w:shd w:val="clear" w:color="auto" w:fill="auto"/>
            <w:noWrap/>
            <w:vAlign w:val="bottom"/>
            <w:hideMark/>
          </w:tcPr>
          <w:p w14:paraId="5F1EF020"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75,159</w:t>
            </w:r>
          </w:p>
        </w:tc>
        <w:tc>
          <w:tcPr>
            <w:tcW w:w="367" w:type="pct"/>
            <w:tcBorders>
              <w:top w:val="single" w:sz="4" w:space="0" w:color="auto"/>
              <w:left w:val="nil"/>
              <w:bottom w:val="single" w:sz="4" w:space="0" w:color="auto"/>
              <w:right w:val="nil"/>
            </w:tcBorders>
            <w:shd w:val="clear" w:color="auto" w:fill="auto"/>
            <w:noWrap/>
            <w:vAlign w:val="bottom"/>
            <w:hideMark/>
          </w:tcPr>
          <w:p w14:paraId="40EEDD7B"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76,717</w:t>
            </w:r>
          </w:p>
        </w:tc>
        <w:tc>
          <w:tcPr>
            <w:tcW w:w="367" w:type="pct"/>
            <w:tcBorders>
              <w:top w:val="single" w:sz="4" w:space="0" w:color="auto"/>
              <w:left w:val="nil"/>
              <w:bottom w:val="single" w:sz="4" w:space="0" w:color="auto"/>
              <w:right w:val="nil"/>
            </w:tcBorders>
            <w:shd w:val="clear" w:color="auto" w:fill="auto"/>
            <w:noWrap/>
            <w:vAlign w:val="bottom"/>
            <w:hideMark/>
          </w:tcPr>
          <w:p w14:paraId="26B39A11"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77,943</w:t>
            </w:r>
          </w:p>
        </w:tc>
        <w:tc>
          <w:tcPr>
            <w:tcW w:w="367" w:type="pct"/>
            <w:tcBorders>
              <w:top w:val="single" w:sz="4" w:space="0" w:color="auto"/>
              <w:left w:val="nil"/>
              <w:bottom w:val="single" w:sz="4" w:space="0" w:color="auto"/>
              <w:right w:val="nil"/>
            </w:tcBorders>
            <w:shd w:val="clear" w:color="auto" w:fill="auto"/>
            <w:noWrap/>
            <w:vAlign w:val="bottom"/>
            <w:hideMark/>
          </w:tcPr>
          <w:p w14:paraId="532A449C"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79,190</w:t>
            </w:r>
          </w:p>
        </w:tc>
        <w:tc>
          <w:tcPr>
            <w:tcW w:w="367" w:type="pct"/>
            <w:tcBorders>
              <w:top w:val="single" w:sz="4" w:space="0" w:color="auto"/>
              <w:left w:val="nil"/>
              <w:bottom w:val="single" w:sz="4" w:space="0" w:color="auto"/>
              <w:right w:val="nil"/>
            </w:tcBorders>
            <w:shd w:val="clear" w:color="auto" w:fill="auto"/>
            <w:noWrap/>
            <w:vAlign w:val="bottom"/>
            <w:hideMark/>
          </w:tcPr>
          <w:p w14:paraId="1796E4A0"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80,458</w:t>
            </w:r>
          </w:p>
        </w:tc>
        <w:tc>
          <w:tcPr>
            <w:tcW w:w="367" w:type="pct"/>
            <w:tcBorders>
              <w:top w:val="single" w:sz="4" w:space="0" w:color="auto"/>
              <w:left w:val="nil"/>
              <w:bottom w:val="single" w:sz="4" w:space="0" w:color="auto"/>
              <w:right w:val="nil"/>
            </w:tcBorders>
            <w:shd w:val="clear" w:color="auto" w:fill="auto"/>
            <w:noWrap/>
            <w:vAlign w:val="bottom"/>
            <w:hideMark/>
          </w:tcPr>
          <w:p w14:paraId="12CD7A56"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81,745</w:t>
            </w:r>
          </w:p>
        </w:tc>
        <w:tc>
          <w:tcPr>
            <w:tcW w:w="367" w:type="pct"/>
            <w:tcBorders>
              <w:top w:val="single" w:sz="4" w:space="0" w:color="auto"/>
              <w:left w:val="nil"/>
              <w:bottom w:val="single" w:sz="4" w:space="0" w:color="auto"/>
              <w:right w:val="nil"/>
            </w:tcBorders>
            <w:shd w:val="clear" w:color="auto" w:fill="auto"/>
            <w:noWrap/>
            <w:vAlign w:val="bottom"/>
            <w:hideMark/>
          </w:tcPr>
          <w:p w14:paraId="6FDAEF29"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83,056</w:t>
            </w:r>
          </w:p>
        </w:tc>
      </w:tr>
    </w:tbl>
    <w:p w14:paraId="4E6941EF" w14:textId="1D570EA7" w:rsidR="0092376D" w:rsidRDefault="0092376D">
      <w:pPr>
        <w:spacing w:after="200" w:line="276" w:lineRule="auto"/>
        <w:rPr>
          <w:rFonts w:asciiTheme="minorHAnsi" w:eastAsiaTheme="minorHAnsi" w:hAnsiTheme="minorHAnsi" w:cstheme="minorBidi"/>
          <w:szCs w:val="22"/>
        </w:rPr>
      </w:pPr>
    </w:p>
    <w:p w14:paraId="12925B47" w14:textId="638FC3CA" w:rsidR="0095739E" w:rsidRDefault="0095739E">
      <w:pPr>
        <w:spacing w:after="200" w:line="276" w:lineRule="auto"/>
      </w:pPr>
      <w:r>
        <w:br w:type="page"/>
      </w:r>
    </w:p>
    <w:tbl>
      <w:tblPr>
        <w:tblW w:w="5000" w:type="pct"/>
        <w:tblLook w:val="04A0" w:firstRow="1" w:lastRow="0" w:firstColumn="1" w:lastColumn="0" w:noHBand="0" w:noVBand="1"/>
      </w:tblPr>
      <w:tblGrid>
        <w:gridCol w:w="3732"/>
        <w:gridCol w:w="1027"/>
        <w:gridCol w:w="1028"/>
        <w:gridCol w:w="1028"/>
        <w:gridCol w:w="1028"/>
        <w:gridCol w:w="1028"/>
        <w:gridCol w:w="1028"/>
        <w:gridCol w:w="1028"/>
        <w:gridCol w:w="1028"/>
        <w:gridCol w:w="1028"/>
        <w:gridCol w:w="1019"/>
      </w:tblGrid>
      <w:tr w:rsidR="00612864" w:rsidRPr="00612864" w14:paraId="0B8C4F57" w14:textId="77777777" w:rsidTr="00612864">
        <w:trPr>
          <w:trHeight w:val="210"/>
          <w:tblHeader/>
        </w:trPr>
        <w:tc>
          <w:tcPr>
            <w:tcW w:w="1333" w:type="pct"/>
            <w:vMerge w:val="restart"/>
            <w:tcBorders>
              <w:top w:val="nil"/>
              <w:left w:val="nil"/>
              <w:bottom w:val="nil"/>
              <w:right w:val="nil"/>
            </w:tcBorders>
            <w:shd w:val="clear" w:color="000000" w:fill="0067AC"/>
            <w:noWrap/>
            <w:vAlign w:val="center"/>
            <w:hideMark/>
          </w:tcPr>
          <w:p w14:paraId="54E49CD5" w14:textId="77777777" w:rsidR="00612864" w:rsidRPr="00612864" w:rsidRDefault="00612864" w:rsidP="00612864">
            <w:pP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lastRenderedPageBreak/>
              <w:t>FTE by department</w:t>
            </w:r>
          </w:p>
        </w:tc>
        <w:tc>
          <w:tcPr>
            <w:tcW w:w="367" w:type="pct"/>
            <w:tcBorders>
              <w:top w:val="nil"/>
              <w:left w:val="nil"/>
              <w:bottom w:val="nil"/>
              <w:right w:val="nil"/>
            </w:tcBorders>
            <w:shd w:val="clear" w:color="000000" w:fill="0067AC"/>
            <w:noWrap/>
            <w:vAlign w:val="center"/>
            <w:hideMark/>
          </w:tcPr>
          <w:p w14:paraId="61616C6C"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2021/22</w:t>
            </w:r>
          </w:p>
        </w:tc>
        <w:tc>
          <w:tcPr>
            <w:tcW w:w="367" w:type="pct"/>
            <w:tcBorders>
              <w:top w:val="nil"/>
              <w:left w:val="nil"/>
              <w:bottom w:val="nil"/>
              <w:right w:val="nil"/>
            </w:tcBorders>
            <w:shd w:val="clear" w:color="000000" w:fill="0067AC"/>
            <w:noWrap/>
            <w:vAlign w:val="center"/>
            <w:hideMark/>
          </w:tcPr>
          <w:p w14:paraId="71894B4A"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2022/23</w:t>
            </w:r>
          </w:p>
        </w:tc>
        <w:tc>
          <w:tcPr>
            <w:tcW w:w="367" w:type="pct"/>
            <w:tcBorders>
              <w:top w:val="nil"/>
              <w:left w:val="nil"/>
              <w:bottom w:val="nil"/>
              <w:right w:val="nil"/>
            </w:tcBorders>
            <w:shd w:val="clear" w:color="000000" w:fill="0067AC"/>
            <w:noWrap/>
            <w:vAlign w:val="center"/>
            <w:hideMark/>
          </w:tcPr>
          <w:p w14:paraId="3B1A50D7"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2023/24</w:t>
            </w:r>
          </w:p>
        </w:tc>
        <w:tc>
          <w:tcPr>
            <w:tcW w:w="367" w:type="pct"/>
            <w:tcBorders>
              <w:top w:val="nil"/>
              <w:left w:val="nil"/>
              <w:bottom w:val="nil"/>
              <w:right w:val="nil"/>
            </w:tcBorders>
            <w:shd w:val="clear" w:color="000000" w:fill="0067AC"/>
            <w:noWrap/>
            <w:vAlign w:val="center"/>
            <w:hideMark/>
          </w:tcPr>
          <w:p w14:paraId="7B9C24CA"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2024/25</w:t>
            </w:r>
          </w:p>
        </w:tc>
        <w:tc>
          <w:tcPr>
            <w:tcW w:w="367" w:type="pct"/>
            <w:tcBorders>
              <w:top w:val="nil"/>
              <w:left w:val="nil"/>
              <w:bottom w:val="nil"/>
              <w:right w:val="nil"/>
            </w:tcBorders>
            <w:shd w:val="clear" w:color="000000" w:fill="0067AC"/>
            <w:noWrap/>
            <w:vAlign w:val="center"/>
            <w:hideMark/>
          </w:tcPr>
          <w:p w14:paraId="303C4DAC"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2025/26</w:t>
            </w:r>
          </w:p>
        </w:tc>
        <w:tc>
          <w:tcPr>
            <w:tcW w:w="367" w:type="pct"/>
            <w:tcBorders>
              <w:top w:val="nil"/>
              <w:left w:val="nil"/>
              <w:bottom w:val="nil"/>
              <w:right w:val="nil"/>
            </w:tcBorders>
            <w:shd w:val="clear" w:color="000000" w:fill="0067AC"/>
            <w:noWrap/>
            <w:vAlign w:val="center"/>
            <w:hideMark/>
          </w:tcPr>
          <w:p w14:paraId="147C95BB"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2026/27</w:t>
            </w:r>
          </w:p>
        </w:tc>
        <w:tc>
          <w:tcPr>
            <w:tcW w:w="367" w:type="pct"/>
            <w:tcBorders>
              <w:top w:val="nil"/>
              <w:left w:val="nil"/>
              <w:bottom w:val="nil"/>
              <w:right w:val="nil"/>
            </w:tcBorders>
            <w:shd w:val="clear" w:color="000000" w:fill="0067AC"/>
            <w:noWrap/>
            <w:vAlign w:val="center"/>
            <w:hideMark/>
          </w:tcPr>
          <w:p w14:paraId="0A88DD09"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2027/28</w:t>
            </w:r>
          </w:p>
        </w:tc>
        <w:tc>
          <w:tcPr>
            <w:tcW w:w="367" w:type="pct"/>
            <w:tcBorders>
              <w:top w:val="nil"/>
              <w:left w:val="nil"/>
              <w:bottom w:val="nil"/>
              <w:right w:val="nil"/>
            </w:tcBorders>
            <w:shd w:val="clear" w:color="000000" w:fill="0067AC"/>
            <w:noWrap/>
            <w:vAlign w:val="center"/>
            <w:hideMark/>
          </w:tcPr>
          <w:p w14:paraId="3F945B4A"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2028/29</w:t>
            </w:r>
          </w:p>
        </w:tc>
        <w:tc>
          <w:tcPr>
            <w:tcW w:w="367" w:type="pct"/>
            <w:tcBorders>
              <w:top w:val="nil"/>
              <w:left w:val="nil"/>
              <w:bottom w:val="nil"/>
              <w:right w:val="nil"/>
            </w:tcBorders>
            <w:shd w:val="clear" w:color="000000" w:fill="0067AC"/>
            <w:noWrap/>
            <w:vAlign w:val="center"/>
            <w:hideMark/>
          </w:tcPr>
          <w:p w14:paraId="397F087D"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2029/30</w:t>
            </w:r>
          </w:p>
        </w:tc>
        <w:tc>
          <w:tcPr>
            <w:tcW w:w="367" w:type="pct"/>
            <w:tcBorders>
              <w:top w:val="nil"/>
              <w:left w:val="nil"/>
              <w:bottom w:val="nil"/>
              <w:right w:val="nil"/>
            </w:tcBorders>
            <w:shd w:val="clear" w:color="000000" w:fill="0067AC"/>
            <w:noWrap/>
            <w:vAlign w:val="center"/>
            <w:hideMark/>
          </w:tcPr>
          <w:p w14:paraId="59757EBF"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2030/31</w:t>
            </w:r>
          </w:p>
        </w:tc>
      </w:tr>
      <w:tr w:rsidR="00612864" w:rsidRPr="00612864" w14:paraId="3EB37658" w14:textId="77777777" w:rsidTr="00612864">
        <w:trPr>
          <w:trHeight w:val="210"/>
          <w:tblHeader/>
        </w:trPr>
        <w:tc>
          <w:tcPr>
            <w:tcW w:w="1333" w:type="pct"/>
            <w:vMerge/>
            <w:tcBorders>
              <w:top w:val="nil"/>
              <w:left w:val="nil"/>
              <w:bottom w:val="nil"/>
              <w:right w:val="nil"/>
            </w:tcBorders>
            <w:vAlign w:val="center"/>
            <w:hideMark/>
          </w:tcPr>
          <w:p w14:paraId="20CC69F0" w14:textId="77777777" w:rsidR="00612864" w:rsidRPr="00612864" w:rsidRDefault="00612864" w:rsidP="00612864">
            <w:pPr>
              <w:rPr>
                <w:rFonts w:ascii="Arial Narrow" w:hAnsi="Arial Narrow" w:cs="Calibri"/>
                <w:b/>
                <w:bCs/>
                <w:color w:val="FFFFFF"/>
                <w:sz w:val="16"/>
                <w:szCs w:val="16"/>
                <w:lang w:eastAsia="en-AU"/>
              </w:rPr>
            </w:pPr>
          </w:p>
        </w:tc>
        <w:tc>
          <w:tcPr>
            <w:tcW w:w="367" w:type="pct"/>
            <w:tcBorders>
              <w:top w:val="nil"/>
              <w:left w:val="nil"/>
              <w:bottom w:val="nil"/>
              <w:right w:val="nil"/>
            </w:tcBorders>
            <w:shd w:val="clear" w:color="000000" w:fill="0067AC"/>
            <w:noWrap/>
            <w:vAlign w:val="center"/>
            <w:hideMark/>
          </w:tcPr>
          <w:p w14:paraId="5D08F1E7"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3B352354"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00992363"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0DEF4697"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2F73B61F"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051E8923"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7F7FB294"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60F2DC6D"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5FFF1F2E"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c>
          <w:tcPr>
            <w:tcW w:w="367" w:type="pct"/>
            <w:tcBorders>
              <w:top w:val="nil"/>
              <w:left w:val="nil"/>
              <w:bottom w:val="nil"/>
              <w:right w:val="nil"/>
            </w:tcBorders>
            <w:shd w:val="clear" w:color="000000" w:fill="0067AC"/>
            <w:noWrap/>
            <w:vAlign w:val="center"/>
            <w:hideMark/>
          </w:tcPr>
          <w:p w14:paraId="595C22E4" w14:textId="77777777" w:rsidR="00612864" w:rsidRPr="00612864" w:rsidRDefault="00612864" w:rsidP="00612864">
            <w:pPr>
              <w:jc w:val="center"/>
              <w:rPr>
                <w:rFonts w:ascii="Arial Narrow" w:hAnsi="Arial Narrow" w:cs="Calibri"/>
                <w:b/>
                <w:bCs/>
                <w:color w:val="FFFFFF"/>
                <w:sz w:val="16"/>
                <w:szCs w:val="16"/>
                <w:lang w:eastAsia="en-AU"/>
              </w:rPr>
            </w:pPr>
            <w:r w:rsidRPr="00612864">
              <w:rPr>
                <w:rFonts w:ascii="Arial Narrow" w:hAnsi="Arial Narrow" w:cs="Calibri"/>
                <w:b/>
                <w:bCs/>
                <w:color w:val="FFFFFF"/>
                <w:sz w:val="16"/>
                <w:szCs w:val="16"/>
                <w:lang w:eastAsia="en-AU"/>
              </w:rPr>
              <w:t>FTE</w:t>
            </w:r>
          </w:p>
        </w:tc>
      </w:tr>
      <w:tr w:rsidR="00612864" w:rsidRPr="00612864" w14:paraId="6465AE68" w14:textId="77777777" w:rsidTr="00612864">
        <w:trPr>
          <w:trHeight w:val="210"/>
        </w:trPr>
        <w:tc>
          <w:tcPr>
            <w:tcW w:w="1333" w:type="pct"/>
            <w:tcBorders>
              <w:top w:val="nil"/>
              <w:left w:val="nil"/>
              <w:bottom w:val="nil"/>
              <w:right w:val="nil"/>
            </w:tcBorders>
            <w:shd w:val="clear" w:color="auto" w:fill="auto"/>
            <w:noWrap/>
            <w:vAlign w:val="bottom"/>
            <w:hideMark/>
          </w:tcPr>
          <w:p w14:paraId="05CFEEEE"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Communities</w:t>
            </w:r>
          </w:p>
        </w:tc>
        <w:tc>
          <w:tcPr>
            <w:tcW w:w="367" w:type="pct"/>
            <w:tcBorders>
              <w:top w:val="nil"/>
              <w:left w:val="nil"/>
              <w:bottom w:val="nil"/>
              <w:right w:val="nil"/>
            </w:tcBorders>
            <w:shd w:val="clear" w:color="auto" w:fill="auto"/>
            <w:noWrap/>
            <w:vAlign w:val="bottom"/>
            <w:hideMark/>
          </w:tcPr>
          <w:p w14:paraId="150DD597"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4EC7AD03"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D453DE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464C3C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8B667C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8B72A2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5D83E1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3D27C6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CFB4DE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FE8E353" w14:textId="77777777" w:rsidR="00612864" w:rsidRPr="00612864" w:rsidRDefault="00612864" w:rsidP="00612864">
            <w:pPr>
              <w:rPr>
                <w:rFonts w:ascii="Times New Roman" w:hAnsi="Times New Roman"/>
                <w:sz w:val="20"/>
                <w:lang w:eastAsia="en-AU"/>
              </w:rPr>
            </w:pPr>
          </w:p>
        </w:tc>
      </w:tr>
      <w:tr w:rsidR="00612864" w:rsidRPr="00612864" w14:paraId="7AC9D384" w14:textId="77777777" w:rsidTr="00612864">
        <w:trPr>
          <w:trHeight w:val="210"/>
        </w:trPr>
        <w:tc>
          <w:tcPr>
            <w:tcW w:w="1333" w:type="pct"/>
            <w:tcBorders>
              <w:top w:val="nil"/>
              <w:left w:val="nil"/>
              <w:bottom w:val="nil"/>
              <w:right w:val="nil"/>
            </w:tcBorders>
            <w:shd w:val="clear" w:color="auto" w:fill="auto"/>
            <w:noWrap/>
            <w:vAlign w:val="bottom"/>
            <w:hideMark/>
          </w:tcPr>
          <w:p w14:paraId="2BE0C205"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6880056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103.1</w:t>
            </w:r>
          </w:p>
        </w:tc>
        <w:tc>
          <w:tcPr>
            <w:tcW w:w="367" w:type="pct"/>
            <w:tcBorders>
              <w:top w:val="nil"/>
              <w:left w:val="nil"/>
              <w:bottom w:val="nil"/>
              <w:right w:val="nil"/>
            </w:tcBorders>
            <w:shd w:val="clear" w:color="auto" w:fill="auto"/>
            <w:noWrap/>
            <w:vAlign w:val="bottom"/>
            <w:hideMark/>
          </w:tcPr>
          <w:p w14:paraId="125CBE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0AFC6C8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10DD575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166D1AB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72A7DF4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2D2ED64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78E04A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4FA5335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c>
          <w:tcPr>
            <w:tcW w:w="367" w:type="pct"/>
            <w:tcBorders>
              <w:top w:val="nil"/>
              <w:left w:val="nil"/>
              <w:bottom w:val="nil"/>
              <w:right w:val="nil"/>
            </w:tcBorders>
            <w:shd w:val="clear" w:color="auto" w:fill="auto"/>
            <w:noWrap/>
            <w:vAlign w:val="bottom"/>
            <w:hideMark/>
          </w:tcPr>
          <w:p w14:paraId="0FB055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102.3</w:t>
            </w:r>
          </w:p>
        </w:tc>
      </w:tr>
      <w:tr w:rsidR="00612864" w:rsidRPr="00612864" w14:paraId="56724E76" w14:textId="77777777" w:rsidTr="00612864">
        <w:trPr>
          <w:trHeight w:val="210"/>
        </w:trPr>
        <w:tc>
          <w:tcPr>
            <w:tcW w:w="1333" w:type="pct"/>
            <w:tcBorders>
              <w:top w:val="nil"/>
              <w:left w:val="nil"/>
              <w:bottom w:val="nil"/>
              <w:right w:val="nil"/>
            </w:tcBorders>
            <w:shd w:val="clear" w:color="auto" w:fill="auto"/>
            <w:noWrap/>
            <w:vAlign w:val="bottom"/>
            <w:hideMark/>
          </w:tcPr>
          <w:p w14:paraId="2BC47381"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2A8FDBC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84.1</w:t>
            </w:r>
          </w:p>
        </w:tc>
        <w:tc>
          <w:tcPr>
            <w:tcW w:w="367" w:type="pct"/>
            <w:tcBorders>
              <w:top w:val="nil"/>
              <w:left w:val="nil"/>
              <w:bottom w:val="nil"/>
              <w:right w:val="nil"/>
            </w:tcBorders>
            <w:shd w:val="clear" w:color="auto" w:fill="auto"/>
            <w:noWrap/>
            <w:vAlign w:val="bottom"/>
            <w:hideMark/>
          </w:tcPr>
          <w:p w14:paraId="6BEF38C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53633D0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212942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46D71CD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457A98E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0B48E19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0603012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3C4FD77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c>
          <w:tcPr>
            <w:tcW w:w="367" w:type="pct"/>
            <w:tcBorders>
              <w:top w:val="nil"/>
              <w:left w:val="nil"/>
              <w:bottom w:val="nil"/>
              <w:right w:val="nil"/>
            </w:tcBorders>
            <w:shd w:val="clear" w:color="auto" w:fill="auto"/>
            <w:noWrap/>
            <w:vAlign w:val="bottom"/>
            <w:hideMark/>
          </w:tcPr>
          <w:p w14:paraId="5E0A913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83.3</w:t>
            </w:r>
          </w:p>
        </w:tc>
      </w:tr>
      <w:tr w:rsidR="00612864" w:rsidRPr="00612864" w14:paraId="10E5DB0B" w14:textId="77777777" w:rsidTr="00612864">
        <w:trPr>
          <w:trHeight w:val="210"/>
        </w:trPr>
        <w:tc>
          <w:tcPr>
            <w:tcW w:w="1333" w:type="pct"/>
            <w:tcBorders>
              <w:top w:val="nil"/>
              <w:left w:val="nil"/>
              <w:bottom w:val="nil"/>
              <w:right w:val="nil"/>
            </w:tcBorders>
            <w:shd w:val="clear" w:color="auto" w:fill="auto"/>
            <w:noWrap/>
            <w:vAlign w:val="bottom"/>
            <w:hideMark/>
          </w:tcPr>
          <w:p w14:paraId="7A38F063"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756AF8E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23DBA85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3CD5ACC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6C53323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4EB9C6C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480BFB6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0EB7F42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421E91A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29C6757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c>
          <w:tcPr>
            <w:tcW w:w="367" w:type="pct"/>
            <w:tcBorders>
              <w:top w:val="nil"/>
              <w:left w:val="nil"/>
              <w:bottom w:val="nil"/>
              <w:right w:val="nil"/>
            </w:tcBorders>
            <w:shd w:val="clear" w:color="auto" w:fill="auto"/>
            <w:noWrap/>
            <w:vAlign w:val="bottom"/>
            <w:hideMark/>
          </w:tcPr>
          <w:p w14:paraId="3D94CF6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19.0</w:t>
            </w:r>
          </w:p>
        </w:tc>
      </w:tr>
      <w:tr w:rsidR="00612864" w:rsidRPr="00612864" w14:paraId="53B62734" w14:textId="77777777" w:rsidTr="00612864">
        <w:trPr>
          <w:trHeight w:val="210"/>
        </w:trPr>
        <w:tc>
          <w:tcPr>
            <w:tcW w:w="1333" w:type="pct"/>
            <w:tcBorders>
              <w:top w:val="nil"/>
              <w:left w:val="nil"/>
              <w:bottom w:val="nil"/>
              <w:right w:val="nil"/>
            </w:tcBorders>
            <w:shd w:val="clear" w:color="auto" w:fill="auto"/>
            <w:noWrap/>
            <w:vAlign w:val="bottom"/>
            <w:hideMark/>
          </w:tcPr>
          <w:p w14:paraId="5D10FE0D"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6FEF166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423A896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5AB5886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013FF2A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0D4BB7F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2CDD88C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49D4030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658615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63EDF70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c>
          <w:tcPr>
            <w:tcW w:w="367" w:type="pct"/>
            <w:tcBorders>
              <w:top w:val="nil"/>
              <w:left w:val="nil"/>
              <w:bottom w:val="nil"/>
              <w:right w:val="nil"/>
            </w:tcBorders>
            <w:shd w:val="clear" w:color="auto" w:fill="auto"/>
            <w:noWrap/>
            <w:vAlign w:val="bottom"/>
            <w:hideMark/>
          </w:tcPr>
          <w:p w14:paraId="3B29F5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83.2</w:t>
            </w:r>
          </w:p>
        </w:tc>
      </w:tr>
      <w:tr w:rsidR="00612864" w:rsidRPr="00612864" w14:paraId="6830D29C" w14:textId="77777777" w:rsidTr="00612864">
        <w:trPr>
          <w:trHeight w:val="210"/>
        </w:trPr>
        <w:tc>
          <w:tcPr>
            <w:tcW w:w="1333" w:type="pct"/>
            <w:tcBorders>
              <w:top w:val="nil"/>
              <w:left w:val="nil"/>
              <w:bottom w:val="nil"/>
              <w:right w:val="nil"/>
            </w:tcBorders>
            <w:shd w:val="clear" w:color="auto" w:fill="auto"/>
            <w:noWrap/>
            <w:vAlign w:val="bottom"/>
            <w:hideMark/>
          </w:tcPr>
          <w:p w14:paraId="0E0AE7DC"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536DA0F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2FC4E67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2FCB438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23EB082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0AA5C10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13E9F33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11256DF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63F93BE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6B7CFC1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c>
          <w:tcPr>
            <w:tcW w:w="367" w:type="pct"/>
            <w:tcBorders>
              <w:top w:val="nil"/>
              <w:left w:val="nil"/>
              <w:bottom w:val="nil"/>
              <w:right w:val="nil"/>
            </w:tcBorders>
            <w:shd w:val="clear" w:color="auto" w:fill="auto"/>
            <w:noWrap/>
            <w:vAlign w:val="bottom"/>
            <w:hideMark/>
          </w:tcPr>
          <w:p w14:paraId="34DEF3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73.7</w:t>
            </w:r>
          </w:p>
        </w:tc>
      </w:tr>
      <w:tr w:rsidR="00612864" w:rsidRPr="00612864" w14:paraId="38984416" w14:textId="77777777" w:rsidTr="00612864">
        <w:trPr>
          <w:trHeight w:val="210"/>
        </w:trPr>
        <w:tc>
          <w:tcPr>
            <w:tcW w:w="1333" w:type="pct"/>
            <w:tcBorders>
              <w:top w:val="nil"/>
              <w:left w:val="nil"/>
              <w:bottom w:val="nil"/>
              <w:right w:val="nil"/>
            </w:tcBorders>
            <w:shd w:val="clear" w:color="auto" w:fill="auto"/>
            <w:noWrap/>
            <w:vAlign w:val="bottom"/>
            <w:hideMark/>
          </w:tcPr>
          <w:p w14:paraId="340CABB3"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6523C39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2814A38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3AD3043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4C5530A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7B3786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1C29F9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1161BFF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6E0D1B1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07D48D4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c>
          <w:tcPr>
            <w:tcW w:w="367" w:type="pct"/>
            <w:tcBorders>
              <w:top w:val="nil"/>
              <w:left w:val="nil"/>
              <w:bottom w:val="nil"/>
              <w:right w:val="nil"/>
            </w:tcBorders>
            <w:shd w:val="clear" w:color="auto" w:fill="auto"/>
            <w:noWrap/>
            <w:vAlign w:val="bottom"/>
            <w:hideMark/>
          </w:tcPr>
          <w:p w14:paraId="003CD3D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9.6</w:t>
            </w:r>
          </w:p>
        </w:tc>
      </w:tr>
      <w:tr w:rsidR="00612864" w:rsidRPr="00612864" w14:paraId="546AF73F" w14:textId="77777777" w:rsidTr="00612864">
        <w:trPr>
          <w:trHeight w:val="210"/>
        </w:trPr>
        <w:tc>
          <w:tcPr>
            <w:tcW w:w="1333" w:type="pct"/>
            <w:tcBorders>
              <w:top w:val="nil"/>
              <w:left w:val="nil"/>
              <w:bottom w:val="nil"/>
              <w:right w:val="nil"/>
            </w:tcBorders>
            <w:shd w:val="clear" w:color="auto" w:fill="auto"/>
            <w:noWrap/>
            <w:vAlign w:val="bottom"/>
            <w:hideMark/>
          </w:tcPr>
          <w:p w14:paraId="4478DD6E"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Communities</w:t>
            </w:r>
          </w:p>
        </w:tc>
        <w:tc>
          <w:tcPr>
            <w:tcW w:w="367" w:type="pct"/>
            <w:tcBorders>
              <w:top w:val="single" w:sz="4" w:space="0" w:color="auto"/>
              <w:left w:val="nil"/>
              <w:bottom w:val="single" w:sz="4" w:space="0" w:color="auto"/>
              <w:right w:val="nil"/>
            </w:tcBorders>
            <w:shd w:val="clear" w:color="auto" w:fill="auto"/>
            <w:noWrap/>
            <w:vAlign w:val="bottom"/>
            <w:hideMark/>
          </w:tcPr>
          <w:p w14:paraId="6BD39A3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186.3</w:t>
            </w:r>
          </w:p>
        </w:tc>
        <w:tc>
          <w:tcPr>
            <w:tcW w:w="367" w:type="pct"/>
            <w:tcBorders>
              <w:top w:val="single" w:sz="4" w:space="0" w:color="auto"/>
              <w:left w:val="nil"/>
              <w:bottom w:val="single" w:sz="4" w:space="0" w:color="auto"/>
              <w:right w:val="nil"/>
            </w:tcBorders>
            <w:shd w:val="clear" w:color="auto" w:fill="auto"/>
            <w:noWrap/>
            <w:vAlign w:val="bottom"/>
            <w:hideMark/>
          </w:tcPr>
          <w:p w14:paraId="2FD098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7065599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7B2A411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1F10877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5828E3C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33B7081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0FBDEFB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04A1EA0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c>
          <w:tcPr>
            <w:tcW w:w="367" w:type="pct"/>
            <w:tcBorders>
              <w:top w:val="single" w:sz="4" w:space="0" w:color="auto"/>
              <w:left w:val="nil"/>
              <w:bottom w:val="single" w:sz="4" w:space="0" w:color="auto"/>
              <w:right w:val="nil"/>
            </w:tcBorders>
            <w:shd w:val="clear" w:color="auto" w:fill="auto"/>
            <w:noWrap/>
            <w:vAlign w:val="bottom"/>
            <w:hideMark/>
          </w:tcPr>
          <w:p w14:paraId="529C621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185.5</w:t>
            </w:r>
          </w:p>
        </w:tc>
      </w:tr>
      <w:tr w:rsidR="00612864" w:rsidRPr="00612864" w14:paraId="5FA9FE30" w14:textId="77777777" w:rsidTr="00612864">
        <w:trPr>
          <w:trHeight w:val="210"/>
        </w:trPr>
        <w:tc>
          <w:tcPr>
            <w:tcW w:w="1333" w:type="pct"/>
            <w:tcBorders>
              <w:top w:val="nil"/>
              <w:left w:val="nil"/>
              <w:bottom w:val="nil"/>
              <w:right w:val="nil"/>
            </w:tcBorders>
            <w:shd w:val="clear" w:color="auto" w:fill="auto"/>
            <w:noWrap/>
            <w:vAlign w:val="bottom"/>
            <w:hideMark/>
          </w:tcPr>
          <w:p w14:paraId="269C1A42"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4DA81ECE"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5B2B3F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3AE7FC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86954A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BE176A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391419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68E8A7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563933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813422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5DCB8CA" w14:textId="77777777" w:rsidR="00612864" w:rsidRPr="00612864" w:rsidRDefault="00612864" w:rsidP="00612864">
            <w:pPr>
              <w:rPr>
                <w:rFonts w:ascii="Times New Roman" w:hAnsi="Times New Roman"/>
                <w:sz w:val="20"/>
                <w:lang w:eastAsia="en-AU"/>
              </w:rPr>
            </w:pPr>
          </w:p>
        </w:tc>
      </w:tr>
      <w:tr w:rsidR="00612864" w:rsidRPr="00612864" w14:paraId="0CD6F206" w14:textId="77777777" w:rsidTr="00612864">
        <w:trPr>
          <w:trHeight w:val="210"/>
        </w:trPr>
        <w:tc>
          <w:tcPr>
            <w:tcW w:w="1333" w:type="pct"/>
            <w:tcBorders>
              <w:top w:val="nil"/>
              <w:left w:val="nil"/>
              <w:bottom w:val="nil"/>
              <w:right w:val="nil"/>
            </w:tcBorders>
            <w:shd w:val="clear" w:color="auto" w:fill="auto"/>
            <w:noWrap/>
            <w:vAlign w:val="bottom"/>
            <w:hideMark/>
          </w:tcPr>
          <w:p w14:paraId="17896B5B"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Corporate Services</w:t>
            </w:r>
          </w:p>
        </w:tc>
        <w:tc>
          <w:tcPr>
            <w:tcW w:w="367" w:type="pct"/>
            <w:tcBorders>
              <w:top w:val="nil"/>
              <w:left w:val="nil"/>
              <w:bottom w:val="nil"/>
              <w:right w:val="nil"/>
            </w:tcBorders>
            <w:shd w:val="clear" w:color="auto" w:fill="auto"/>
            <w:noWrap/>
            <w:vAlign w:val="bottom"/>
            <w:hideMark/>
          </w:tcPr>
          <w:p w14:paraId="0DE83576"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2057BA93"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09D508C"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E27FF1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F714B2E"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85DDDEF"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417D27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0F22BB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58421C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9110419" w14:textId="77777777" w:rsidR="00612864" w:rsidRPr="00612864" w:rsidRDefault="00612864" w:rsidP="00612864">
            <w:pPr>
              <w:rPr>
                <w:rFonts w:ascii="Times New Roman" w:hAnsi="Times New Roman"/>
                <w:sz w:val="20"/>
                <w:lang w:eastAsia="en-AU"/>
              </w:rPr>
            </w:pPr>
          </w:p>
        </w:tc>
      </w:tr>
      <w:tr w:rsidR="00612864" w:rsidRPr="00612864" w14:paraId="0C43D88C" w14:textId="77777777" w:rsidTr="00612864">
        <w:trPr>
          <w:trHeight w:val="210"/>
        </w:trPr>
        <w:tc>
          <w:tcPr>
            <w:tcW w:w="1333" w:type="pct"/>
            <w:tcBorders>
              <w:top w:val="nil"/>
              <w:left w:val="nil"/>
              <w:bottom w:val="nil"/>
              <w:right w:val="nil"/>
            </w:tcBorders>
            <w:shd w:val="clear" w:color="auto" w:fill="auto"/>
            <w:noWrap/>
            <w:vAlign w:val="bottom"/>
            <w:hideMark/>
          </w:tcPr>
          <w:p w14:paraId="2D0F99D6"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4A8D6F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2EF8636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0A0AC9E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5AF0681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53D593D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439591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5BF6C36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24B4053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2939CA6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c>
          <w:tcPr>
            <w:tcW w:w="367" w:type="pct"/>
            <w:tcBorders>
              <w:top w:val="nil"/>
              <w:left w:val="nil"/>
              <w:bottom w:val="nil"/>
              <w:right w:val="nil"/>
            </w:tcBorders>
            <w:shd w:val="clear" w:color="auto" w:fill="auto"/>
            <w:noWrap/>
            <w:vAlign w:val="bottom"/>
            <w:hideMark/>
          </w:tcPr>
          <w:p w14:paraId="2917AC9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86.8</w:t>
            </w:r>
          </w:p>
        </w:tc>
      </w:tr>
      <w:tr w:rsidR="00612864" w:rsidRPr="00612864" w14:paraId="31D9A405" w14:textId="77777777" w:rsidTr="00612864">
        <w:trPr>
          <w:trHeight w:val="210"/>
        </w:trPr>
        <w:tc>
          <w:tcPr>
            <w:tcW w:w="1333" w:type="pct"/>
            <w:tcBorders>
              <w:top w:val="nil"/>
              <w:left w:val="nil"/>
              <w:bottom w:val="nil"/>
              <w:right w:val="nil"/>
            </w:tcBorders>
            <w:shd w:val="clear" w:color="auto" w:fill="auto"/>
            <w:noWrap/>
            <w:vAlign w:val="bottom"/>
            <w:hideMark/>
          </w:tcPr>
          <w:p w14:paraId="21D72A3C"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567BFC3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6D86A6B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61B675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2FD2F41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4AEB31C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3BE0AEA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3599FC7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6F771DF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47C6A56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c>
          <w:tcPr>
            <w:tcW w:w="367" w:type="pct"/>
            <w:tcBorders>
              <w:top w:val="nil"/>
              <w:left w:val="nil"/>
              <w:bottom w:val="nil"/>
              <w:right w:val="nil"/>
            </w:tcBorders>
            <w:shd w:val="clear" w:color="auto" w:fill="auto"/>
            <w:noWrap/>
            <w:vAlign w:val="bottom"/>
            <w:hideMark/>
          </w:tcPr>
          <w:p w14:paraId="2AC3BA9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55.0</w:t>
            </w:r>
          </w:p>
        </w:tc>
      </w:tr>
      <w:tr w:rsidR="00612864" w:rsidRPr="00612864" w14:paraId="4B3E3277" w14:textId="77777777" w:rsidTr="00612864">
        <w:trPr>
          <w:trHeight w:val="210"/>
        </w:trPr>
        <w:tc>
          <w:tcPr>
            <w:tcW w:w="1333" w:type="pct"/>
            <w:tcBorders>
              <w:top w:val="nil"/>
              <w:left w:val="nil"/>
              <w:bottom w:val="nil"/>
              <w:right w:val="nil"/>
            </w:tcBorders>
            <w:shd w:val="clear" w:color="auto" w:fill="auto"/>
            <w:noWrap/>
            <w:vAlign w:val="bottom"/>
            <w:hideMark/>
          </w:tcPr>
          <w:p w14:paraId="05762F02"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1F6156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789EDFC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01FD038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627D51A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7CB20D9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55C06B3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51DE058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4D860E9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2AEB745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c>
          <w:tcPr>
            <w:tcW w:w="367" w:type="pct"/>
            <w:tcBorders>
              <w:top w:val="nil"/>
              <w:left w:val="nil"/>
              <w:bottom w:val="nil"/>
              <w:right w:val="nil"/>
            </w:tcBorders>
            <w:shd w:val="clear" w:color="auto" w:fill="auto"/>
            <w:noWrap/>
            <w:vAlign w:val="bottom"/>
            <w:hideMark/>
          </w:tcPr>
          <w:p w14:paraId="25DA857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31.8</w:t>
            </w:r>
          </w:p>
        </w:tc>
      </w:tr>
      <w:tr w:rsidR="00612864" w:rsidRPr="00612864" w14:paraId="15F96311" w14:textId="77777777" w:rsidTr="00612864">
        <w:trPr>
          <w:trHeight w:val="210"/>
        </w:trPr>
        <w:tc>
          <w:tcPr>
            <w:tcW w:w="1333" w:type="pct"/>
            <w:tcBorders>
              <w:top w:val="nil"/>
              <w:left w:val="nil"/>
              <w:bottom w:val="nil"/>
              <w:right w:val="nil"/>
            </w:tcBorders>
            <w:shd w:val="clear" w:color="auto" w:fill="auto"/>
            <w:noWrap/>
            <w:vAlign w:val="bottom"/>
            <w:hideMark/>
          </w:tcPr>
          <w:p w14:paraId="2C22E715"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5207E10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13509F9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17061E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60DB166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4FF7022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521B37E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793BDA8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083A54F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40D95F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c>
          <w:tcPr>
            <w:tcW w:w="367" w:type="pct"/>
            <w:tcBorders>
              <w:top w:val="nil"/>
              <w:left w:val="nil"/>
              <w:bottom w:val="nil"/>
              <w:right w:val="nil"/>
            </w:tcBorders>
            <w:shd w:val="clear" w:color="auto" w:fill="auto"/>
            <w:noWrap/>
            <w:vAlign w:val="bottom"/>
            <w:hideMark/>
          </w:tcPr>
          <w:p w14:paraId="6E322D1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14.8</w:t>
            </w:r>
          </w:p>
        </w:tc>
      </w:tr>
      <w:tr w:rsidR="00612864" w:rsidRPr="00612864" w14:paraId="4431D010" w14:textId="77777777" w:rsidTr="00612864">
        <w:trPr>
          <w:trHeight w:val="210"/>
        </w:trPr>
        <w:tc>
          <w:tcPr>
            <w:tcW w:w="1333" w:type="pct"/>
            <w:tcBorders>
              <w:top w:val="nil"/>
              <w:left w:val="nil"/>
              <w:bottom w:val="nil"/>
              <w:right w:val="nil"/>
            </w:tcBorders>
            <w:shd w:val="clear" w:color="auto" w:fill="auto"/>
            <w:noWrap/>
            <w:vAlign w:val="bottom"/>
            <w:hideMark/>
          </w:tcPr>
          <w:p w14:paraId="1B5A3934"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6F5131F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18F5D14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296A6BD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72B7987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08607E5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78DAE41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006CE0B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6BF63D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609D64B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c>
          <w:tcPr>
            <w:tcW w:w="367" w:type="pct"/>
            <w:tcBorders>
              <w:top w:val="nil"/>
              <w:left w:val="nil"/>
              <w:bottom w:val="nil"/>
              <w:right w:val="nil"/>
            </w:tcBorders>
            <w:shd w:val="clear" w:color="auto" w:fill="auto"/>
            <w:noWrap/>
            <w:vAlign w:val="bottom"/>
            <w:hideMark/>
          </w:tcPr>
          <w:p w14:paraId="112E9C6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13.6</w:t>
            </w:r>
          </w:p>
        </w:tc>
      </w:tr>
      <w:tr w:rsidR="00612864" w:rsidRPr="00612864" w14:paraId="315B7E16" w14:textId="77777777" w:rsidTr="00612864">
        <w:trPr>
          <w:trHeight w:val="210"/>
        </w:trPr>
        <w:tc>
          <w:tcPr>
            <w:tcW w:w="1333" w:type="pct"/>
            <w:tcBorders>
              <w:top w:val="nil"/>
              <w:left w:val="nil"/>
              <w:bottom w:val="nil"/>
              <w:right w:val="nil"/>
            </w:tcBorders>
            <w:shd w:val="clear" w:color="auto" w:fill="auto"/>
            <w:noWrap/>
            <w:vAlign w:val="bottom"/>
            <w:hideMark/>
          </w:tcPr>
          <w:p w14:paraId="4607D0B3"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34DE498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4EB7AC7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776024B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3E6CCE3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6F2F7F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0C36619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1D4A9DE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529925D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584CE73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c>
          <w:tcPr>
            <w:tcW w:w="367" w:type="pct"/>
            <w:tcBorders>
              <w:top w:val="nil"/>
              <w:left w:val="nil"/>
              <w:bottom w:val="nil"/>
              <w:right w:val="nil"/>
            </w:tcBorders>
            <w:shd w:val="clear" w:color="auto" w:fill="auto"/>
            <w:noWrap/>
            <w:vAlign w:val="bottom"/>
            <w:hideMark/>
          </w:tcPr>
          <w:p w14:paraId="19501C5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w:t>
            </w:r>
          </w:p>
        </w:tc>
      </w:tr>
      <w:tr w:rsidR="00612864" w:rsidRPr="00612864" w14:paraId="5ED3B0D8" w14:textId="77777777" w:rsidTr="00612864">
        <w:trPr>
          <w:trHeight w:val="210"/>
        </w:trPr>
        <w:tc>
          <w:tcPr>
            <w:tcW w:w="1333" w:type="pct"/>
            <w:tcBorders>
              <w:top w:val="nil"/>
              <w:left w:val="nil"/>
              <w:bottom w:val="nil"/>
              <w:right w:val="nil"/>
            </w:tcBorders>
            <w:shd w:val="clear" w:color="auto" w:fill="auto"/>
            <w:noWrap/>
            <w:vAlign w:val="bottom"/>
            <w:hideMark/>
          </w:tcPr>
          <w:p w14:paraId="1E00D4FB"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Corporate Services</w:t>
            </w:r>
          </w:p>
        </w:tc>
        <w:tc>
          <w:tcPr>
            <w:tcW w:w="367" w:type="pct"/>
            <w:tcBorders>
              <w:top w:val="single" w:sz="4" w:space="0" w:color="auto"/>
              <w:left w:val="nil"/>
              <w:bottom w:val="single" w:sz="4" w:space="0" w:color="auto"/>
              <w:right w:val="nil"/>
            </w:tcBorders>
            <w:shd w:val="clear" w:color="auto" w:fill="auto"/>
            <w:noWrap/>
            <w:vAlign w:val="bottom"/>
            <w:hideMark/>
          </w:tcPr>
          <w:p w14:paraId="20F7637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4DB0CF7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1313B0E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7576F30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6F56FEB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7777310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32A01B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43434EE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0835F0A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c>
          <w:tcPr>
            <w:tcW w:w="367" w:type="pct"/>
            <w:tcBorders>
              <w:top w:val="single" w:sz="4" w:space="0" w:color="auto"/>
              <w:left w:val="nil"/>
              <w:bottom w:val="single" w:sz="4" w:space="0" w:color="auto"/>
              <w:right w:val="nil"/>
            </w:tcBorders>
            <w:shd w:val="clear" w:color="auto" w:fill="auto"/>
            <w:noWrap/>
            <w:vAlign w:val="bottom"/>
            <w:hideMark/>
          </w:tcPr>
          <w:p w14:paraId="185DBAC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101.6</w:t>
            </w:r>
          </w:p>
        </w:tc>
      </w:tr>
      <w:tr w:rsidR="00612864" w:rsidRPr="00612864" w14:paraId="03E5048B" w14:textId="77777777" w:rsidTr="00612864">
        <w:trPr>
          <w:trHeight w:val="210"/>
        </w:trPr>
        <w:tc>
          <w:tcPr>
            <w:tcW w:w="1333" w:type="pct"/>
            <w:tcBorders>
              <w:top w:val="nil"/>
              <w:left w:val="nil"/>
              <w:bottom w:val="nil"/>
              <w:right w:val="nil"/>
            </w:tcBorders>
            <w:shd w:val="clear" w:color="auto" w:fill="auto"/>
            <w:noWrap/>
            <w:vAlign w:val="bottom"/>
            <w:hideMark/>
          </w:tcPr>
          <w:p w14:paraId="7A344A06"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4308B62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041A8B3"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1F1B86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13B943F"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5B2E60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B2FED7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8B5D44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29DB722"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787592F"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E754501" w14:textId="77777777" w:rsidR="00612864" w:rsidRPr="00612864" w:rsidRDefault="00612864" w:rsidP="00612864">
            <w:pPr>
              <w:rPr>
                <w:rFonts w:ascii="Times New Roman" w:hAnsi="Times New Roman"/>
                <w:sz w:val="20"/>
                <w:lang w:eastAsia="en-AU"/>
              </w:rPr>
            </w:pPr>
          </w:p>
        </w:tc>
      </w:tr>
      <w:tr w:rsidR="00612864" w:rsidRPr="00612864" w14:paraId="6D7C45EE" w14:textId="77777777" w:rsidTr="00612864">
        <w:trPr>
          <w:trHeight w:val="210"/>
        </w:trPr>
        <w:tc>
          <w:tcPr>
            <w:tcW w:w="1333" w:type="pct"/>
            <w:tcBorders>
              <w:top w:val="nil"/>
              <w:left w:val="nil"/>
              <w:bottom w:val="nil"/>
              <w:right w:val="nil"/>
            </w:tcBorders>
            <w:shd w:val="clear" w:color="auto" w:fill="auto"/>
            <w:noWrap/>
            <w:vAlign w:val="bottom"/>
            <w:hideMark/>
          </w:tcPr>
          <w:p w14:paraId="03EBFF6C"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Environment &amp; Infrastructure</w:t>
            </w:r>
          </w:p>
        </w:tc>
        <w:tc>
          <w:tcPr>
            <w:tcW w:w="367" w:type="pct"/>
            <w:tcBorders>
              <w:top w:val="nil"/>
              <w:left w:val="nil"/>
              <w:bottom w:val="nil"/>
              <w:right w:val="nil"/>
            </w:tcBorders>
            <w:shd w:val="clear" w:color="auto" w:fill="auto"/>
            <w:noWrap/>
            <w:vAlign w:val="bottom"/>
            <w:hideMark/>
          </w:tcPr>
          <w:p w14:paraId="0FB28B2F"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4F923F5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89518C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AE4E6F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A7D1C3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CB07AA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95EC24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3509EB9"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6E5F32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EACFD40" w14:textId="77777777" w:rsidR="00612864" w:rsidRPr="00612864" w:rsidRDefault="00612864" w:rsidP="00612864">
            <w:pPr>
              <w:rPr>
                <w:rFonts w:ascii="Times New Roman" w:hAnsi="Times New Roman"/>
                <w:sz w:val="20"/>
                <w:lang w:eastAsia="en-AU"/>
              </w:rPr>
            </w:pPr>
          </w:p>
        </w:tc>
      </w:tr>
      <w:tr w:rsidR="00612864" w:rsidRPr="00612864" w14:paraId="2BB0251A" w14:textId="77777777" w:rsidTr="00612864">
        <w:trPr>
          <w:trHeight w:val="210"/>
        </w:trPr>
        <w:tc>
          <w:tcPr>
            <w:tcW w:w="1333" w:type="pct"/>
            <w:tcBorders>
              <w:top w:val="nil"/>
              <w:left w:val="nil"/>
              <w:bottom w:val="nil"/>
              <w:right w:val="nil"/>
            </w:tcBorders>
            <w:shd w:val="clear" w:color="auto" w:fill="auto"/>
            <w:noWrap/>
            <w:vAlign w:val="bottom"/>
            <w:hideMark/>
          </w:tcPr>
          <w:p w14:paraId="5393B8D1"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6525FF6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158.6</w:t>
            </w:r>
          </w:p>
        </w:tc>
        <w:tc>
          <w:tcPr>
            <w:tcW w:w="367" w:type="pct"/>
            <w:tcBorders>
              <w:top w:val="nil"/>
              <w:left w:val="nil"/>
              <w:bottom w:val="nil"/>
              <w:right w:val="nil"/>
            </w:tcBorders>
            <w:shd w:val="clear" w:color="auto" w:fill="auto"/>
            <w:noWrap/>
            <w:vAlign w:val="bottom"/>
            <w:hideMark/>
          </w:tcPr>
          <w:p w14:paraId="7DC48F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78BD381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0E1E42B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39F3524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46A782A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234BD78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2F97F2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733F8CB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c>
          <w:tcPr>
            <w:tcW w:w="367" w:type="pct"/>
            <w:tcBorders>
              <w:top w:val="nil"/>
              <w:left w:val="nil"/>
              <w:bottom w:val="nil"/>
              <w:right w:val="nil"/>
            </w:tcBorders>
            <w:shd w:val="clear" w:color="auto" w:fill="auto"/>
            <w:noWrap/>
            <w:vAlign w:val="bottom"/>
            <w:hideMark/>
          </w:tcPr>
          <w:p w14:paraId="68053AD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164.4</w:t>
            </w:r>
          </w:p>
        </w:tc>
      </w:tr>
      <w:tr w:rsidR="00612864" w:rsidRPr="00612864" w14:paraId="42E92C83" w14:textId="77777777" w:rsidTr="00612864">
        <w:trPr>
          <w:trHeight w:val="210"/>
        </w:trPr>
        <w:tc>
          <w:tcPr>
            <w:tcW w:w="1333" w:type="pct"/>
            <w:tcBorders>
              <w:top w:val="nil"/>
              <w:left w:val="nil"/>
              <w:bottom w:val="nil"/>
              <w:right w:val="nil"/>
            </w:tcBorders>
            <w:shd w:val="clear" w:color="auto" w:fill="auto"/>
            <w:noWrap/>
            <w:vAlign w:val="bottom"/>
            <w:hideMark/>
          </w:tcPr>
          <w:p w14:paraId="1F8C10BE"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5B6B08A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34.2</w:t>
            </w:r>
          </w:p>
        </w:tc>
        <w:tc>
          <w:tcPr>
            <w:tcW w:w="367" w:type="pct"/>
            <w:tcBorders>
              <w:top w:val="nil"/>
              <w:left w:val="nil"/>
              <w:bottom w:val="nil"/>
              <w:right w:val="nil"/>
            </w:tcBorders>
            <w:shd w:val="clear" w:color="auto" w:fill="auto"/>
            <w:noWrap/>
            <w:vAlign w:val="bottom"/>
            <w:hideMark/>
          </w:tcPr>
          <w:p w14:paraId="3437373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454E4FA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6852EAF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500C3CF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008C0E5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180F49C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1D8DD17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64A907A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c>
          <w:tcPr>
            <w:tcW w:w="367" w:type="pct"/>
            <w:tcBorders>
              <w:top w:val="nil"/>
              <w:left w:val="nil"/>
              <w:bottom w:val="nil"/>
              <w:right w:val="nil"/>
            </w:tcBorders>
            <w:shd w:val="clear" w:color="auto" w:fill="auto"/>
            <w:noWrap/>
            <w:vAlign w:val="bottom"/>
            <w:hideMark/>
          </w:tcPr>
          <w:p w14:paraId="4398405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35.0</w:t>
            </w:r>
          </w:p>
        </w:tc>
      </w:tr>
      <w:tr w:rsidR="00612864" w:rsidRPr="00612864" w14:paraId="5A03422D" w14:textId="77777777" w:rsidTr="00612864">
        <w:trPr>
          <w:trHeight w:val="210"/>
        </w:trPr>
        <w:tc>
          <w:tcPr>
            <w:tcW w:w="1333" w:type="pct"/>
            <w:tcBorders>
              <w:top w:val="nil"/>
              <w:left w:val="nil"/>
              <w:bottom w:val="nil"/>
              <w:right w:val="nil"/>
            </w:tcBorders>
            <w:shd w:val="clear" w:color="auto" w:fill="auto"/>
            <w:noWrap/>
            <w:vAlign w:val="bottom"/>
            <w:hideMark/>
          </w:tcPr>
          <w:p w14:paraId="065D6E71"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4962982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124.5</w:t>
            </w:r>
          </w:p>
        </w:tc>
        <w:tc>
          <w:tcPr>
            <w:tcW w:w="367" w:type="pct"/>
            <w:tcBorders>
              <w:top w:val="nil"/>
              <w:left w:val="nil"/>
              <w:bottom w:val="nil"/>
              <w:right w:val="nil"/>
            </w:tcBorders>
            <w:shd w:val="clear" w:color="auto" w:fill="auto"/>
            <w:noWrap/>
            <w:vAlign w:val="bottom"/>
            <w:hideMark/>
          </w:tcPr>
          <w:p w14:paraId="6673E55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0732E8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470B1D3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106CF11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3E68FF7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5D1CDCA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3749F8D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2BDD1C5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c>
          <w:tcPr>
            <w:tcW w:w="367" w:type="pct"/>
            <w:tcBorders>
              <w:top w:val="nil"/>
              <w:left w:val="nil"/>
              <w:bottom w:val="nil"/>
              <w:right w:val="nil"/>
            </w:tcBorders>
            <w:shd w:val="clear" w:color="auto" w:fill="auto"/>
            <w:noWrap/>
            <w:vAlign w:val="bottom"/>
            <w:hideMark/>
          </w:tcPr>
          <w:p w14:paraId="5C94F83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129.5</w:t>
            </w:r>
          </w:p>
        </w:tc>
      </w:tr>
      <w:tr w:rsidR="00612864" w:rsidRPr="00612864" w14:paraId="54C4873E" w14:textId="77777777" w:rsidTr="00612864">
        <w:trPr>
          <w:trHeight w:val="210"/>
        </w:trPr>
        <w:tc>
          <w:tcPr>
            <w:tcW w:w="1333" w:type="pct"/>
            <w:tcBorders>
              <w:top w:val="nil"/>
              <w:left w:val="nil"/>
              <w:bottom w:val="nil"/>
              <w:right w:val="nil"/>
            </w:tcBorders>
            <w:shd w:val="clear" w:color="auto" w:fill="auto"/>
            <w:noWrap/>
            <w:vAlign w:val="bottom"/>
            <w:hideMark/>
          </w:tcPr>
          <w:p w14:paraId="4A0E9D47"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2DB479F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7FB7FC6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5059F48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26077A8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07F3399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18F565C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194EF3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04F20EB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552A6C7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c>
          <w:tcPr>
            <w:tcW w:w="367" w:type="pct"/>
            <w:tcBorders>
              <w:top w:val="nil"/>
              <w:left w:val="nil"/>
              <w:bottom w:val="nil"/>
              <w:right w:val="nil"/>
            </w:tcBorders>
            <w:shd w:val="clear" w:color="auto" w:fill="auto"/>
            <w:noWrap/>
            <w:vAlign w:val="bottom"/>
            <w:hideMark/>
          </w:tcPr>
          <w:p w14:paraId="5790456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7.5</w:t>
            </w:r>
          </w:p>
        </w:tc>
      </w:tr>
      <w:tr w:rsidR="00612864" w:rsidRPr="00612864" w14:paraId="123F470C" w14:textId="77777777" w:rsidTr="00612864">
        <w:trPr>
          <w:trHeight w:val="210"/>
        </w:trPr>
        <w:tc>
          <w:tcPr>
            <w:tcW w:w="1333" w:type="pct"/>
            <w:tcBorders>
              <w:top w:val="nil"/>
              <w:left w:val="nil"/>
              <w:bottom w:val="nil"/>
              <w:right w:val="nil"/>
            </w:tcBorders>
            <w:shd w:val="clear" w:color="auto" w:fill="auto"/>
            <w:noWrap/>
            <w:vAlign w:val="bottom"/>
            <w:hideMark/>
          </w:tcPr>
          <w:p w14:paraId="12854026"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1CFAB77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595E0D6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0834FDD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73FAD7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7921A52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1AC95B1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39B7D1A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5BF1CC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6636A1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58ECDF4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r>
      <w:tr w:rsidR="00612864" w:rsidRPr="00612864" w14:paraId="2D048FF1" w14:textId="77777777" w:rsidTr="00612864">
        <w:trPr>
          <w:trHeight w:val="210"/>
        </w:trPr>
        <w:tc>
          <w:tcPr>
            <w:tcW w:w="1333" w:type="pct"/>
            <w:tcBorders>
              <w:top w:val="nil"/>
              <w:left w:val="nil"/>
              <w:bottom w:val="nil"/>
              <w:right w:val="nil"/>
            </w:tcBorders>
            <w:shd w:val="clear" w:color="auto" w:fill="auto"/>
            <w:noWrap/>
            <w:vAlign w:val="bottom"/>
            <w:hideMark/>
          </w:tcPr>
          <w:p w14:paraId="20954212"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1914748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40C7E7B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50103A0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1990133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473ED11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4FE7651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7B1D52F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2F045EA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55B07BB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c>
          <w:tcPr>
            <w:tcW w:w="367" w:type="pct"/>
            <w:tcBorders>
              <w:top w:val="nil"/>
              <w:left w:val="nil"/>
              <w:bottom w:val="nil"/>
              <w:right w:val="nil"/>
            </w:tcBorders>
            <w:shd w:val="clear" w:color="auto" w:fill="auto"/>
            <w:noWrap/>
            <w:vAlign w:val="bottom"/>
            <w:hideMark/>
          </w:tcPr>
          <w:p w14:paraId="6E8630A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0.4</w:t>
            </w:r>
          </w:p>
        </w:tc>
      </w:tr>
      <w:tr w:rsidR="00612864" w:rsidRPr="00612864" w14:paraId="0274AD85" w14:textId="77777777" w:rsidTr="00612864">
        <w:trPr>
          <w:trHeight w:val="210"/>
        </w:trPr>
        <w:tc>
          <w:tcPr>
            <w:tcW w:w="1333" w:type="pct"/>
            <w:tcBorders>
              <w:top w:val="nil"/>
              <w:left w:val="nil"/>
              <w:bottom w:val="nil"/>
              <w:right w:val="nil"/>
            </w:tcBorders>
            <w:shd w:val="clear" w:color="auto" w:fill="auto"/>
            <w:noWrap/>
            <w:vAlign w:val="bottom"/>
            <w:hideMark/>
          </w:tcPr>
          <w:p w14:paraId="2312E958"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Environment &amp; Infrastructure</w:t>
            </w:r>
          </w:p>
        </w:tc>
        <w:tc>
          <w:tcPr>
            <w:tcW w:w="367" w:type="pct"/>
            <w:tcBorders>
              <w:top w:val="single" w:sz="4" w:space="0" w:color="auto"/>
              <w:left w:val="nil"/>
              <w:bottom w:val="single" w:sz="4" w:space="0" w:color="auto"/>
              <w:right w:val="nil"/>
            </w:tcBorders>
            <w:shd w:val="clear" w:color="auto" w:fill="auto"/>
            <w:noWrap/>
            <w:vAlign w:val="bottom"/>
            <w:hideMark/>
          </w:tcPr>
          <w:p w14:paraId="278E91D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166.1</w:t>
            </w:r>
          </w:p>
        </w:tc>
        <w:tc>
          <w:tcPr>
            <w:tcW w:w="367" w:type="pct"/>
            <w:tcBorders>
              <w:top w:val="single" w:sz="4" w:space="0" w:color="auto"/>
              <w:left w:val="nil"/>
              <w:bottom w:val="single" w:sz="4" w:space="0" w:color="auto"/>
              <w:right w:val="nil"/>
            </w:tcBorders>
            <w:shd w:val="clear" w:color="auto" w:fill="auto"/>
            <w:noWrap/>
            <w:vAlign w:val="bottom"/>
            <w:hideMark/>
          </w:tcPr>
          <w:p w14:paraId="237C9EE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7EE98CB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60C81F2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7860BA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31F189B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1A3D389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39B04C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3B6DD03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c>
          <w:tcPr>
            <w:tcW w:w="367" w:type="pct"/>
            <w:tcBorders>
              <w:top w:val="single" w:sz="4" w:space="0" w:color="auto"/>
              <w:left w:val="nil"/>
              <w:bottom w:val="single" w:sz="4" w:space="0" w:color="auto"/>
              <w:right w:val="nil"/>
            </w:tcBorders>
            <w:shd w:val="clear" w:color="auto" w:fill="auto"/>
            <w:noWrap/>
            <w:vAlign w:val="bottom"/>
            <w:hideMark/>
          </w:tcPr>
          <w:p w14:paraId="7ED9BEA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171.9</w:t>
            </w:r>
          </w:p>
        </w:tc>
      </w:tr>
      <w:tr w:rsidR="00612864" w:rsidRPr="00612864" w14:paraId="28340272" w14:textId="77777777" w:rsidTr="00612864">
        <w:trPr>
          <w:trHeight w:val="210"/>
        </w:trPr>
        <w:tc>
          <w:tcPr>
            <w:tcW w:w="1333" w:type="pct"/>
            <w:tcBorders>
              <w:top w:val="nil"/>
              <w:left w:val="nil"/>
              <w:bottom w:val="nil"/>
              <w:right w:val="nil"/>
            </w:tcBorders>
            <w:shd w:val="clear" w:color="auto" w:fill="auto"/>
            <w:noWrap/>
            <w:vAlign w:val="bottom"/>
            <w:hideMark/>
          </w:tcPr>
          <w:p w14:paraId="5131837C"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738E006A"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9B2E795"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F6B0962"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853CEAA"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22C3656"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52D4E4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6207C6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751D60F"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98DD85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1B141BF" w14:textId="77777777" w:rsidR="00612864" w:rsidRPr="00612864" w:rsidRDefault="00612864" w:rsidP="00612864">
            <w:pPr>
              <w:rPr>
                <w:rFonts w:ascii="Times New Roman" w:hAnsi="Times New Roman"/>
                <w:sz w:val="20"/>
                <w:lang w:eastAsia="en-AU"/>
              </w:rPr>
            </w:pPr>
          </w:p>
        </w:tc>
      </w:tr>
      <w:tr w:rsidR="00612864" w:rsidRPr="00612864" w14:paraId="511E1F11" w14:textId="77777777" w:rsidTr="00612864">
        <w:trPr>
          <w:trHeight w:val="210"/>
        </w:trPr>
        <w:tc>
          <w:tcPr>
            <w:tcW w:w="1333" w:type="pct"/>
            <w:tcBorders>
              <w:top w:val="nil"/>
              <w:left w:val="nil"/>
              <w:bottom w:val="nil"/>
              <w:right w:val="nil"/>
            </w:tcBorders>
            <w:shd w:val="clear" w:color="auto" w:fill="auto"/>
            <w:noWrap/>
            <w:vAlign w:val="bottom"/>
            <w:hideMark/>
          </w:tcPr>
          <w:p w14:paraId="6E4EA2E2"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Planning, Design &amp; Development</w:t>
            </w:r>
          </w:p>
        </w:tc>
        <w:tc>
          <w:tcPr>
            <w:tcW w:w="367" w:type="pct"/>
            <w:tcBorders>
              <w:top w:val="nil"/>
              <w:left w:val="nil"/>
              <w:bottom w:val="nil"/>
              <w:right w:val="nil"/>
            </w:tcBorders>
            <w:shd w:val="clear" w:color="auto" w:fill="auto"/>
            <w:noWrap/>
            <w:vAlign w:val="bottom"/>
            <w:hideMark/>
          </w:tcPr>
          <w:p w14:paraId="59CB9F47"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73AA4546"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630908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0248B4A"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5007B56"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E8869FC"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256B6E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3B4556D"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83DFA55"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CB97082" w14:textId="77777777" w:rsidR="00612864" w:rsidRPr="00612864" w:rsidRDefault="00612864" w:rsidP="00612864">
            <w:pPr>
              <w:rPr>
                <w:rFonts w:ascii="Times New Roman" w:hAnsi="Times New Roman"/>
                <w:sz w:val="20"/>
                <w:lang w:eastAsia="en-AU"/>
              </w:rPr>
            </w:pPr>
          </w:p>
        </w:tc>
      </w:tr>
      <w:tr w:rsidR="00612864" w:rsidRPr="00612864" w14:paraId="06DDC87A" w14:textId="77777777" w:rsidTr="00612864">
        <w:trPr>
          <w:trHeight w:val="210"/>
        </w:trPr>
        <w:tc>
          <w:tcPr>
            <w:tcW w:w="1333" w:type="pct"/>
            <w:tcBorders>
              <w:top w:val="nil"/>
              <w:left w:val="nil"/>
              <w:bottom w:val="nil"/>
              <w:right w:val="nil"/>
            </w:tcBorders>
            <w:shd w:val="clear" w:color="auto" w:fill="auto"/>
            <w:noWrap/>
            <w:vAlign w:val="bottom"/>
            <w:hideMark/>
          </w:tcPr>
          <w:p w14:paraId="0B9AA1FA"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46449C4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67.5</w:t>
            </w:r>
          </w:p>
        </w:tc>
        <w:tc>
          <w:tcPr>
            <w:tcW w:w="367" w:type="pct"/>
            <w:tcBorders>
              <w:top w:val="nil"/>
              <w:left w:val="nil"/>
              <w:bottom w:val="nil"/>
              <w:right w:val="nil"/>
            </w:tcBorders>
            <w:shd w:val="clear" w:color="auto" w:fill="auto"/>
            <w:noWrap/>
            <w:vAlign w:val="bottom"/>
            <w:hideMark/>
          </w:tcPr>
          <w:p w14:paraId="512C534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2C84359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6709D2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7ED4CC8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44B63B1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1E06C80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0534EED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5ABA90D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c>
          <w:tcPr>
            <w:tcW w:w="367" w:type="pct"/>
            <w:tcBorders>
              <w:top w:val="nil"/>
              <w:left w:val="nil"/>
              <w:bottom w:val="nil"/>
              <w:right w:val="nil"/>
            </w:tcBorders>
            <w:shd w:val="clear" w:color="auto" w:fill="auto"/>
            <w:noWrap/>
            <w:vAlign w:val="bottom"/>
            <w:hideMark/>
          </w:tcPr>
          <w:p w14:paraId="42530B1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65.7</w:t>
            </w:r>
          </w:p>
        </w:tc>
      </w:tr>
      <w:tr w:rsidR="00612864" w:rsidRPr="00612864" w14:paraId="21735E79" w14:textId="77777777" w:rsidTr="00612864">
        <w:trPr>
          <w:trHeight w:val="210"/>
        </w:trPr>
        <w:tc>
          <w:tcPr>
            <w:tcW w:w="1333" w:type="pct"/>
            <w:tcBorders>
              <w:top w:val="nil"/>
              <w:left w:val="nil"/>
              <w:bottom w:val="nil"/>
              <w:right w:val="nil"/>
            </w:tcBorders>
            <w:shd w:val="clear" w:color="auto" w:fill="auto"/>
            <w:noWrap/>
            <w:vAlign w:val="bottom"/>
            <w:hideMark/>
          </w:tcPr>
          <w:p w14:paraId="0560B69B"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6A4A1A5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36.3</w:t>
            </w:r>
          </w:p>
        </w:tc>
        <w:tc>
          <w:tcPr>
            <w:tcW w:w="367" w:type="pct"/>
            <w:tcBorders>
              <w:top w:val="nil"/>
              <w:left w:val="nil"/>
              <w:bottom w:val="nil"/>
              <w:right w:val="nil"/>
            </w:tcBorders>
            <w:shd w:val="clear" w:color="auto" w:fill="auto"/>
            <w:noWrap/>
            <w:vAlign w:val="bottom"/>
            <w:hideMark/>
          </w:tcPr>
          <w:p w14:paraId="37E0969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3DFE71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655445D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6D09026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0DAD2DF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47C81CD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630736F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26D4EA9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c>
          <w:tcPr>
            <w:tcW w:w="367" w:type="pct"/>
            <w:tcBorders>
              <w:top w:val="nil"/>
              <w:left w:val="nil"/>
              <w:bottom w:val="nil"/>
              <w:right w:val="nil"/>
            </w:tcBorders>
            <w:shd w:val="clear" w:color="auto" w:fill="auto"/>
            <w:noWrap/>
            <w:vAlign w:val="bottom"/>
            <w:hideMark/>
          </w:tcPr>
          <w:p w14:paraId="5139620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35.5</w:t>
            </w:r>
          </w:p>
        </w:tc>
      </w:tr>
      <w:tr w:rsidR="00612864" w:rsidRPr="00612864" w14:paraId="3952D9FF" w14:textId="77777777" w:rsidTr="00612864">
        <w:trPr>
          <w:trHeight w:val="210"/>
        </w:trPr>
        <w:tc>
          <w:tcPr>
            <w:tcW w:w="1333" w:type="pct"/>
            <w:tcBorders>
              <w:top w:val="nil"/>
              <w:left w:val="nil"/>
              <w:bottom w:val="nil"/>
              <w:right w:val="nil"/>
            </w:tcBorders>
            <w:shd w:val="clear" w:color="auto" w:fill="auto"/>
            <w:noWrap/>
            <w:vAlign w:val="bottom"/>
            <w:hideMark/>
          </w:tcPr>
          <w:p w14:paraId="61FC01F3"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1BE3B7B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31.2</w:t>
            </w:r>
          </w:p>
        </w:tc>
        <w:tc>
          <w:tcPr>
            <w:tcW w:w="367" w:type="pct"/>
            <w:tcBorders>
              <w:top w:val="nil"/>
              <w:left w:val="nil"/>
              <w:bottom w:val="nil"/>
              <w:right w:val="nil"/>
            </w:tcBorders>
            <w:shd w:val="clear" w:color="auto" w:fill="auto"/>
            <w:noWrap/>
            <w:vAlign w:val="bottom"/>
            <w:hideMark/>
          </w:tcPr>
          <w:p w14:paraId="0A0CE6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2BF41E6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4F3F6E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4F7BFBA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6271138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2706D2D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4BD2A5A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6B297F3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c>
          <w:tcPr>
            <w:tcW w:w="367" w:type="pct"/>
            <w:tcBorders>
              <w:top w:val="nil"/>
              <w:left w:val="nil"/>
              <w:bottom w:val="nil"/>
              <w:right w:val="nil"/>
            </w:tcBorders>
            <w:shd w:val="clear" w:color="auto" w:fill="auto"/>
            <w:noWrap/>
            <w:vAlign w:val="bottom"/>
            <w:hideMark/>
          </w:tcPr>
          <w:p w14:paraId="320307E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30.2</w:t>
            </w:r>
          </w:p>
        </w:tc>
      </w:tr>
      <w:tr w:rsidR="00612864" w:rsidRPr="00612864" w14:paraId="6D850ADB" w14:textId="77777777" w:rsidTr="00612864">
        <w:trPr>
          <w:trHeight w:val="210"/>
        </w:trPr>
        <w:tc>
          <w:tcPr>
            <w:tcW w:w="1333" w:type="pct"/>
            <w:tcBorders>
              <w:top w:val="nil"/>
              <w:left w:val="nil"/>
              <w:bottom w:val="nil"/>
              <w:right w:val="nil"/>
            </w:tcBorders>
            <w:shd w:val="clear" w:color="auto" w:fill="auto"/>
            <w:noWrap/>
            <w:vAlign w:val="bottom"/>
            <w:hideMark/>
          </w:tcPr>
          <w:p w14:paraId="3A81E481"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2427ECA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2AAF6B1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26ABF45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2DC9CD8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31DD992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1D49CF2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339CDE6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240D5AC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2F606F1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c>
          <w:tcPr>
            <w:tcW w:w="367" w:type="pct"/>
            <w:tcBorders>
              <w:top w:val="nil"/>
              <w:left w:val="nil"/>
              <w:bottom w:val="nil"/>
              <w:right w:val="nil"/>
            </w:tcBorders>
            <w:shd w:val="clear" w:color="auto" w:fill="auto"/>
            <w:noWrap/>
            <w:vAlign w:val="bottom"/>
            <w:hideMark/>
          </w:tcPr>
          <w:p w14:paraId="2191B2C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9.0</w:t>
            </w:r>
          </w:p>
        </w:tc>
      </w:tr>
      <w:tr w:rsidR="00612864" w:rsidRPr="00612864" w14:paraId="1A36D4CD" w14:textId="77777777" w:rsidTr="00612864">
        <w:trPr>
          <w:trHeight w:val="210"/>
        </w:trPr>
        <w:tc>
          <w:tcPr>
            <w:tcW w:w="1333" w:type="pct"/>
            <w:tcBorders>
              <w:top w:val="nil"/>
              <w:left w:val="nil"/>
              <w:bottom w:val="nil"/>
              <w:right w:val="nil"/>
            </w:tcBorders>
            <w:shd w:val="clear" w:color="auto" w:fill="auto"/>
            <w:noWrap/>
            <w:vAlign w:val="bottom"/>
            <w:hideMark/>
          </w:tcPr>
          <w:p w14:paraId="23FE7017"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731EF7F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061CE31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1D40506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47596C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4CB608A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7E7624E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1573EF3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1BACFDB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568DAB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c>
          <w:tcPr>
            <w:tcW w:w="367" w:type="pct"/>
            <w:tcBorders>
              <w:top w:val="nil"/>
              <w:left w:val="nil"/>
              <w:bottom w:val="nil"/>
              <w:right w:val="nil"/>
            </w:tcBorders>
            <w:shd w:val="clear" w:color="auto" w:fill="auto"/>
            <w:noWrap/>
            <w:vAlign w:val="bottom"/>
            <w:hideMark/>
          </w:tcPr>
          <w:p w14:paraId="13F4323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7.1</w:t>
            </w:r>
          </w:p>
        </w:tc>
      </w:tr>
      <w:tr w:rsidR="00612864" w:rsidRPr="00612864" w14:paraId="19EDEB83" w14:textId="77777777" w:rsidTr="00612864">
        <w:trPr>
          <w:trHeight w:val="210"/>
        </w:trPr>
        <w:tc>
          <w:tcPr>
            <w:tcW w:w="1333" w:type="pct"/>
            <w:tcBorders>
              <w:top w:val="nil"/>
              <w:left w:val="nil"/>
              <w:bottom w:val="nil"/>
              <w:right w:val="nil"/>
            </w:tcBorders>
            <w:shd w:val="clear" w:color="auto" w:fill="auto"/>
            <w:noWrap/>
            <w:vAlign w:val="bottom"/>
            <w:hideMark/>
          </w:tcPr>
          <w:p w14:paraId="448E8321"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A496DD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5E07BDA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6A04774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485FD78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1FDCF50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7AB08E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625845A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6F75007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76A0C00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c>
          <w:tcPr>
            <w:tcW w:w="367" w:type="pct"/>
            <w:tcBorders>
              <w:top w:val="nil"/>
              <w:left w:val="nil"/>
              <w:bottom w:val="nil"/>
              <w:right w:val="nil"/>
            </w:tcBorders>
            <w:shd w:val="clear" w:color="auto" w:fill="auto"/>
            <w:noWrap/>
            <w:vAlign w:val="bottom"/>
            <w:hideMark/>
          </w:tcPr>
          <w:p w14:paraId="0FF3E03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1.9</w:t>
            </w:r>
          </w:p>
        </w:tc>
      </w:tr>
      <w:tr w:rsidR="00612864" w:rsidRPr="00612864" w14:paraId="0D27DED6" w14:textId="77777777" w:rsidTr="00612864">
        <w:trPr>
          <w:trHeight w:val="210"/>
        </w:trPr>
        <w:tc>
          <w:tcPr>
            <w:tcW w:w="1333" w:type="pct"/>
            <w:tcBorders>
              <w:top w:val="nil"/>
              <w:left w:val="nil"/>
              <w:bottom w:val="nil"/>
              <w:right w:val="nil"/>
            </w:tcBorders>
            <w:shd w:val="clear" w:color="auto" w:fill="auto"/>
            <w:noWrap/>
            <w:vAlign w:val="bottom"/>
            <w:hideMark/>
          </w:tcPr>
          <w:p w14:paraId="5770BD48"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Planning, Design &amp; Development</w:t>
            </w:r>
          </w:p>
        </w:tc>
        <w:tc>
          <w:tcPr>
            <w:tcW w:w="367" w:type="pct"/>
            <w:tcBorders>
              <w:top w:val="single" w:sz="4" w:space="0" w:color="auto"/>
              <w:left w:val="nil"/>
              <w:bottom w:val="single" w:sz="4" w:space="0" w:color="auto"/>
              <w:right w:val="nil"/>
            </w:tcBorders>
            <w:shd w:val="clear" w:color="auto" w:fill="auto"/>
            <w:noWrap/>
            <w:vAlign w:val="bottom"/>
            <w:hideMark/>
          </w:tcPr>
          <w:p w14:paraId="1B1A51F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76.5</w:t>
            </w:r>
          </w:p>
        </w:tc>
        <w:tc>
          <w:tcPr>
            <w:tcW w:w="367" w:type="pct"/>
            <w:tcBorders>
              <w:top w:val="single" w:sz="4" w:space="0" w:color="auto"/>
              <w:left w:val="nil"/>
              <w:bottom w:val="single" w:sz="4" w:space="0" w:color="auto"/>
              <w:right w:val="nil"/>
            </w:tcBorders>
            <w:shd w:val="clear" w:color="auto" w:fill="auto"/>
            <w:noWrap/>
            <w:vAlign w:val="bottom"/>
            <w:hideMark/>
          </w:tcPr>
          <w:p w14:paraId="5BC65BC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63BB90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2DB1A1F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129F4A3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03EFC0E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1FC8475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6165C43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1826977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c>
          <w:tcPr>
            <w:tcW w:w="367" w:type="pct"/>
            <w:tcBorders>
              <w:top w:val="single" w:sz="4" w:space="0" w:color="auto"/>
              <w:left w:val="nil"/>
              <w:bottom w:val="single" w:sz="4" w:space="0" w:color="auto"/>
              <w:right w:val="nil"/>
            </w:tcBorders>
            <w:shd w:val="clear" w:color="auto" w:fill="auto"/>
            <w:noWrap/>
            <w:vAlign w:val="bottom"/>
            <w:hideMark/>
          </w:tcPr>
          <w:p w14:paraId="1B8D0C9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74.7</w:t>
            </w:r>
          </w:p>
        </w:tc>
      </w:tr>
      <w:tr w:rsidR="00612864" w:rsidRPr="00612864" w14:paraId="0D1804A5" w14:textId="77777777" w:rsidTr="00612864">
        <w:trPr>
          <w:trHeight w:val="210"/>
        </w:trPr>
        <w:tc>
          <w:tcPr>
            <w:tcW w:w="1333" w:type="pct"/>
            <w:tcBorders>
              <w:top w:val="nil"/>
              <w:left w:val="nil"/>
              <w:bottom w:val="nil"/>
              <w:right w:val="nil"/>
            </w:tcBorders>
            <w:shd w:val="clear" w:color="auto" w:fill="auto"/>
            <w:noWrap/>
            <w:vAlign w:val="bottom"/>
            <w:hideMark/>
          </w:tcPr>
          <w:p w14:paraId="4D9C6825" w14:textId="77777777" w:rsidR="00612864" w:rsidRPr="00612864" w:rsidRDefault="00612864" w:rsidP="00612864">
            <w:pPr>
              <w:jc w:val="right"/>
              <w:rPr>
                <w:rFonts w:ascii="Arial Narrow" w:hAnsi="Arial Narrow" w:cs="Calibri"/>
                <w:sz w:val="16"/>
                <w:szCs w:val="16"/>
                <w:lang w:eastAsia="en-AU"/>
              </w:rPr>
            </w:pPr>
          </w:p>
        </w:tc>
        <w:tc>
          <w:tcPr>
            <w:tcW w:w="367" w:type="pct"/>
            <w:tcBorders>
              <w:top w:val="nil"/>
              <w:left w:val="nil"/>
              <w:bottom w:val="nil"/>
              <w:right w:val="nil"/>
            </w:tcBorders>
            <w:shd w:val="clear" w:color="auto" w:fill="auto"/>
            <w:noWrap/>
            <w:vAlign w:val="bottom"/>
            <w:hideMark/>
          </w:tcPr>
          <w:p w14:paraId="04543A52"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2E4E1E54"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5EE3B62"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F68E14A"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1597A0B0" w14:textId="77777777" w:rsidR="00612864" w:rsidRPr="00612864" w:rsidRDefault="00612864" w:rsidP="00612864">
            <w:pPr>
              <w:jc w:val="cente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74FC3A6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B588F2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F78A501"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25F0F66"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03DE9573" w14:textId="77777777" w:rsidR="00612864" w:rsidRPr="00612864" w:rsidRDefault="00612864" w:rsidP="00612864">
            <w:pPr>
              <w:rPr>
                <w:rFonts w:ascii="Times New Roman" w:hAnsi="Times New Roman"/>
                <w:sz w:val="20"/>
                <w:lang w:eastAsia="en-AU"/>
              </w:rPr>
            </w:pPr>
          </w:p>
        </w:tc>
      </w:tr>
      <w:tr w:rsidR="00612864" w:rsidRPr="00612864" w14:paraId="2D83C962" w14:textId="77777777" w:rsidTr="00612864">
        <w:trPr>
          <w:trHeight w:val="210"/>
        </w:trPr>
        <w:tc>
          <w:tcPr>
            <w:tcW w:w="1333" w:type="pct"/>
            <w:tcBorders>
              <w:top w:val="nil"/>
              <w:left w:val="nil"/>
              <w:bottom w:val="nil"/>
              <w:right w:val="nil"/>
            </w:tcBorders>
            <w:shd w:val="clear" w:color="auto" w:fill="auto"/>
            <w:noWrap/>
            <w:vAlign w:val="bottom"/>
            <w:hideMark/>
          </w:tcPr>
          <w:p w14:paraId="6D76D354"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lastRenderedPageBreak/>
              <w:t>Office of the CEO</w:t>
            </w:r>
          </w:p>
        </w:tc>
        <w:tc>
          <w:tcPr>
            <w:tcW w:w="367" w:type="pct"/>
            <w:tcBorders>
              <w:top w:val="nil"/>
              <w:left w:val="nil"/>
              <w:bottom w:val="nil"/>
              <w:right w:val="nil"/>
            </w:tcBorders>
            <w:shd w:val="clear" w:color="auto" w:fill="auto"/>
            <w:noWrap/>
            <w:vAlign w:val="bottom"/>
            <w:hideMark/>
          </w:tcPr>
          <w:p w14:paraId="02962FDC" w14:textId="77777777" w:rsidR="00612864" w:rsidRPr="00612864" w:rsidRDefault="00612864" w:rsidP="00612864">
            <w:pPr>
              <w:rPr>
                <w:rFonts w:ascii="Arial Narrow" w:hAnsi="Arial Narrow" w:cs="Calibri"/>
                <w:b/>
                <w:bCs/>
                <w:sz w:val="16"/>
                <w:szCs w:val="16"/>
                <w:lang w:eastAsia="en-AU"/>
              </w:rPr>
            </w:pPr>
          </w:p>
        </w:tc>
        <w:tc>
          <w:tcPr>
            <w:tcW w:w="367" w:type="pct"/>
            <w:tcBorders>
              <w:top w:val="nil"/>
              <w:left w:val="nil"/>
              <w:bottom w:val="nil"/>
              <w:right w:val="nil"/>
            </w:tcBorders>
            <w:shd w:val="clear" w:color="auto" w:fill="auto"/>
            <w:noWrap/>
            <w:vAlign w:val="bottom"/>
            <w:hideMark/>
          </w:tcPr>
          <w:p w14:paraId="56B6C597"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CC7145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C632578"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2A12F5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3CA289D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428E66B4"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C06D550"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5D325AAB" w14:textId="77777777" w:rsidR="00612864" w:rsidRPr="00612864" w:rsidRDefault="00612864" w:rsidP="00612864">
            <w:pPr>
              <w:rPr>
                <w:rFonts w:ascii="Times New Roman" w:hAnsi="Times New Roman"/>
                <w:sz w:val="20"/>
                <w:lang w:eastAsia="en-AU"/>
              </w:rPr>
            </w:pPr>
          </w:p>
        </w:tc>
        <w:tc>
          <w:tcPr>
            <w:tcW w:w="367" w:type="pct"/>
            <w:tcBorders>
              <w:top w:val="nil"/>
              <w:left w:val="nil"/>
              <w:bottom w:val="nil"/>
              <w:right w:val="nil"/>
            </w:tcBorders>
            <w:shd w:val="clear" w:color="auto" w:fill="auto"/>
            <w:noWrap/>
            <w:vAlign w:val="bottom"/>
            <w:hideMark/>
          </w:tcPr>
          <w:p w14:paraId="6FCD2EA8" w14:textId="77777777" w:rsidR="00612864" w:rsidRPr="00612864" w:rsidRDefault="00612864" w:rsidP="00612864">
            <w:pPr>
              <w:rPr>
                <w:rFonts w:ascii="Times New Roman" w:hAnsi="Times New Roman"/>
                <w:sz w:val="20"/>
                <w:lang w:eastAsia="en-AU"/>
              </w:rPr>
            </w:pPr>
          </w:p>
        </w:tc>
      </w:tr>
      <w:tr w:rsidR="00612864" w:rsidRPr="00612864" w14:paraId="39661110" w14:textId="77777777" w:rsidTr="00612864">
        <w:trPr>
          <w:trHeight w:val="210"/>
        </w:trPr>
        <w:tc>
          <w:tcPr>
            <w:tcW w:w="1333" w:type="pct"/>
            <w:tcBorders>
              <w:top w:val="nil"/>
              <w:left w:val="nil"/>
              <w:bottom w:val="nil"/>
              <w:right w:val="nil"/>
            </w:tcBorders>
            <w:shd w:val="clear" w:color="auto" w:fill="auto"/>
            <w:noWrap/>
            <w:vAlign w:val="bottom"/>
            <w:hideMark/>
          </w:tcPr>
          <w:p w14:paraId="33D1933D"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Full time</w:t>
            </w:r>
          </w:p>
        </w:tc>
        <w:tc>
          <w:tcPr>
            <w:tcW w:w="367" w:type="pct"/>
            <w:tcBorders>
              <w:top w:val="nil"/>
              <w:left w:val="nil"/>
              <w:bottom w:val="nil"/>
              <w:right w:val="nil"/>
            </w:tcBorders>
            <w:shd w:val="clear" w:color="auto" w:fill="auto"/>
            <w:noWrap/>
            <w:vAlign w:val="bottom"/>
            <w:hideMark/>
          </w:tcPr>
          <w:p w14:paraId="0A0A4E7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4870499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16C458C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058EE79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565689A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50EACB2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5A80F6C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2087248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7B92184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c>
          <w:tcPr>
            <w:tcW w:w="367" w:type="pct"/>
            <w:tcBorders>
              <w:top w:val="nil"/>
              <w:left w:val="nil"/>
              <w:bottom w:val="nil"/>
              <w:right w:val="nil"/>
            </w:tcBorders>
            <w:shd w:val="clear" w:color="auto" w:fill="auto"/>
            <w:noWrap/>
            <w:vAlign w:val="bottom"/>
            <w:hideMark/>
          </w:tcPr>
          <w:p w14:paraId="2EBA3A9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18.5</w:t>
            </w:r>
          </w:p>
        </w:tc>
      </w:tr>
      <w:tr w:rsidR="00612864" w:rsidRPr="00612864" w14:paraId="553EE3D7" w14:textId="77777777" w:rsidTr="00612864">
        <w:trPr>
          <w:trHeight w:val="210"/>
        </w:trPr>
        <w:tc>
          <w:tcPr>
            <w:tcW w:w="1333" w:type="pct"/>
            <w:tcBorders>
              <w:top w:val="nil"/>
              <w:left w:val="nil"/>
              <w:bottom w:val="nil"/>
              <w:right w:val="nil"/>
            </w:tcBorders>
            <w:shd w:val="clear" w:color="auto" w:fill="auto"/>
            <w:noWrap/>
            <w:vAlign w:val="bottom"/>
            <w:hideMark/>
          </w:tcPr>
          <w:p w14:paraId="1BA96FBA"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4E2FEF0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1FF21C8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263CAB2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007FB22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3DE2E6C6"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44BC1AE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7F605D6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2EEC9B6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4611930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c>
          <w:tcPr>
            <w:tcW w:w="367" w:type="pct"/>
            <w:tcBorders>
              <w:top w:val="nil"/>
              <w:left w:val="nil"/>
              <w:bottom w:val="nil"/>
              <w:right w:val="nil"/>
            </w:tcBorders>
            <w:shd w:val="clear" w:color="auto" w:fill="auto"/>
            <w:noWrap/>
            <w:vAlign w:val="bottom"/>
            <w:hideMark/>
          </w:tcPr>
          <w:p w14:paraId="2B4370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15.5</w:t>
            </w:r>
          </w:p>
        </w:tc>
      </w:tr>
      <w:tr w:rsidR="00612864" w:rsidRPr="00612864" w14:paraId="72D47D7B" w14:textId="77777777" w:rsidTr="00612864">
        <w:trPr>
          <w:trHeight w:val="210"/>
        </w:trPr>
        <w:tc>
          <w:tcPr>
            <w:tcW w:w="1333" w:type="pct"/>
            <w:tcBorders>
              <w:top w:val="nil"/>
              <w:left w:val="nil"/>
              <w:bottom w:val="nil"/>
              <w:right w:val="nil"/>
            </w:tcBorders>
            <w:shd w:val="clear" w:color="auto" w:fill="auto"/>
            <w:noWrap/>
            <w:vAlign w:val="bottom"/>
            <w:hideMark/>
          </w:tcPr>
          <w:p w14:paraId="68B7A20B"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67D0724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42BC4E4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4D12EC4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69FE4EE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5C2502B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12E57BA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08C4608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70B6CAE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2F92761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c>
          <w:tcPr>
            <w:tcW w:w="367" w:type="pct"/>
            <w:tcBorders>
              <w:top w:val="nil"/>
              <w:left w:val="nil"/>
              <w:bottom w:val="nil"/>
              <w:right w:val="nil"/>
            </w:tcBorders>
            <w:shd w:val="clear" w:color="auto" w:fill="auto"/>
            <w:noWrap/>
            <w:vAlign w:val="bottom"/>
            <w:hideMark/>
          </w:tcPr>
          <w:p w14:paraId="20C9A53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3.0</w:t>
            </w:r>
          </w:p>
        </w:tc>
      </w:tr>
      <w:tr w:rsidR="00612864" w:rsidRPr="00612864" w14:paraId="3CB13C71" w14:textId="77777777" w:rsidTr="00612864">
        <w:trPr>
          <w:trHeight w:val="210"/>
        </w:trPr>
        <w:tc>
          <w:tcPr>
            <w:tcW w:w="1333" w:type="pct"/>
            <w:tcBorders>
              <w:top w:val="nil"/>
              <w:left w:val="nil"/>
              <w:bottom w:val="nil"/>
              <w:right w:val="nil"/>
            </w:tcBorders>
            <w:shd w:val="clear" w:color="auto" w:fill="auto"/>
            <w:noWrap/>
            <w:vAlign w:val="bottom"/>
            <w:hideMark/>
          </w:tcPr>
          <w:p w14:paraId="5CDEC899" w14:textId="77777777" w:rsidR="00612864" w:rsidRPr="00612864" w:rsidRDefault="00612864" w:rsidP="00612864">
            <w:pPr>
              <w:rPr>
                <w:rFonts w:ascii="Arial Narrow" w:hAnsi="Arial Narrow" w:cs="Calibri"/>
                <w:sz w:val="16"/>
                <w:szCs w:val="16"/>
                <w:lang w:eastAsia="en-AU"/>
              </w:rPr>
            </w:pPr>
            <w:r w:rsidRPr="00612864">
              <w:rPr>
                <w:rFonts w:ascii="Arial Narrow" w:hAnsi="Arial Narrow" w:cs="Calibri"/>
                <w:sz w:val="16"/>
                <w:szCs w:val="16"/>
                <w:lang w:eastAsia="en-AU"/>
              </w:rPr>
              <w:t>Permanent - Part time</w:t>
            </w:r>
          </w:p>
        </w:tc>
        <w:tc>
          <w:tcPr>
            <w:tcW w:w="367" w:type="pct"/>
            <w:tcBorders>
              <w:top w:val="nil"/>
              <w:left w:val="nil"/>
              <w:bottom w:val="nil"/>
              <w:right w:val="nil"/>
            </w:tcBorders>
            <w:shd w:val="clear" w:color="auto" w:fill="auto"/>
            <w:noWrap/>
            <w:vAlign w:val="bottom"/>
            <w:hideMark/>
          </w:tcPr>
          <w:p w14:paraId="69C28B9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6772234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20C04B9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0C1F94F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32A20C9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0DCAB0D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33EDE3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484BA05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18537B5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55AF2F2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r>
      <w:tr w:rsidR="00612864" w:rsidRPr="00612864" w14:paraId="266BC069" w14:textId="77777777" w:rsidTr="00612864">
        <w:trPr>
          <w:trHeight w:val="210"/>
        </w:trPr>
        <w:tc>
          <w:tcPr>
            <w:tcW w:w="1333" w:type="pct"/>
            <w:tcBorders>
              <w:top w:val="nil"/>
              <w:left w:val="nil"/>
              <w:bottom w:val="nil"/>
              <w:right w:val="nil"/>
            </w:tcBorders>
            <w:shd w:val="clear" w:color="auto" w:fill="auto"/>
            <w:noWrap/>
            <w:vAlign w:val="bottom"/>
            <w:hideMark/>
          </w:tcPr>
          <w:p w14:paraId="7668A140"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Female</w:t>
            </w:r>
          </w:p>
        </w:tc>
        <w:tc>
          <w:tcPr>
            <w:tcW w:w="367" w:type="pct"/>
            <w:tcBorders>
              <w:top w:val="nil"/>
              <w:left w:val="nil"/>
              <w:bottom w:val="nil"/>
              <w:right w:val="nil"/>
            </w:tcBorders>
            <w:shd w:val="clear" w:color="auto" w:fill="auto"/>
            <w:noWrap/>
            <w:vAlign w:val="bottom"/>
            <w:hideMark/>
          </w:tcPr>
          <w:p w14:paraId="26FF0B2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215C07E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62A8D56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020ED29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0DB2ABD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1A77835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75F78E5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351C1CE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128DDBCE"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c>
          <w:tcPr>
            <w:tcW w:w="367" w:type="pct"/>
            <w:tcBorders>
              <w:top w:val="nil"/>
              <w:left w:val="nil"/>
              <w:bottom w:val="nil"/>
              <w:right w:val="nil"/>
            </w:tcBorders>
            <w:shd w:val="clear" w:color="auto" w:fill="auto"/>
            <w:noWrap/>
            <w:vAlign w:val="bottom"/>
            <w:hideMark/>
          </w:tcPr>
          <w:p w14:paraId="67363A6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w:t>
            </w:r>
          </w:p>
        </w:tc>
      </w:tr>
      <w:tr w:rsidR="00612864" w:rsidRPr="00612864" w14:paraId="7383C616" w14:textId="77777777" w:rsidTr="00612864">
        <w:trPr>
          <w:trHeight w:val="210"/>
        </w:trPr>
        <w:tc>
          <w:tcPr>
            <w:tcW w:w="1333" w:type="pct"/>
            <w:tcBorders>
              <w:top w:val="nil"/>
              <w:left w:val="nil"/>
              <w:bottom w:val="nil"/>
              <w:right w:val="nil"/>
            </w:tcBorders>
            <w:shd w:val="clear" w:color="auto" w:fill="auto"/>
            <w:noWrap/>
            <w:vAlign w:val="bottom"/>
            <w:hideMark/>
          </w:tcPr>
          <w:p w14:paraId="0EC15610" w14:textId="77777777" w:rsidR="00612864" w:rsidRPr="00612864" w:rsidRDefault="00612864" w:rsidP="00612864">
            <w:pPr>
              <w:ind w:firstLineChars="100" w:firstLine="160"/>
              <w:rPr>
                <w:rFonts w:ascii="Arial Narrow" w:hAnsi="Arial Narrow" w:cs="Calibri"/>
                <w:sz w:val="16"/>
                <w:szCs w:val="16"/>
                <w:lang w:eastAsia="en-AU"/>
              </w:rPr>
            </w:pPr>
            <w:r w:rsidRPr="00612864">
              <w:rPr>
                <w:rFonts w:ascii="Arial Narrow" w:hAnsi="Arial Narrow" w:cs="Calibri"/>
                <w:sz w:val="16"/>
                <w:szCs w:val="16"/>
                <w:lang w:eastAsia="en-AU"/>
              </w:rPr>
              <w:t xml:space="preserve"> Male</w:t>
            </w:r>
          </w:p>
        </w:tc>
        <w:tc>
          <w:tcPr>
            <w:tcW w:w="367" w:type="pct"/>
            <w:tcBorders>
              <w:top w:val="nil"/>
              <w:left w:val="nil"/>
              <w:bottom w:val="nil"/>
              <w:right w:val="nil"/>
            </w:tcBorders>
            <w:shd w:val="clear" w:color="auto" w:fill="auto"/>
            <w:noWrap/>
            <w:vAlign w:val="bottom"/>
            <w:hideMark/>
          </w:tcPr>
          <w:p w14:paraId="2A0F561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296685A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5D2119B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59E4BCC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372BE23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2991EE0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5E64AC0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57275DB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1C42BD3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c>
          <w:tcPr>
            <w:tcW w:w="367" w:type="pct"/>
            <w:tcBorders>
              <w:top w:val="nil"/>
              <w:left w:val="nil"/>
              <w:bottom w:val="nil"/>
              <w:right w:val="nil"/>
            </w:tcBorders>
            <w:shd w:val="clear" w:color="auto" w:fill="auto"/>
            <w:noWrap/>
            <w:vAlign w:val="bottom"/>
            <w:hideMark/>
          </w:tcPr>
          <w:p w14:paraId="47611C3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0.0</w:t>
            </w:r>
          </w:p>
        </w:tc>
      </w:tr>
      <w:tr w:rsidR="00612864" w:rsidRPr="00612864" w14:paraId="165C1EA1" w14:textId="77777777" w:rsidTr="00612864">
        <w:trPr>
          <w:trHeight w:val="210"/>
        </w:trPr>
        <w:tc>
          <w:tcPr>
            <w:tcW w:w="1333" w:type="pct"/>
            <w:tcBorders>
              <w:top w:val="nil"/>
              <w:left w:val="nil"/>
              <w:bottom w:val="nil"/>
              <w:right w:val="nil"/>
            </w:tcBorders>
            <w:shd w:val="clear" w:color="auto" w:fill="auto"/>
            <w:noWrap/>
            <w:vAlign w:val="bottom"/>
            <w:hideMark/>
          </w:tcPr>
          <w:p w14:paraId="215339F9"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Office of the CEO</w:t>
            </w:r>
          </w:p>
        </w:tc>
        <w:tc>
          <w:tcPr>
            <w:tcW w:w="367" w:type="pct"/>
            <w:tcBorders>
              <w:top w:val="single" w:sz="4" w:space="0" w:color="auto"/>
              <w:left w:val="nil"/>
              <w:bottom w:val="single" w:sz="4" w:space="0" w:color="auto"/>
              <w:right w:val="nil"/>
            </w:tcBorders>
            <w:shd w:val="clear" w:color="auto" w:fill="auto"/>
            <w:noWrap/>
            <w:vAlign w:val="bottom"/>
            <w:hideMark/>
          </w:tcPr>
          <w:p w14:paraId="10E3C23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0C9EEA7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47957DF8"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4D0E696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3CEEC49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2EF816A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7E8A5AB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1CC7DC7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3A6209AA"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c>
          <w:tcPr>
            <w:tcW w:w="367" w:type="pct"/>
            <w:tcBorders>
              <w:top w:val="single" w:sz="4" w:space="0" w:color="auto"/>
              <w:left w:val="nil"/>
              <w:bottom w:val="single" w:sz="4" w:space="0" w:color="auto"/>
              <w:right w:val="nil"/>
            </w:tcBorders>
            <w:shd w:val="clear" w:color="auto" w:fill="auto"/>
            <w:noWrap/>
            <w:vAlign w:val="bottom"/>
            <w:hideMark/>
          </w:tcPr>
          <w:p w14:paraId="5E199453"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20.5</w:t>
            </w:r>
          </w:p>
        </w:tc>
      </w:tr>
      <w:tr w:rsidR="00612864" w:rsidRPr="00612864" w14:paraId="32580AF3" w14:textId="77777777" w:rsidTr="00612864">
        <w:trPr>
          <w:trHeight w:val="210"/>
        </w:trPr>
        <w:tc>
          <w:tcPr>
            <w:tcW w:w="1333" w:type="pct"/>
            <w:tcBorders>
              <w:top w:val="nil"/>
              <w:left w:val="nil"/>
              <w:bottom w:val="nil"/>
              <w:right w:val="nil"/>
            </w:tcBorders>
            <w:shd w:val="clear" w:color="auto" w:fill="auto"/>
            <w:noWrap/>
            <w:vAlign w:val="bottom"/>
            <w:hideMark/>
          </w:tcPr>
          <w:p w14:paraId="670FBE3C"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Casuals, temporary and other expenditure</w:t>
            </w:r>
          </w:p>
        </w:tc>
        <w:tc>
          <w:tcPr>
            <w:tcW w:w="367" w:type="pct"/>
            <w:tcBorders>
              <w:top w:val="nil"/>
              <w:left w:val="nil"/>
              <w:bottom w:val="single" w:sz="4" w:space="0" w:color="auto"/>
              <w:right w:val="nil"/>
            </w:tcBorders>
            <w:shd w:val="clear" w:color="auto" w:fill="auto"/>
            <w:noWrap/>
            <w:vAlign w:val="bottom"/>
            <w:hideMark/>
          </w:tcPr>
          <w:p w14:paraId="6201E30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150.8</w:t>
            </w:r>
          </w:p>
        </w:tc>
        <w:tc>
          <w:tcPr>
            <w:tcW w:w="367" w:type="pct"/>
            <w:tcBorders>
              <w:top w:val="nil"/>
              <w:left w:val="nil"/>
              <w:bottom w:val="single" w:sz="4" w:space="0" w:color="auto"/>
              <w:right w:val="nil"/>
            </w:tcBorders>
            <w:shd w:val="clear" w:color="auto" w:fill="auto"/>
            <w:noWrap/>
            <w:vAlign w:val="bottom"/>
            <w:hideMark/>
          </w:tcPr>
          <w:p w14:paraId="7D6F7E9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3957B0F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742D7674"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0F264837"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4AAD141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6CE7787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0706229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116A945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c>
          <w:tcPr>
            <w:tcW w:w="367" w:type="pct"/>
            <w:tcBorders>
              <w:top w:val="nil"/>
              <w:left w:val="nil"/>
              <w:bottom w:val="single" w:sz="4" w:space="0" w:color="auto"/>
              <w:right w:val="nil"/>
            </w:tcBorders>
            <w:shd w:val="clear" w:color="auto" w:fill="auto"/>
            <w:noWrap/>
            <w:vAlign w:val="bottom"/>
            <w:hideMark/>
          </w:tcPr>
          <w:p w14:paraId="40CA778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143.8</w:t>
            </w:r>
          </w:p>
        </w:tc>
      </w:tr>
      <w:tr w:rsidR="00612864" w:rsidRPr="00612864" w14:paraId="4CC8DC93" w14:textId="77777777" w:rsidTr="00612864">
        <w:trPr>
          <w:trHeight w:val="210"/>
        </w:trPr>
        <w:tc>
          <w:tcPr>
            <w:tcW w:w="1333" w:type="pct"/>
            <w:tcBorders>
              <w:top w:val="nil"/>
              <w:left w:val="nil"/>
              <w:bottom w:val="nil"/>
              <w:right w:val="nil"/>
            </w:tcBorders>
            <w:shd w:val="clear" w:color="auto" w:fill="auto"/>
            <w:noWrap/>
            <w:vAlign w:val="bottom"/>
            <w:hideMark/>
          </w:tcPr>
          <w:p w14:paraId="76A8D9C0"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Self-described gender</w:t>
            </w:r>
          </w:p>
        </w:tc>
        <w:tc>
          <w:tcPr>
            <w:tcW w:w="367" w:type="pct"/>
            <w:tcBorders>
              <w:top w:val="nil"/>
              <w:left w:val="nil"/>
              <w:bottom w:val="single" w:sz="4" w:space="0" w:color="auto"/>
              <w:right w:val="nil"/>
            </w:tcBorders>
            <w:shd w:val="clear" w:color="auto" w:fill="auto"/>
            <w:noWrap/>
            <w:vAlign w:val="bottom"/>
            <w:hideMark/>
          </w:tcPr>
          <w:p w14:paraId="46B693E9"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6555208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0DCE589B"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4029D932"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207E376C"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2520DF10"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791A1E75"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7A0F70CD"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3D6763E1"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c>
          <w:tcPr>
            <w:tcW w:w="367" w:type="pct"/>
            <w:tcBorders>
              <w:top w:val="nil"/>
              <w:left w:val="nil"/>
              <w:bottom w:val="single" w:sz="4" w:space="0" w:color="auto"/>
              <w:right w:val="nil"/>
            </w:tcBorders>
            <w:shd w:val="clear" w:color="auto" w:fill="auto"/>
            <w:noWrap/>
            <w:vAlign w:val="bottom"/>
            <w:hideMark/>
          </w:tcPr>
          <w:p w14:paraId="426F8EDF" w14:textId="77777777" w:rsidR="00612864" w:rsidRPr="00612864" w:rsidRDefault="00612864" w:rsidP="00612864">
            <w:pPr>
              <w:jc w:val="right"/>
              <w:rPr>
                <w:rFonts w:ascii="Arial Narrow" w:hAnsi="Arial Narrow" w:cs="Calibri"/>
                <w:sz w:val="16"/>
                <w:szCs w:val="16"/>
                <w:lang w:eastAsia="en-AU"/>
              </w:rPr>
            </w:pPr>
            <w:r w:rsidRPr="00612864">
              <w:rPr>
                <w:rFonts w:ascii="Arial Narrow" w:hAnsi="Arial Narrow" w:cs="Calibri"/>
                <w:sz w:val="16"/>
                <w:szCs w:val="16"/>
                <w:lang w:eastAsia="en-AU"/>
              </w:rPr>
              <w:t>0.6</w:t>
            </w:r>
          </w:p>
        </w:tc>
      </w:tr>
      <w:tr w:rsidR="00612864" w:rsidRPr="00612864" w14:paraId="50A6BFC1" w14:textId="77777777" w:rsidTr="00612864">
        <w:trPr>
          <w:trHeight w:val="210"/>
        </w:trPr>
        <w:tc>
          <w:tcPr>
            <w:tcW w:w="1333" w:type="pct"/>
            <w:tcBorders>
              <w:top w:val="nil"/>
              <w:left w:val="nil"/>
              <w:bottom w:val="nil"/>
              <w:right w:val="nil"/>
            </w:tcBorders>
            <w:shd w:val="clear" w:color="auto" w:fill="auto"/>
            <w:noWrap/>
            <w:vAlign w:val="bottom"/>
            <w:hideMark/>
          </w:tcPr>
          <w:p w14:paraId="50C2CBE4" w14:textId="77777777" w:rsidR="00612864" w:rsidRPr="00612864" w:rsidRDefault="00612864" w:rsidP="00612864">
            <w:pPr>
              <w:rPr>
                <w:rFonts w:ascii="Arial Narrow" w:hAnsi="Arial Narrow" w:cs="Calibri"/>
                <w:b/>
                <w:bCs/>
                <w:sz w:val="16"/>
                <w:szCs w:val="16"/>
                <w:lang w:eastAsia="en-AU"/>
              </w:rPr>
            </w:pPr>
            <w:r w:rsidRPr="00612864">
              <w:rPr>
                <w:rFonts w:ascii="Arial Narrow" w:hAnsi="Arial Narrow" w:cs="Calibri"/>
                <w:b/>
                <w:bCs/>
                <w:sz w:val="16"/>
                <w:szCs w:val="16"/>
                <w:lang w:eastAsia="en-AU"/>
              </w:rPr>
              <w:t>Total staff numbers</w:t>
            </w:r>
          </w:p>
        </w:tc>
        <w:tc>
          <w:tcPr>
            <w:tcW w:w="367" w:type="pct"/>
            <w:tcBorders>
              <w:top w:val="nil"/>
              <w:left w:val="nil"/>
              <w:bottom w:val="single" w:sz="4" w:space="0" w:color="auto"/>
              <w:right w:val="nil"/>
            </w:tcBorders>
            <w:shd w:val="clear" w:color="auto" w:fill="auto"/>
            <w:noWrap/>
            <w:vAlign w:val="bottom"/>
            <w:hideMark/>
          </w:tcPr>
          <w:p w14:paraId="5C14D786"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702.5</w:t>
            </w:r>
          </w:p>
        </w:tc>
        <w:tc>
          <w:tcPr>
            <w:tcW w:w="367" w:type="pct"/>
            <w:tcBorders>
              <w:top w:val="nil"/>
              <w:left w:val="nil"/>
              <w:bottom w:val="single" w:sz="4" w:space="0" w:color="auto"/>
              <w:right w:val="nil"/>
            </w:tcBorders>
            <w:shd w:val="clear" w:color="auto" w:fill="auto"/>
            <w:noWrap/>
            <w:vAlign w:val="bottom"/>
            <w:hideMark/>
          </w:tcPr>
          <w:p w14:paraId="269D0686"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71100A29"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0F62ABAD"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5760CB29"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375ED064"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4B6D66C4"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3F0C5042"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566FD2C3"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c>
          <w:tcPr>
            <w:tcW w:w="367" w:type="pct"/>
            <w:tcBorders>
              <w:top w:val="nil"/>
              <w:left w:val="nil"/>
              <w:bottom w:val="single" w:sz="4" w:space="0" w:color="auto"/>
              <w:right w:val="nil"/>
            </w:tcBorders>
            <w:shd w:val="clear" w:color="auto" w:fill="auto"/>
            <w:noWrap/>
            <w:vAlign w:val="bottom"/>
            <w:hideMark/>
          </w:tcPr>
          <w:p w14:paraId="1AF55411" w14:textId="77777777" w:rsidR="00612864" w:rsidRPr="00612864" w:rsidRDefault="00612864" w:rsidP="00612864">
            <w:pPr>
              <w:jc w:val="right"/>
              <w:rPr>
                <w:rFonts w:ascii="Arial Narrow" w:hAnsi="Arial Narrow" w:cs="Calibri"/>
                <w:b/>
                <w:bCs/>
                <w:sz w:val="16"/>
                <w:szCs w:val="16"/>
                <w:lang w:eastAsia="en-AU"/>
              </w:rPr>
            </w:pPr>
            <w:r w:rsidRPr="00612864">
              <w:rPr>
                <w:rFonts w:ascii="Arial Narrow" w:hAnsi="Arial Narrow" w:cs="Calibri"/>
                <w:b/>
                <w:bCs/>
                <w:sz w:val="16"/>
                <w:szCs w:val="16"/>
                <w:lang w:eastAsia="en-AU"/>
              </w:rPr>
              <w:t>698.6</w:t>
            </w:r>
          </w:p>
        </w:tc>
      </w:tr>
    </w:tbl>
    <w:p w14:paraId="5206A0E5" w14:textId="5215CCFC" w:rsidR="0092376D" w:rsidRDefault="0092376D">
      <w:pPr>
        <w:rPr>
          <w:rFonts w:asciiTheme="minorHAnsi" w:eastAsiaTheme="minorHAnsi" w:hAnsiTheme="minorHAnsi" w:cstheme="minorBidi"/>
          <w:szCs w:val="22"/>
        </w:rPr>
      </w:pPr>
    </w:p>
    <w:p w14:paraId="6F2EEFCF" w14:textId="3DD68487" w:rsidR="0092376D" w:rsidRDefault="0092376D">
      <w:pPr>
        <w:rPr>
          <w:rFonts w:asciiTheme="minorHAnsi" w:eastAsiaTheme="minorHAnsi" w:hAnsiTheme="minorHAnsi" w:cstheme="minorBidi"/>
          <w:szCs w:val="22"/>
        </w:rPr>
      </w:pPr>
    </w:p>
    <w:p w14:paraId="4A445251" w14:textId="2965B4D1" w:rsidR="001E6E16" w:rsidRDefault="001E6E16"/>
    <w:p w14:paraId="01D3DECE" w14:textId="77777777" w:rsidR="002415AA" w:rsidRDefault="002415AA" w:rsidP="002415AA">
      <w:pPr>
        <w:pStyle w:val="Text"/>
      </w:pPr>
    </w:p>
    <w:p w14:paraId="006B857B" w14:textId="77777777" w:rsidR="006A5EE4" w:rsidRDefault="006A5EE4">
      <w:pPr>
        <w:spacing w:after="200" w:line="276" w:lineRule="auto"/>
        <w:rPr>
          <w:rFonts w:ascii="Helvetica 45 Light" w:eastAsiaTheme="majorEastAsia" w:hAnsi="Helvetica 45 Light" w:cs="Arial"/>
          <w:b/>
          <w:bCs/>
          <w:color w:val="377F31" w:themeColor="accent2" w:themeShade="BF"/>
          <w:sz w:val="28"/>
          <w:szCs w:val="28"/>
          <w:lang w:eastAsia="en-AU"/>
        </w:rPr>
      </w:pPr>
      <w:bookmarkStart w:id="54" w:name="_Toc79684877"/>
      <w:r>
        <w:br w:type="page"/>
      </w:r>
    </w:p>
    <w:p w14:paraId="6F3ABED7" w14:textId="24D45271" w:rsidR="008F01C2" w:rsidRDefault="00712658" w:rsidP="00712658">
      <w:pPr>
        <w:pStyle w:val="Numbers1"/>
      </w:pPr>
      <w:bookmarkStart w:id="55" w:name="_Toc80963817"/>
      <w:r>
        <w:lastRenderedPageBreak/>
        <w:t>Financial performance indicators</w:t>
      </w:r>
      <w:bookmarkEnd w:id="54"/>
      <w:bookmarkEnd w:id="55"/>
    </w:p>
    <w:p w14:paraId="220EC9EE" w14:textId="713E970B" w:rsidR="00CD3CA9" w:rsidRDefault="00B77CB1" w:rsidP="00B77CB1">
      <w:pPr>
        <w:pStyle w:val="Text"/>
        <w:rPr>
          <w:rFonts w:asciiTheme="minorHAnsi" w:eastAsiaTheme="minorHAnsi" w:hAnsiTheme="minorHAnsi" w:cstheme="minorBidi"/>
          <w:lang w:eastAsia="en-US"/>
        </w:rPr>
      </w:pPr>
      <w:r>
        <w:t>The following table highlights Council’s projected performance across a range of key financial performance indicators</w:t>
      </w:r>
      <w:r w:rsidR="005D733D">
        <w:t xml:space="preserve">.  These indicators provide an analysis of Council’s </w:t>
      </w:r>
      <w:r w:rsidR="00C36A57">
        <w:t xml:space="preserve">10-year financial projections and should be interpreted in the context of the organisation’s objectives and financial management principles. </w:t>
      </w:r>
    </w:p>
    <w:tbl>
      <w:tblPr>
        <w:tblW w:w="5000" w:type="pct"/>
        <w:tblLook w:val="04A0" w:firstRow="1" w:lastRow="0" w:firstColumn="1" w:lastColumn="0" w:noHBand="0" w:noVBand="1"/>
      </w:tblPr>
      <w:tblGrid>
        <w:gridCol w:w="1737"/>
        <w:gridCol w:w="3011"/>
        <w:gridCol w:w="411"/>
        <w:gridCol w:w="883"/>
        <w:gridCol w:w="795"/>
        <w:gridCol w:w="795"/>
        <w:gridCol w:w="795"/>
        <w:gridCol w:w="795"/>
        <w:gridCol w:w="795"/>
        <w:gridCol w:w="795"/>
        <w:gridCol w:w="795"/>
        <w:gridCol w:w="795"/>
        <w:gridCol w:w="795"/>
        <w:gridCol w:w="795"/>
      </w:tblGrid>
      <w:tr w:rsidR="00CD3CA9" w:rsidRPr="00CD3CA9" w14:paraId="774F8711" w14:textId="77777777" w:rsidTr="00CD3CA9">
        <w:trPr>
          <w:divId w:val="1984190067"/>
          <w:trHeight w:val="530"/>
        </w:trPr>
        <w:tc>
          <w:tcPr>
            <w:tcW w:w="669" w:type="pct"/>
            <w:vMerge w:val="restart"/>
            <w:tcBorders>
              <w:top w:val="single" w:sz="4" w:space="0" w:color="auto"/>
              <w:left w:val="single" w:sz="4" w:space="0" w:color="auto"/>
              <w:bottom w:val="nil"/>
              <w:right w:val="nil"/>
            </w:tcBorders>
            <w:shd w:val="clear" w:color="000000" w:fill="0067AC"/>
            <w:vAlign w:val="center"/>
            <w:hideMark/>
          </w:tcPr>
          <w:p w14:paraId="1B613AE4" w14:textId="2C0DA20E" w:rsidR="00CD3CA9" w:rsidRPr="00CD3CA9" w:rsidRDefault="00CD3CA9" w:rsidP="00CD3CA9">
            <w:pPr>
              <w:jc w:val="center"/>
              <w:rPr>
                <w:rFonts w:ascii="Arial" w:hAnsi="Arial" w:cs="Arial"/>
                <w:color w:val="FFFFFF"/>
                <w:sz w:val="16"/>
                <w:szCs w:val="16"/>
                <w:lang w:eastAsia="en-AU"/>
              </w:rPr>
            </w:pPr>
            <w:r w:rsidRPr="00CD3CA9">
              <w:rPr>
                <w:rFonts w:ascii="Arial" w:hAnsi="Arial" w:cs="Arial"/>
                <w:color w:val="FFFFFF"/>
                <w:sz w:val="16"/>
                <w:szCs w:val="16"/>
                <w:lang w:eastAsia="en-AU"/>
              </w:rPr>
              <w:t> </w:t>
            </w:r>
            <w:r w:rsidRPr="00CD3CA9">
              <w:rPr>
                <w:rFonts w:ascii="Arial" w:hAnsi="Arial" w:cs="Arial"/>
                <w:b/>
                <w:bCs/>
                <w:color w:val="FFFFFF"/>
                <w:sz w:val="16"/>
                <w:szCs w:val="16"/>
                <w:lang w:eastAsia="en-AU"/>
              </w:rPr>
              <w:t>Indicator</w:t>
            </w:r>
          </w:p>
        </w:tc>
        <w:tc>
          <w:tcPr>
            <w:tcW w:w="1123" w:type="pct"/>
            <w:vMerge w:val="restart"/>
            <w:tcBorders>
              <w:top w:val="single" w:sz="4" w:space="0" w:color="auto"/>
              <w:left w:val="nil"/>
              <w:bottom w:val="nil"/>
              <w:right w:val="nil"/>
            </w:tcBorders>
            <w:shd w:val="clear" w:color="000000" w:fill="0067AC"/>
            <w:vAlign w:val="center"/>
            <w:hideMark/>
          </w:tcPr>
          <w:p w14:paraId="7C1CF8C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Measure</w:t>
            </w:r>
          </w:p>
        </w:tc>
        <w:tc>
          <w:tcPr>
            <w:tcW w:w="138" w:type="pct"/>
            <w:vMerge w:val="restart"/>
            <w:tcBorders>
              <w:top w:val="single" w:sz="4" w:space="0" w:color="auto"/>
              <w:left w:val="nil"/>
              <w:bottom w:val="nil"/>
              <w:right w:val="nil"/>
            </w:tcBorders>
            <w:shd w:val="clear" w:color="000000" w:fill="0067AC"/>
            <w:noWrap/>
            <w:textDirection w:val="btLr"/>
            <w:vAlign w:val="center"/>
            <w:hideMark/>
          </w:tcPr>
          <w:p w14:paraId="7E80836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Notes</w:t>
            </w:r>
          </w:p>
        </w:tc>
        <w:tc>
          <w:tcPr>
            <w:tcW w:w="313" w:type="pct"/>
            <w:tcBorders>
              <w:top w:val="single" w:sz="4" w:space="0" w:color="auto"/>
              <w:left w:val="nil"/>
              <w:bottom w:val="nil"/>
              <w:right w:val="nil"/>
            </w:tcBorders>
            <w:shd w:val="clear" w:color="000000" w:fill="0067AC"/>
            <w:vAlign w:val="center"/>
            <w:hideMark/>
          </w:tcPr>
          <w:p w14:paraId="233D8DD7"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Forecast Actual</w:t>
            </w:r>
          </w:p>
        </w:tc>
        <w:tc>
          <w:tcPr>
            <w:tcW w:w="309" w:type="pct"/>
            <w:tcBorders>
              <w:top w:val="single" w:sz="4" w:space="0" w:color="auto"/>
              <w:left w:val="nil"/>
              <w:bottom w:val="nil"/>
              <w:right w:val="nil"/>
            </w:tcBorders>
            <w:shd w:val="clear" w:color="000000" w:fill="0067AC"/>
            <w:vAlign w:val="center"/>
            <w:hideMark/>
          </w:tcPr>
          <w:p w14:paraId="0B7723FC"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309" w:type="pct"/>
            <w:tcBorders>
              <w:top w:val="single" w:sz="4" w:space="0" w:color="auto"/>
              <w:left w:val="nil"/>
              <w:bottom w:val="nil"/>
              <w:right w:val="nil"/>
            </w:tcBorders>
            <w:shd w:val="clear" w:color="000000" w:fill="0067AC"/>
            <w:vAlign w:val="center"/>
            <w:hideMark/>
          </w:tcPr>
          <w:p w14:paraId="74AC3AD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0E59F7BD"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2C81D8F7"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0C6D444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56E09196"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003DF9C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64A3989C"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732292A7"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single" w:sz="4" w:space="0" w:color="auto"/>
            </w:tcBorders>
            <w:shd w:val="clear" w:color="000000" w:fill="0067AC"/>
            <w:vAlign w:val="center"/>
            <w:hideMark/>
          </w:tcPr>
          <w:p w14:paraId="1061142C"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r>
      <w:tr w:rsidR="00CD3CA9" w:rsidRPr="00CD3CA9" w14:paraId="00590482" w14:textId="77777777" w:rsidTr="00CD3CA9">
        <w:trPr>
          <w:divId w:val="1984190067"/>
          <w:trHeight w:val="250"/>
        </w:trPr>
        <w:tc>
          <w:tcPr>
            <w:tcW w:w="669" w:type="pct"/>
            <w:vMerge/>
            <w:tcBorders>
              <w:top w:val="single" w:sz="4" w:space="0" w:color="auto"/>
              <w:left w:val="single" w:sz="4" w:space="0" w:color="auto"/>
              <w:bottom w:val="nil"/>
              <w:right w:val="nil"/>
            </w:tcBorders>
            <w:vAlign w:val="center"/>
            <w:hideMark/>
          </w:tcPr>
          <w:p w14:paraId="40FD8206" w14:textId="77777777" w:rsidR="00CD3CA9" w:rsidRPr="00CD3CA9" w:rsidRDefault="00CD3CA9" w:rsidP="00CD3CA9">
            <w:pPr>
              <w:rPr>
                <w:rFonts w:ascii="Arial" w:hAnsi="Arial" w:cs="Arial"/>
                <w:color w:val="FFFFFF"/>
                <w:sz w:val="16"/>
                <w:szCs w:val="16"/>
                <w:lang w:eastAsia="en-AU"/>
              </w:rPr>
            </w:pPr>
          </w:p>
        </w:tc>
        <w:tc>
          <w:tcPr>
            <w:tcW w:w="1123" w:type="pct"/>
            <w:vMerge/>
            <w:tcBorders>
              <w:top w:val="single" w:sz="4" w:space="0" w:color="auto"/>
              <w:left w:val="nil"/>
              <w:bottom w:val="nil"/>
              <w:right w:val="nil"/>
            </w:tcBorders>
            <w:vAlign w:val="center"/>
            <w:hideMark/>
          </w:tcPr>
          <w:p w14:paraId="5871FAEB" w14:textId="77777777" w:rsidR="00CD3CA9" w:rsidRPr="00CD3CA9" w:rsidRDefault="00CD3CA9" w:rsidP="00CD3CA9">
            <w:pPr>
              <w:rPr>
                <w:rFonts w:ascii="Arial" w:hAnsi="Arial" w:cs="Arial"/>
                <w:b/>
                <w:bCs/>
                <w:color w:val="FFFFFF"/>
                <w:sz w:val="16"/>
                <w:szCs w:val="16"/>
                <w:lang w:eastAsia="en-AU"/>
              </w:rPr>
            </w:pPr>
          </w:p>
        </w:tc>
        <w:tc>
          <w:tcPr>
            <w:tcW w:w="138" w:type="pct"/>
            <w:vMerge/>
            <w:tcBorders>
              <w:top w:val="single" w:sz="4" w:space="0" w:color="auto"/>
              <w:left w:val="nil"/>
              <w:bottom w:val="nil"/>
              <w:right w:val="nil"/>
            </w:tcBorders>
            <w:vAlign w:val="center"/>
            <w:hideMark/>
          </w:tcPr>
          <w:p w14:paraId="27B3E1F0" w14:textId="77777777" w:rsidR="00CD3CA9" w:rsidRPr="00CD3CA9" w:rsidRDefault="00CD3CA9" w:rsidP="00CD3CA9">
            <w:pPr>
              <w:rPr>
                <w:rFonts w:ascii="Arial" w:hAnsi="Arial" w:cs="Arial"/>
                <w:b/>
                <w:bCs/>
                <w:color w:val="FFFFFF"/>
                <w:sz w:val="16"/>
                <w:szCs w:val="16"/>
                <w:lang w:eastAsia="en-AU"/>
              </w:rPr>
            </w:pPr>
          </w:p>
        </w:tc>
        <w:tc>
          <w:tcPr>
            <w:tcW w:w="313" w:type="pct"/>
            <w:tcBorders>
              <w:top w:val="nil"/>
              <w:left w:val="nil"/>
              <w:bottom w:val="nil"/>
              <w:right w:val="nil"/>
            </w:tcBorders>
            <w:shd w:val="clear" w:color="000000" w:fill="0067AC"/>
            <w:vAlign w:val="center"/>
            <w:hideMark/>
          </w:tcPr>
          <w:p w14:paraId="3AEF827D"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2020/21</w:t>
            </w:r>
          </w:p>
        </w:tc>
        <w:tc>
          <w:tcPr>
            <w:tcW w:w="309" w:type="pct"/>
            <w:tcBorders>
              <w:top w:val="nil"/>
              <w:left w:val="nil"/>
              <w:bottom w:val="nil"/>
              <w:right w:val="nil"/>
            </w:tcBorders>
            <w:shd w:val="clear" w:color="000000" w:fill="0067AC"/>
            <w:vAlign w:val="center"/>
            <w:hideMark/>
          </w:tcPr>
          <w:p w14:paraId="116DC822"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2021/22</w:t>
            </w:r>
          </w:p>
        </w:tc>
        <w:tc>
          <w:tcPr>
            <w:tcW w:w="309" w:type="pct"/>
            <w:tcBorders>
              <w:top w:val="nil"/>
              <w:left w:val="nil"/>
              <w:bottom w:val="nil"/>
              <w:right w:val="nil"/>
            </w:tcBorders>
            <w:shd w:val="clear" w:color="000000" w:fill="0067AC"/>
            <w:vAlign w:val="center"/>
            <w:hideMark/>
          </w:tcPr>
          <w:p w14:paraId="3BA3883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2022/23</w:t>
            </w:r>
          </w:p>
        </w:tc>
        <w:tc>
          <w:tcPr>
            <w:tcW w:w="267" w:type="pct"/>
            <w:tcBorders>
              <w:top w:val="nil"/>
              <w:left w:val="nil"/>
              <w:bottom w:val="nil"/>
              <w:right w:val="nil"/>
            </w:tcBorders>
            <w:shd w:val="clear" w:color="000000" w:fill="0067AC"/>
            <w:vAlign w:val="center"/>
            <w:hideMark/>
          </w:tcPr>
          <w:p w14:paraId="0BAD3A8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2023/24</w:t>
            </w:r>
          </w:p>
        </w:tc>
        <w:tc>
          <w:tcPr>
            <w:tcW w:w="267" w:type="pct"/>
            <w:tcBorders>
              <w:top w:val="nil"/>
              <w:left w:val="nil"/>
              <w:bottom w:val="nil"/>
              <w:right w:val="nil"/>
            </w:tcBorders>
            <w:shd w:val="clear" w:color="000000" w:fill="0067AC"/>
            <w:vAlign w:val="center"/>
            <w:hideMark/>
          </w:tcPr>
          <w:p w14:paraId="0FAA8497"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2024/25</w:t>
            </w:r>
          </w:p>
        </w:tc>
        <w:tc>
          <w:tcPr>
            <w:tcW w:w="267" w:type="pct"/>
            <w:tcBorders>
              <w:top w:val="nil"/>
              <w:left w:val="nil"/>
              <w:bottom w:val="nil"/>
              <w:right w:val="nil"/>
            </w:tcBorders>
            <w:shd w:val="clear" w:color="000000" w:fill="0067AC"/>
            <w:vAlign w:val="center"/>
            <w:hideMark/>
          </w:tcPr>
          <w:p w14:paraId="1BAD55E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2025/26</w:t>
            </w:r>
          </w:p>
        </w:tc>
        <w:tc>
          <w:tcPr>
            <w:tcW w:w="267" w:type="pct"/>
            <w:tcBorders>
              <w:top w:val="nil"/>
              <w:left w:val="nil"/>
              <w:bottom w:val="nil"/>
              <w:right w:val="nil"/>
            </w:tcBorders>
            <w:shd w:val="clear" w:color="000000" w:fill="0067AC"/>
            <w:vAlign w:val="center"/>
            <w:hideMark/>
          </w:tcPr>
          <w:p w14:paraId="63C4FF2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2026/27</w:t>
            </w:r>
          </w:p>
        </w:tc>
        <w:tc>
          <w:tcPr>
            <w:tcW w:w="267" w:type="pct"/>
            <w:tcBorders>
              <w:top w:val="nil"/>
              <w:left w:val="nil"/>
              <w:bottom w:val="nil"/>
              <w:right w:val="nil"/>
            </w:tcBorders>
            <w:shd w:val="clear" w:color="000000" w:fill="0067AC"/>
            <w:vAlign w:val="center"/>
            <w:hideMark/>
          </w:tcPr>
          <w:p w14:paraId="177CF6D3"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2027/28</w:t>
            </w:r>
          </w:p>
        </w:tc>
        <w:tc>
          <w:tcPr>
            <w:tcW w:w="267" w:type="pct"/>
            <w:tcBorders>
              <w:top w:val="nil"/>
              <w:left w:val="nil"/>
              <w:bottom w:val="nil"/>
              <w:right w:val="nil"/>
            </w:tcBorders>
            <w:shd w:val="clear" w:color="000000" w:fill="0067AC"/>
            <w:vAlign w:val="center"/>
            <w:hideMark/>
          </w:tcPr>
          <w:p w14:paraId="3015C1F6"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2028/29</w:t>
            </w:r>
          </w:p>
        </w:tc>
        <w:tc>
          <w:tcPr>
            <w:tcW w:w="267" w:type="pct"/>
            <w:tcBorders>
              <w:top w:val="nil"/>
              <w:left w:val="nil"/>
              <w:bottom w:val="nil"/>
              <w:right w:val="nil"/>
            </w:tcBorders>
            <w:shd w:val="clear" w:color="000000" w:fill="0067AC"/>
            <w:vAlign w:val="center"/>
            <w:hideMark/>
          </w:tcPr>
          <w:p w14:paraId="4DBED4E1"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2029/30</w:t>
            </w:r>
          </w:p>
        </w:tc>
        <w:tc>
          <w:tcPr>
            <w:tcW w:w="267" w:type="pct"/>
            <w:tcBorders>
              <w:top w:val="nil"/>
              <w:left w:val="nil"/>
              <w:bottom w:val="nil"/>
              <w:right w:val="single" w:sz="4" w:space="0" w:color="auto"/>
            </w:tcBorders>
            <w:shd w:val="clear" w:color="000000" w:fill="0067AC"/>
            <w:vAlign w:val="center"/>
            <w:hideMark/>
          </w:tcPr>
          <w:p w14:paraId="2CF9A5C3"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2030/31</w:t>
            </w:r>
          </w:p>
        </w:tc>
      </w:tr>
      <w:tr w:rsidR="00CD3CA9" w:rsidRPr="00CD3CA9" w14:paraId="459A145A" w14:textId="77777777" w:rsidTr="00CD3CA9">
        <w:trPr>
          <w:divId w:val="1984190067"/>
          <w:trHeight w:val="260"/>
        </w:trPr>
        <w:tc>
          <w:tcPr>
            <w:tcW w:w="669" w:type="pct"/>
            <w:tcBorders>
              <w:top w:val="nil"/>
              <w:left w:val="single" w:sz="4" w:space="0" w:color="auto"/>
              <w:bottom w:val="nil"/>
              <w:right w:val="nil"/>
            </w:tcBorders>
            <w:shd w:val="clear" w:color="auto" w:fill="auto"/>
            <w:vAlign w:val="center"/>
            <w:hideMark/>
          </w:tcPr>
          <w:p w14:paraId="720E9A75" w14:textId="77777777" w:rsidR="00CD3CA9" w:rsidRPr="00CD3CA9" w:rsidRDefault="00CD3CA9" w:rsidP="00CD3CA9">
            <w:pPr>
              <w:rPr>
                <w:rFonts w:ascii="Arial" w:hAnsi="Arial" w:cs="Arial"/>
                <w:b/>
                <w:bCs/>
                <w:i/>
                <w:iCs/>
                <w:sz w:val="16"/>
                <w:szCs w:val="16"/>
                <w:lang w:eastAsia="en-AU"/>
              </w:rPr>
            </w:pPr>
            <w:r w:rsidRPr="00CD3CA9">
              <w:rPr>
                <w:rFonts w:ascii="Arial" w:hAnsi="Arial" w:cs="Arial"/>
                <w:b/>
                <w:bCs/>
                <w:i/>
                <w:iCs/>
                <w:sz w:val="16"/>
                <w:szCs w:val="16"/>
                <w:lang w:eastAsia="en-AU"/>
              </w:rPr>
              <w:t>Operating position</w:t>
            </w:r>
          </w:p>
        </w:tc>
        <w:tc>
          <w:tcPr>
            <w:tcW w:w="1123" w:type="pct"/>
            <w:tcBorders>
              <w:top w:val="nil"/>
              <w:left w:val="nil"/>
              <w:bottom w:val="nil"/>
              <w:right w:val="nil"/>
            </w:tcBorders>
            <w:shd w:val="clear" w:color="auto" w:fill="auto"/>
            <w:vAlign w:val="center"/>
            <w:hideMark/>
          </w:tcPr>
          <w:p w14:paraId="3548734A" w14:textId="77777777" w:rsidR="00CD3CA9" w:rsidRPr="00CD3CA9" w:rsidRDefault="00CD3CA9" w:rsidP="00CD3CA9">
            <w:pPr>
              <w:rPr>
                <w:rFonts w:ascii="Arial" w:hAnsi="Arial" w:cs="Arial"/>
                <w:b/>
                <w:bCs/>
                <w:i/>
                <w:iCs/>
                <w:sz w:val="16"/>
                <w:szCs w:val="16"/>
                <w:lang w:eastAsia="en-AU"/>
              </w:rPr>
            </w:pPr>
          </w:p>
        </w:tc>
        <w:tc>
          <w:tcPr>
            <w:tcW w:w="138" w:type="pct"/>
            <w:tcBorders>
              <w:top w:val="nil"/>
              <w:left w:val="nil"/>
              <w:bottom w:val="nil"/>
              <w:right w:val="nil"/>
            </w:tcBorders>
            <w:shd w:val="clear" w:color="auto" w:fill="auto"/>
            <w:vAlign w:val="center"/>
            <w:hideMark/>
          </w:tcPr>
          <w:p w14:paraId="377BBE9E" w14:textId="77777777" w:rsidR="00CD3CA9" w:rsidRPr="00CD3CA9" w:rsidRDefault="00CD3CA9" w:rsidP="00CD3CA9">
            <w:pPr>
              <w:rPr>
                <w:rFonts w:ascii="Times New Roman" w:hAnsi="Times New Roman"/>
                <w:sz w:val="20"/>
                <w:lang w:eastAsia="en-AU"/>
              </w:rPr>
            </w:pPr>
          </w:p>
        </w:tc>
        <w:tc>
          <w:tcPr>
            <w:tcW w:w="313" w:type="pct"/>
            <w:tcBorders>
              <w:top w:val="nil"/>
              <w:left w:val="nil"/>
              <w:bottom w:val="nil"/>
              <w:right w:val="nil"/>
            </w:tcBorders>
            <w:shd w:val="clear" w:color="auto" w:fill="auto"/>
            <w:vAlign w:val="center"/>
            <w:hideMark/>
          </w:tcPr>
          <w:p w14:paraId="214C79FC" w14:textId="77777777" w:rsidR="00CD3CA9" w:rsidRPr="00CD3CA9" w:rsidRDefault="00CD3CA9" w:rsidP="00CD3CA9">
            <w:pPr>
              <w:jc w:val="center"/>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0DF07012" w14:textId="77777777" w:rsidR="00CD3CA9" w:rsidRPr="00CD3CA9" w:rsidRDefault="00CD3CA9" w:rsidP="00CD3CA9">
            <w:pPr>
              <w:jc w:val="right"/>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5C082CDE"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40AE21AE"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34EF2AA"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36C05786"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0BEA7B96"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3D93DD0B"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C93C7A2"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C5E8D7B"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single" w:sz="4" w:space="0" w:color="auto"/>
            </w:tcBorders>
            <w:shd w:val="clear" w:color="auto" w:fill="auto"/>
            <w:vAlign w:val="center"/>
            <w:hideMark/>
          </w:tcPr>
          <w:p w14:paraId="52669CCC"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r>
      <w:tr w:rsidR="00CD3CA9" w:rsidRPr="00CD3CA9" w14:paraId="7091EBF4" w14:textId="77777777" w:rsidTr="00CD3CA9">
        <w:trPr>
          <w:divId w:val="1984190067"/>
          <w:trHeight w:val="410"/>
        </w:trPr>
        <w:tc>
          <w:tcPr>
            <w:tcW w:w="669" w:type="pct"/>
            <w:tcBorders>
              <w:top w:val="nil"/>
              <w:left w:val="single" w:sz="4" w:space="0" w:color="auto"/>
              <w:bottom w:val="single" w:sz="8" w:space="0" w:color="auto"/>
              <w:right w:val="nil"/>
            </w:tcBorders>
            <w:shd w:val="clear" w:color="auto" w:fill="auto"/>
            <w:vAlign w:val="center"/>
            <w:hideMark/>
          </w:tcPr>
          <w:p w14:paraId="430B9D28"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Adjusted underlying result</w:t>
            </w:r>
          </w:p>
        </w:tc>
        <w:tc>
          <w:tcPr>
            <w:tcW w:w="1123" w:type="pct"/>
            <w:tcBorders>
              <w:top w:val="nil"/>
              <w:left w:val="nil"/>
              <w:bottom w:val="single" w:sz="8" w:space="0" w:color="auto"/>
              <w:right w:val="nil"/>
            </w:tcBorders>
            <w:shd w:val="clear" w:color="auto" w:fill="auto"/>
            <w:vAlign w:val="center"/>
            <w:hideMark/>
          </w:tcPr>
          <w:p w14:paraId="2F98E6EB"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Adjusted underlying surplus (deficit) / Adjusted underlying revenue</w:t>
            </w:r>
          </w:p>
        </w:tc>
        <w:tc>
          <w:tcPr>
            <w:tcW w:w="138" w:type="pct"/>
            <w:tcBorders>
              <w:top w:val="nil"/>
              <w:left w:val="nil"/>
              <w:bottom w:val="single" w:sz="8" w:space="0" w:color="auto"/>
              <w:right w:val="nil"/>
            </w:tcBorders>
            <w:shd w:val="clear" w:color="auto" w:fill="auto"/>
            <w:vAlign w:val="center"/>
            <w:hideMark/>
          </w:tcPr>
          <w:p w14:paraId="17DF819E"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1</w:t>
            </w:r>
          </w:p>
        </w:tc>
        <w:tc>
          <w:tcPr>
            <w:tcW w:w="313" w:type="pct"/>
            <w:tcBorders>
              <w:top w:val="nil"/>
              <w:left w:val="nil"/>
              <w:bottom w:val="single" w:sz="8" w:space="0" w:color="auto"/>
              <w:right w:val="nil"/>
            </w:tcBorders>
            <w:shd w:val="clear" w:color="000000" w:fill="FFC7CE"/>
            <w:vAlign w:val="center"/>
            <w:hideMark/>
          </w:tcPr>
          <w:p w14:paraId="747C3F5F" w14:textId="77777777" w:rsidR="00CD3CA9" w:rsidRPr="00CD3CA9" w:rsidRDefault="00CD3CA9" w:rsidP="00CD3CA9">
            <w:pPr>
              <w:jc w:val="right"/>
              <w:rPr>
                <w:rFonts w:ascii="Arial" w:hAnsi="Arial" w:cs="Arial"/>
                <w:color w:val="9C0006"/>
                <w:sz w:val="16"/>
                <w:szCs w:val="16"/>
                <w:lang w:eastAsia="en-AU"/>
              </w:rPr>
            </w:pPr>
            <w:r w:rsidRPr="00CD3CA9">
              <w:rPr>
                <w:rFonts w:ascii="Arial" w:hAnsi="Arial" w:cs="Arial"/>
                <w:color w:val="9C0006"/>
                <w:sz w:val="16"/>
                <w:szCs w:val="16"/>
                <w:lang w:eastAsia="en-AU"/>
              </w:rPr>
              <w:t>-3.9%</w:t>
            </w:r>
          </w:p>
        </w:tc>
        <w:tc>
          <w:tcPr>
            <w:tcW w:w="309" w:type="pct"/>
            <w:tcBorders>
              <w:top w:val="nil"/>
              <w:left w:val="nil"/>
              <w:bottom w:val="single" w:sz="8" w:space="0" w:color="auto"/>
              <w:right w:val="nil"/>
            </w:tcBorders>
            <w:shd w:val="clear" w:color="000000" w:fill="FFC7CE"/>
            <w:vAlign w:val="center"/>
            <w:hideMark/>
          </w:tcPr>
          <w:p w14:paraId="5D980975" w14:textId="77777777" w:rsidR="00CD3CA9" w:rsidRPr="00CD3CA9" w:rsidRDefault="00CD3CA9" w:rsidP="00CD3CA9">
            <w:pPr>
              <w:jc w:val="right"/>
              <w:rPr>
                <w:rFonts w:ascii="Arial" w:hAnsi="Arial" w:cs="Arial"/>
                <w:color w:val="9C0006"/>
                <w:sz w:val="16"/>
                <w:szCs w:val="16"/>
                <w:lang w:eastAsia="en-AU"/>
              </w:rPr>
            </w:pPr>
            <w:r w:rsidRPr="00CD3CA9">
              <w:rPr>
                <w:rFonts w:ascii="Arial" w:hAnsi="Arial" w:cs="Arial"/>
                <w:color w:val="9C0006"/>
                <w:sz w:val="16"/>
                <w:szCs w:val="16"/>
                <w:lang w:eastAsia="en-AU"/>
              </w:rPr>
              <w:t>-2.4%</w:t>
            </w:r>
          </w:p>
        </w:tc>
        <w:tc>
          <w:tcPr>
            <w:tcW w:w="309" w:type="pct"/>
            <w:tcBorders>
              <w:top w:val="nil"/>
              <w:left w:val="nil"/>
              <w:bottom w:val="single" w:sz="8" w:space="0" w:color="auto"/>
              <w:right w:val="nil"/>
            </w:tcBorders>
            <w:shd w:val="clear" w:color="000000" w:fill="FFEB9C"/>
            <w:vAlign w:val="center"/>
            <w:hideMark/>
          </w:tcPr>
          <w:p w14:paraId="2CAFC7B7"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1.7%</w:t>
            </w:r>
          </w:p>
        </w:tc>
        <w:tc>
          <w:tcPr>
            <w:tcW w:w="267" w:type="pct"/>
            <w:tcBorders>
              <w:top w:val="nil"/>
              <w:left w:val="nil"/>
              <w:bottom w:val="single" w:sz="8" w:space="0" w:color="auto"/>
              <w:right w:val="nil"/>
            </w:tcBorders>
            <w:shd w:val="clear" w:color="000000" w:fill="FFEB9C"/>
            <w:vAlign w:val="center"/>
            <w:hideMark/>
          </w:tcPr>
          <w:p w14:paraId="6E8D74C5"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3.7%</w:t>
            </w:r>
          </w:p>
        </w:tc>
        <w:tc>
          <w:tcPr>
            <w:tcW w:w="267" w:type="pct"/>
            <w:tcBorders>
              <w:top w:val="nil"/>
              <w:left w:val="nil"/>
              <w:bottom w:val="single" w:sz="8" w:space="0" w:color="auto"/>
              <w:right w:val="nil"/>
            </w:tcBorders>
            <w:shd w:val="clear" w:color="000000" w:fill="FFEB9C"/>
            <w:vAlign w:val="center"/>
            <w:hideMark/>
          </w:tcPr>
          <w:p w14:paraId="43C599BC"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2.1%</w:t>
            </w:r>
          </w:p>
        </w:tc>
        <w:tc>
          <w:tcPr>
            <w:tcW w:w="267" w:type="pct"/>
            <w:tcBorders>
              <w:top w:val="nil"/>
              <w:left w:val="nil"/>
              <w:bottom w:val="single" w:sz="8" w:space="0" w:color="auto"/>
              <w:right w:val="nil"/>
            </w:tcBorders>
            <w:shd w:val="clear" w:color="000000" w:fill="FFEB9C"/>
            <w:vAlign w:val="center"/>
            <w:hideMark/>
          </w:tcPr>
          <w:p w14:paraId="0EA797FE"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2.4%</w:t>
            </w:r>
          </w:p>
        </w:tc>
        <w:tc>
          <w:tcPr>
            <w:tcW w:w="267" w:type="pct"/>
            <w:tcBorders>
              <w:top w:val="nil"/>
              <w:left w:val="nil"/>
              <w:bottom w:val="single" w:sz="8" w:space="0" w:color="auto"/>
              <w:right w:val="nil"/>
            </w:tcBorders>
            <w:shd w:val="clear" w:color="000000" w:fill="FFEB9C"/>
            <w:vAlign w:val="center"/>
            <w:hideMark/>
          </w:tcPr>
          <w:p w14:paraId="4E7EA4D1"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2.5%</w:t>
            </w:r>
          </w:p>
        </w:tc>
        <w:tc>
          <w:tcPr>
            <w:tcW w:w="267" w:type="pct"/>
            <w:tcBorders>
              <w:top w:val="nil"/>
              <w:left w:val="nil"/>
              <w:bottom w:val="single" w:sz="8" w:space="0" w:color="auto"/>
              <w:right w:val="nil"/>
            </w:tcBorders>
            <w:shd w:val="clear" w:color="000000" w:fill="FFEB9C"/>
            <w:vAlign w:val="center"/>
            <w:hideMark/>
          </w:tcPr>
          <w:p w14:paraId="6B85D2F2"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2.7%</w:t>
            </w:r>
          </w:p>
        </w:tc>
        <w:tc>
          <w:tcPr>
            <w:tcW w:w="267" w:type="pct"/>
            <w:tcBorders>
              <w:top w:val="nil"/>
              <w:left w:val="nil"/>
              <w:bottom w:val="single" w:sz="8" w:space="0" w:color="auto"/>
              <w:right w:val="nil"/>
            </w:tcBorders>
            <w:shd w:val="clear" w:color="000000" w:fill="FFEB9C"/>
            <w:vAlign w:val="center"/>
            <w:hideMark/>
          </w:tcPr>
          <w:p w14:paraId="07FA72C5"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2.9%</w:t>
            </w:r>
          </w:p>
        </w:tc>
        <w:tc>
          <w:tcPr>
            <w:tcW w:w="267" w:type="pct"/>
            <w:tcBorders>
              <w:top w:val="nil"/>
              <w:left w:val="nil"/>
              <w:bottom w:val="single" w:sz="8" w:space="0" w:color="auto"/>
              <w:right w:val="nil"/>
            </w:tcBorders>
            <w:shd w:val="clear" w:color="000000" w:fill="FFEB9C"/>
            <w:vAlign w:val="center"/>
            <w:hideMark/>
          </w:tcPr>
          <w:p w14:paraId="2E11B5ED"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3.1%</w:t>
            </w:r>
          </w:p>
        </w:tc>
        <w:tc>
          <w:tcPr>
            <w:tcW w:w="267" w:type="pct"/>
            <w:tcBorders>
              <w:top w:val="nil"/>
              <w:left w:val="nil"/>
              <w:bottom w:val="single" w:sz="8" w:space="0" w:color="auto"/>
              <w:right w:val="single" w:sz="4" w:space="0" w:color="auto"/>
            </w:tcBorders>
            <w:shd w:val="clear" w:color="000000" w:fill="FFEB9C"/>
            <w:vAlign w:val="center"/>
            <w:hideMark/>
          </w:tcPr>
          <w:p w14:paraId="787D0E13"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3.4%</w:t>
            </w:r>
          </w:p>
        </w:tc>
      </w:tr>
      <w:tr w:rsidR="00CD3CA9" w:rsidRPr="00CD3CA9" w14:paraId="168463EA" w14:textId="77777777" w:rsidTr="00CD3CA9">
        <w:trPr>
          <w:divId w:val="1984190067"/>
          <w:trHeight w:val="250"/>
        </w:trPr>
        <w:tc>
          <w:tcPr>
            <w:tcW w:w="669" w:type="pct"/>
            <w:tcBorders>
              <w:top w:val="nil"/>
              <w:left w:val="single" w:sz="4" w:space="0" w:color="auto"/>
              <w:bottom w:val="nil"/>
              <w:right w:val="nil"/>
            </w:tcBorders>
            <w:shd w:val="clear" w:color="auto" w:fill="auto"/>
            <w:vAlign w:val="center"/>
            <w:hideMark/>
          </w:tcPr>
          <w:p w14:paraId="2915F5FD" w14:textId="77777777" w:rsidR="00CD3CA9" w:rsidRPr="00CD3CA9" w:rsidRDefault="00CD3CA9" w:rsidP="00CD3CA9">
            <w:pPr>
              <w:rPr>
                <w:rFonts w:ascii="Arial" w:hAnsi="Arial" w:cs="Arial"/>
                <w:b/>
                <w:bCs/>
                <w:i/>
                <w:iCs/>
                <w:sz w:val="16"/>
                <w:szCs w:val="16"/>
                <w:lang w:eastAsia="en-AU"/>
              </w:rPr>
            </w:pPr>
            <w:r w:rsidRPr="00CD3CA9">
              <w:rPr>
                <w:rFonts w:ascii="Arial" w:hAnsi="Arial" w:cs="Arial"/>
                <w:b/>
                <w:bCs/>
                <w:i/>
                <w:iCs/>
                <w:sz w:val="16"/>
                <w:szCs w:val="16"/>
                <w:lang w:eastAsia="en-AU"/>
              </w:rPr>
              <w:t>Liquidity</w:t>
            </w:r>
          </w:p>
        </w:tc>
        <w:tc>
          <w:tcPr>
            <w:tcW w:w="1123" w:type="pct"/>
            <w:tcBorders>
              <w:top w:val="nil"/>
              <w:left w:val="nil"/>
              <w:bottom w:val="nil"/>
              <w:right w:val="nil"/>
            </w:tcBorders>
            <w:shd w:val="clear" w:color="auto" w:fill="auto"/>
            <w:vAlign w:val="center"/>
            <w:hideMark/>
          </w:tcPr>
          <w:p w14:paraId="4A8AB89C" w14:textId="77777777" w:rsidR="00CD3CA9" w:rsidRPr="00CD3CA9" w:rsidRDefault="00CD3CA9" w:rsidP="00CD3CA9">
            <w:pPr>
              <w:rPr>
                <w:rFonts w:ascii="Arial" w:hAnsi="Arial" w:cs="Arial"/>
                <w:b/>
                <w:bCs/>
                <w:i/>
                <w:iCs/>
                <w:sz w:val="16"/>
                <w:szCs w:val="16"/>
                <w:lang w:eastAsia="en-AU"/>
              </w:rPr>
            </w:pPr>
          </w:p>
        </w:tc>
        <w:tc>
          <w:tcPr>
            <w:tcW w:w="138" w:type="pct"/>
            <w:tcBorders>
              <w:top w:val="nil"/>
              <w:left w:val="nil"/>
              <w:bottom w:val="nil"/>
              <w:right w:val="nil"/>
            </w:tcBorders>
            <w:shd w:val="clear" w:color="auto" w:fill="auto"/>
            <w:vAlign w:val="center"/>
            <w:hideMark/>
          </w:tcPr>
          <w:p w14:paraId="46D9205F" w14:textId="77777777" w:rsidR="00CD3CA9" w:rsidRPr="00CD3CA9" w:rsidRDefault="00CD3CA9" w:rsidP="00CD3CA9">
            <w:pPr>
              <w:rPr>
                <w:rFonts w:ascii="Times New Roman" w:hAnsi="Times New Roman"/>
                <w:sz w:val="20"/>
                <w:lang w:eastAsia="en-AU"/>
              </w:rPr>
            </w:pPr>
          </w:p>
        </w:tc>
        <w:tc>
          <w:tcPr>
            <w:tcW w:w="313" w:type="pct"/>
            <w:tcBorders>
              <w:top w:val="nil"/>
              <w:left w:val="nil"/>
              <w:bottom w:val="nil"/>
              <w:right w:val="nil"/>
            </w:tcBorders>
            <w:shd w:val="clear" w:color="auto" w:fill="auto"/>
            <w:vAlign w:val="center"/>
            <w:hideMark/>
          </w:tcPr>
          <w:p w14:paraId="12BBC557" w14:textId="77777777" w:rsidR="00CD3CA9" w:rsidRPr="00CD3CA9" w:rsidRDefault="00CD3CA9" w:rsidP="00CD3CA9">
            <w:pPr>
              <w:jc w:val="center"/>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488E5280" w14:textId="77777777" w:rsidR="00CD3CA9" w:rsidRPr="00CD3CA9" w:rsidRDefault="00CD3CA9" w:rsidP="00CD3CA9">
            <w:pPr>
              <w:jc w:val="right"/>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16FFE5AC"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21AC3E9"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07DAA5FA"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A1E23B0"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214BF5CD"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A216B4C"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F1E3ACB"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5C26512"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single" w:sz="4" w:space="0" w:color="auto"/>
            </w:tcBorders>
            <w:shd w:val="clear" w:color="auto" w:fill="auto"/>
            <w:vAlign w:val="center"/>
            <w:hideMark/>
          </w:tcPr>
          <w:p w14:paraId="3DAC4FF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r>
      <w:tr w:rsidR="00CD3CA9" w:rsidRPr="00CD3CA9" w14:paraId="367E0875" w14:textId="77777777" w:rsidTr="00CD3CA9">
        <w:trPr>
          <w:divId w:val="1984190067"/>
          <w:trHeight w:val="250"/>
        </w:trPr>
        <w:tc>
          <w:tcPr>
            <w:tcW w:w="669" w:type="pct"/>
            <w:tcBorders>
              <w:top w:val="nil"/>
              <w:left w:val="single" w:sz="4" w:space="0" w:color="auto"/>
              <w:bottom w:val="nil"/>
              <w:right w:val="nil"/>
            </w:tcBorders>
            <w:shd w:val="clear" w:color="auto" w:fill="auto"/>
            <w:vAlign w:val="center"/>
            <w:hideMark/>
          </w:tcPr>
          <w:p w14:paraId="6FF9CFC9"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Working Capital</w:t>
            </w:r>
          </w:p>
        </w:tc>
        <w:tc>
          <w:tcPr>
            <w:tcW w:w="1123" w:type="pct"/>
            <w:tcBorders>
              <w:top w:val="nil"/>
              <w:left w:val="nil"/>
              <w:bottom w:val="nil"/>
              <w:right w:val="nil"/>
            </w:tcBorders>
            <w:shd w:val="clear" w:color="auto" w:fill="auto"/>
            <w:vAlign w:val="center"/>
            <w:hideMark/>
          </w:tcPr>
          <w:p w14:paraId="5DA552AC"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Current assets / current liabilities</w:t>
            </w:r>
          </w:p>
        </w:tc>
        <w:tc>
          <w:tcPr>
            <w:tcW w:w="138" w:type="pct"/>
            <w:tcBorders>
              <w:top w:val="nil"/>
              <w:left w:val="nil"/>
              <w:bottom w:val="nil"/>
              <w:right w:val="nil"/>
            </w:tcBorders>
            <w:shd w:val="clear" w:color="auto" w:fill="auto"/>
            <w:vAlign w:val="center"/>
            <w:hideMark/>
          </w:tcPr>
          <w:p w14:paraId="2A6165AE"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2</w:t>
            </w:r>
          </w:p>
        </w:tc>
        <w:tc>
          <w:tcPr>
            <w:tcW w:w="313" w:type="pct"/>
            <w:tcBorders>
              <w:top w:val="nil"/>
              <w:left w:val="nil"/>
              <w:bottom w:val="nil"/>
              <w:right w:val="nil"/>
            </w:tcBorders>
            <w:shd w:val="clear" w:color="000000" w:fill="C6EFCE"/>
            <w:vAlign w:val="center"/>
            <w:hideMark/>
          </w:tcPr>
          <w:p w14:paraId="75868BD7"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150.4%</w:t>
            </w:r>
          </w:p>
        </w:tc>
        <w:tc>
          <w:tcPr>
            <w:tcW w:w="309" w:type="pct"/>
            <w:tcBorders>
              <w:top w:val="nil"/>
              <w:left w:val="nil"/>
              <w:bottom w:val="nil"/>
              <w:right w:val="nil"/>
            </w:tcBorders>
            <w:shd w:val="clear" w:color="000000" w:fill="C6EFCE"/>
            <w:vAlign w:val="center"/>
            <w:hideMark/>
          </w:tcPr>
          <w:p w14:paraId="45AFA9D2"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111.2%</w:t>
            </w:r>
          </w:p>
        </w:tc>
        <w:tc>
          <w:tcPr>
            <w:tcW w:w="309" w:type="pct"/>
            <w:tcBorders>
              <w:top w:val="nil"/>
              <w:left w:val="nil"/>
              <w:bottom w:val="nil"/>
              <w:right w:val="nil"/>
            </w:tcBorders>
            <w:shd w:val="clear" w:color="000000" w:fill="C6EFCE"/>
            <w:vAlign w:val="center"/>
            <w:hideMark/>
          </w:tcPr>
          <w:p w14:paraId="7F12BAB9"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121.3%</w:t>
            </w:r>
          </w:p>
        </w:tc>
        <w:tc>
          <w:tcPr>
            <w:tcW w:w="267" w:type="pct"/>
            <w:tcBorders>
              <w:top w:val="nil"/>
              <w:left w:val="nil"/>
              <w:bottom w:val="nil"/>
              <w:right w:val="nil"/>
            </w:tcBorders>
            <w:shd w:val="clear" w:color="000000" w:fill="FFEB9C"/>
            <w:vAlign w:val="center"/>
            <w:hideMark/>
          </w:tcPr>
          <w:p w14:paraId="0C923875"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109.5%</w:t>
            </w:r>
          </w:p>
        </w:tc>
        <w:tc>
          <w:tcPr>
            <w:tcW w:w="267" w:type="pct"/>
            <w:tcBorders>
              <w:top w:val="nil"/>
              <w:left w:val="nil"/>
              <w:bottom w:val="nil"/>
              <w:right w:val="nil"/>
            </w:tcBorders>
            <w:shd w:val="clear" w:color="000000" w:fill="FFEB9C"/>
            <w:vAlign w:val="center"/>
            <w:hideMark/>
          </w:tcPr>
          <w:p w14:paraId="608C8DAF"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101.8%</w:t>
            </w:r>
          </w:p>
        </w:tc>
        <w:tc>
          <w:tcPr>
            <w:tcW w:w="267" w:type="pct"/>
            <w:tcBorders>
              <w:top w:val="nil"/>
              <w:left w:val="nil"/>
              <w:bottom w:val="nil"/>
              <w:right w:val="nil"/>
            </w:tcBorders>
            <w:shd w:val="clear" w:color="000000" w:fill="C6EFCE"/>
            <w:vAlign w:val="center"/>
            <w:hideMark/>
          </w:tcPr>
          <w:p w14:paraId="0B2460B9"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111.9%</w:t>
            </w:r>
          </w:p>
        </w:tc>
        <w:tc>
          <w:tcPr>
            <w:tcW w:w="267" w:type="pct"/>
            <w:tcBorders>
              <w:top w:val="nil"/>
              <w:left w:val="nil"/>
              <w:bottom w:val="nil"/>
              <w:right w:val="nil"/>
            </w:tcBorders>
            <w:shd w:val="clear" w:color="000000" w:fill="C6EFCE"/>
            <w:vAlign w:val="center"/>
            <w:hideMark/>
          </w:tcPr>
          <w:p w14:paraId="0D9F4D2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128.6%</w:t>
            </w:r>
          </w:p>
        </w:tc>
        <w:tc>
          <w:tcPr>
            <w:tcW w:w="267" w:type="pct"/>
            <w:tcBorders>
              <w:top w:val="nil"/>
              <w:left w:val="nil"/>
              <w:bottom w:val="nil"/>
              <w:right w:val="nil"/>
            </w:tcBorders>
            <w:shd w:val="clear" w:color="000000" w:fill="C6EFCE"/>
            <w:vAlign w:val="center"/>
            <w:hideMark/>
          </w:tcPr>
          <w:p w14:paraId="335EE679"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124.0%</w:t>
            </w:r>
          </w:p>
        </w:tc>
        <w:tc>
          <w:tcPr>
            <w:tcW w:w="267" w:type="pct"/>
            <w:tcBorders>
              <w:top w:val="nil"/>
              <w:left w:val="nil"/>
              <w:bottom w:val="nil"/>
              <w:right w:val="nil"/>
            </w:tcBorders>
            <w:shd w:val="clear" w:color="000000" w:fill="C6EFCE"/>
            <w:vAlign w:val="center"/>
            <w:hideMark/>
          </w:tcPr>
          <w:p w14:paraId="5ABC709E"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116.4%</w:t>
            </w:r>
          </w:p>
        </w:tc>
        <w:tc>
          <w:tcPr>
            <w:tcW w:w="267" w:type="pct"/>
            <w:tcBorders>
              <w:top w:val="nil"/>
              <w:left w:val="nil"/>
              <w:bottom w:val="nil"/>
              <w:right w:val="nil"/>
            </w:tcBorders>
            <w:shd w:val="clear" w:color="000000" w:fill="C6EFCE"/>
            <w:vAlign w:val="center"/>
            <w:hideMark/>
          </w:tcPr>
          <w:p w14:paraId="0A39543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122.0%</w:t>
            </w:r>
          </w:p>
        </w:tc>
        <w:tc>
          <w:tcPr>
            <w:tcW w:w="267" w:type="pct"/>
            <w:tcBorders>
              <w:top w:val="nil"/>
              <w:left w:val="nil"/>
              <w:bottom w:val="nil"/>
              <w:right w:val="single" w:sz="4" w:space="0" w:color="auto"/>
            </w:tcBorders>
            <w:shd w:val="clear" w:color="000000" w:fill="C6EFCE"/>
            <w:vAlign w:val="center"/>
            <w:hideMark/>
          </w:tcPr>
          <w:p w14:paraId="54615EC8"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131.7%</w:t>
            </w:r>
          </w:p>
        </w:tc>
      </w:tr>
      <w:tr w:rsidR="00CD3CA9" w:rsidRPr="00CD3CA9" w14:paraId="6BE3C30F" w14:textId="77777777" w:rsidTr="00CD3CA9">
        <w:trPr>
          <w:divId w:val="1984190067"/>
          <w:trHeight w:val="260"/>
        </w:trPr>
        <w:tc>
          <w:tcPr>
            <w:tcW w:w="669" w:type="pct"/>
            <w:tcBorders>
              <w:top w:val="nil"/>
              <w:left w:val="single" w:sz="4" w:space="0" w:color="auto"/>
              <w:bottom w:val="single" w:sz="8" w:space="0" w:color="auto"/>
              <w:right w:val="nil"/>
            </w:tcBorders>
            <w:shd w:val="clear" w:color="auto" w:fill="auto"/>
            <w:vAlign w:val="center"/>
            <w:hideMark/>
          </w:tcPr>
          <w:p w14:paraId="1C173644"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Unrestricted cash</w:t>
            </w:r>
          </w:p>
        </w:tc>
        <w:tc>
          <w:tcPr>
            <w:tcW w:w="1123" w:type="pct"/>
            <w:tcBorders>
              <w:top w:val="nil"/>
              <w:left w:val="nil"/>
              <w:bottom w:val="single" w:sz="8" w:space="0" w:color="auto"/>
              <w:right w:val="nil"/>
            </w:tcBorders>
            <w:shd w:val="clear" w:color="auto" w:fill="auto"/>
            <w:vAlign w:val="center"/>
            <w:hideMark/>
          </w:tcPr>
          <w:p w14:paraId="4189864D"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Unrestricted cash / current liabilities</w:t>
            </w:r>
          </w:p>
        </w:tc>
        <w:tc>
          <w:tcPr>
            <w:tcW w:w="138" w:type="pct"/>
            <w:tcBorders>
              <w:top w:val="nil"/>
              <w:left w:val="nil"/>
              <w:bottom w:val="single" w:sz="8" w:space="0" w:color="auto"/>
              <w:right w:val="nil"/>
            </w:tcBorders>
            <w:shd w:val="clear" w:color="auto" w:fill="auto"/>
            <w:vAlign w:val="center"/>
            <w:hideMark/>
          </w:tcPr>
          <w:p w14:paraId="53F20945"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3</w:t>
            </w:r>
          </w:p>
        </w:tc>
        <w:tc>
          <w:tcPr>
            <w:tcW w:w="313" w:type="pct"/>
            <w:tcBorders>
              <w:top w:val="nil"/>
              <w:left w:val="nil"/>
              <w:bottom w:val="single" w:sz="8" w:space="0" w:color="auto"/>
              <w:right w:val="nil"/>
            </w:tcBorders>
            <w:shd w:val="clear" w:color="000000" w:fill="C6EFCE"/>
            <w:vAlign w:val="center"/>
            <w:hideMark/>
          </w:tcPr>
          <w:p w14:paraId="075A78FB"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81.0%</w:t>
            </w:r>
          </w:p>
        </w:tc>
        <w:tc>
          <w:tcPr>
            <w:tcW w:w="309" w:type="pct"/>
            <w:tcBorders>
              <w:top w:val="nil"/>
              <w:left w:val="nil"/>
              <w:bottom w:val="single" w:sz="8" w:space="0" w:color="auto"/>
              <w:right w:val="nil"/>
            </w:tcBorders>
            <w:shd w:val="clear" w:color="000000" w:fill="C6EFCE"/>
            <w:vAlign w:val="center"/>
            <w:hideMark/>
          </w:tcPr>
          <w:p w14:paraId="34DFF1A7"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49.3%</w:t>
            </w:r>
          </w:p>
        </w:tc>
        <w:tc>
          <w:tcPr>
            <w:tcW w:w="309" w:type="pct"/>
            <w:tcBorders>
              <w:top w:val="nil"/>
              <w:left w:val="nil"/>
              <w:bottom w:val="single" w:sz="8" w:space="0" w:color="auto"/>
              <w:right w:val="nil"/>
            </w:tcBorders>
            <w:shd w:val="clear" w:color="000000" w:fill="C6EFCE"/>
            <w:vAlign w:val="center"/>
            <w:hideMark/>
          </w:tcPr>
          <w:p w14:paraId="0E465D8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38.9%</w:t>
            </w:r>
          </w:p>
        </w:tc>
        <w:tc>
          <w:tcPr>
            <w:tcW w:w="267" w:type="pct"/>
            <w:tcBorders>
              <w:top w:val="nil"/>
              <w:left w:val="nil"/>
              <w:bottom w:val="single" w:sz="8" w:space="0" w:color="auto"/>
              <w:right w:val="nil"/>
            </w:tcBorders>
            <w:shd w:val="clear" w:color="000000" w:fill="C6EFCE"/>
            <w:vAlign w:val="center"/>
            <w:hideMark/>
          </w:tcPr>
          <w:p w14:paraId="3C7FA172"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22.6%</w:t>
            </w:r>
          </w:p>
        </w:tc>
        <w:tc>
          <w:tcPr>
            <w:tcW w:w="267" w:type="pct"/>
            <w:tcBorders>
              <w:top w:val="nil"/>
              <w:left w:val="nil"/>
              <w:bottom w:val="single" w:sz="8" w:space="0" w:color="auto"/>
              <w:right w:val="nil"/>
            </w:tcBorders>
            <w:shd w:val="clear" w:color="000000" w:fill="C6EFCE"/>
            <w:vAlign w:val="center"/>
            <w:hideMark/>
          </w:tcPr>
          <w:p w14:paraId="0761673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17.6%</w:t>
            </w:r>
          </w:p>
        </w:tc>
        <w:tc>
          <w:tcPr>
            <w:tcW w:w="267" w:type="pct"/>
            <w:tcBorders>
              <w:top w:val="nil"/>
              <w:left w:val="nil"/>
              <w:bottom w:val="single" w:sz="8" w:space="0" w:color="auto"/>
              <w:right w:val="nil"/>
            </w:tcBorders>
            <w:shd w:val="clear" w:color="000000" w:fill="C6EFCE"/>
            <w:vAlign w:val="center"/>
            <w:hideMark/>
          </w:tcPr>
          <w:p w14:paraId="3EC233F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24.9%</w:t>
            </w:r>
          </w:p>
        </w:tc>
        <w:tc>
          <w:tcPr>
            <w:tcW w:w="267" w:type="pct"/>
            <w:tcBorders>
              <w:top w:val="nil"/>
              <w:left w:val="nil"/>
              <w:bottom w:val="single" w:sz="8" w:space="0" w:color="auto"/>
              <w:right w:val="nil"/>
            </w:tcBorders>
            <w:shd w:val="clear" w:color="000000" w:fill="C6EFCE"/>
            <w:vAlign w:val="center"/>
            <w:hideMark/>
          </w:tcPr>
          <w:p w14:paraId="3B4FD23C"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38.5%</w:t>
            </w:r>
          </w:p>
        </w:tc>
        <w:tc>
          <w:tcPr>
            <w:tcW w:w="267" w:type="pct"/>
            <w:tcBorders>
              <w:top w:val="nil"/>
              <w:left w:val="nil"/>
              <w:bottom w:val="single" w:sz="8" w:space="0" w:color="auto"/>
              <w:right w:val="nil"/>
            </w:tcBorders>
            <w:shd w:val="clear" w:color="000000" w:fill="C6EFCE"/>
            <w:vAlign w:val="center"/>
            <w:hideMark/>
          </w:tcPr>
          <w:p w14:paraId="0041234A"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31.8%</w:t>
            </w:r>
          </w:p>
        </w:tc>
        <w:tc>
          <w:tcPr>
            <w:tcW w:w="267" w:type="pct"/>
            <w:tcBorders>
              <w:top w:val="nil"/>
              <w:left w:val="nil"/>
              <w:bottom w:val="single" w:sz="8" w:space="0" w:color="auto"/>
              <w:right w:val="nil"/>
            </w:tcBorders>
            <w:shd w:val="clear" w:color="000000" w:fill="C6EFCE"/>
            <w:vAlign w:val="center"/>
            <w:hideMark/>
          </w:tcPr>
          <w:p w14:paraId="5DF3790A"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23.4%</w:t>
            </w:r>
          </w:p>
        </w:tc>
        <w:tc>
          <w:tcPr>
            <w:tcW w:w="267" w:type="pct"/>
            <w:tcBorders>
              <w:top w:val="nil"/>
              <w:left w:val="nil"/>
              <w:bottom w:val="single" w:sz="8" w:space="0" w:color="auto"/>
              <w:right w:val="nil"/>
            </w:tcBorders>
            <w:shd w:val="clear" w:color="000000" w:fill="C6EFCE"/>
            <w:vAlign w:val="center"/>
            <w:hideMark/>
          </w:tcPr>
          <w:p w14:paraId="6077667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26.1%</w:t>
            </w:r>
          </w:p>
        </w:tc>
        <w:tc>
          <w:tcPr>
            <w:tcW w:w="267" w:type="pct"/>
            <w:tcBorders>
              <w:top w:val="nil"/>
              <w:left w:val="nil"/>
              <w:bottom w:val="single" w:sz="8" w:space="0" w:color="auto"/>
              <w:right w:val="single" w:sz="4" w:space="0" w:color="auto"/>
            </w:tcBorders>
            <w:shd w:val="clear" w:color="000000" w:fill="C6EFCE"/>
            <w:vAlign w:val="center"/>
            <w:hideMark/>
          </w:tcPr>
          <w:p w14:paraId="5FA22EA1"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33.1%</w:t>
            </w:r>
          </w:p>
        </w:tc>
      </w:tr>
      <w:tr w:rsidR="00CD3CA9" w:rsidRPr="00CD3CA9" w14:paraId="30FDCF1D" w14:textId="77777777" w:rsidTr="00CD3CA9">
        <w:trPr>
          <w:divId w:val="1984190067"/>
          <w:trHeight w:val="250"/>
        </w:trPr>
        <w:tc>
          <w:tcPr>
            <w:tcW w:w="669" w:type="pct"/>
            <w:tcBorders>
              <w:top w:val="nil"/>
              <w:left w:val="single" w:sz="4" w:space="0" w:color="auto"/>
              <w:bottom w:val="nil"/>
              <w:right w:val="nil"/>
            </w:tcBorders>
            <w:shd w:val="clear" w:color="auto" w:fill="auto"/>
            <w:vAlign w:val="center"/>
            <w:hideMark/>
          </w:tcPr>
          <w:p w14:paraId="1BBEF7DC" w14:textId="77777777" w:rsidR="00CD3CA9" w:rsidRPr="00CD3CA9" w:rsidRDefault="00CD3CA9" w:rsidP="00CD3CA9">
            <w:pPr>
              <w:rPr>
                <w:rFonts w:ascii="Arial" w:hAnsi="Arial" w:cs="Arial"/>
                <w:b/>
                <w:bCs/>
                <w:i/>
                <w:iCs/>
                <w:sz w:val="16"/>
                <w:szCs w:val="16"/>
                <w:lang w:eastAsia="en-AU"/>
              </w:rPr>
            </w:pPr>
            <w:r w:rsidRPr="00CD3CA9">
              <w:rPr>
                <w:rFonts w:ascii="Arial" w:hAnsi="Arial" w:cs="Arial"/>
                <w:b/>
                <w:bCs/>
                <w:i/>
                <w:iCs/>
                <w:sz w:val="16"/>
                <w:szCs w:val="16"/>
                <w:lang w:eastAsia="en-AU"/>
              </w:rPr>
              <w:t>Obligations</w:t>
            </w:r>
          </w:p>
        </w:tc>
        <w:tc>
          <w:tcPr>
            <w:tcW w:w="1123" w:type="pct"/>
            <w:tcBorders>
              <w:top w:val="nil"/>
              <w:left w:val="nil"/>
              <w:bottom w:val="nil"/>
              <w:right w:val="nil"/>
            </w:tcBorders>
            <w:shd w:val="clear" w:color="auto" w:fill="auto"/>
            <w:vAlign w:val="center"/>
            <w:hideMark/>
          </w:tcPr>
          <w:p w14:paraId="08376B7F" w14:textId="77777777" w:rsidR="00CD3CA9" w:rsidRPr="00CD3CA9" w:rsidRDefault="00CD3CA9" w:rsidP="00CD3CA9">
            <w:pPr>
              <w:rPr>
                <w:rFonts w:ascii="Arial" w:hAnsi="Arial" w:cs="Arial"/>
                <w:b/>
                <w:bCs/>
                <w:i/>
                <w:iCs/>
                <w:sz w:val="16"/>
                <w:szCs w:val="16"/>
                <w:lang w:eastAsia="en-AU"/>
              </w:rPr>
            </w:pPr>
          </w:p>
        </w:tc>
        <w:tc>
          <w:tcPr>
            <w:tcW w:w="138" w:type="pct"/>
            <w:tcBorders>
              <w:top w:val="nil"/>
              <w:left w:val="nil"/>
              <w:bottom w:val="nil"/>
              <w:right w:val="nil"/>
            </w:tcBorders>
            <w:shd w:val="clear" w:color="auto" w:fill="auto"/>
            <w:vAlign w:val="center"/>
            <w:hideMark/>
          </w:tcPr>
          <w:p w14:paraId="51239FEF" w14:textId="77777777" w:rsidR="00CD3CA9" w:rsidRPr="00CD3CA9" w:rsidRDefault="00CD3CA9" w:rsidP="00CD3CA9">
            <w:pPr>
              <w:rPr>
                <w:rFonts w:ascii="Times New Roman" w:hAnsi="Times New Roman"/>
                <w:sz w:val="20"/>
                <w:lang w:eastAsia="en-AU"/>
              </w:rPr>
            </w:pPr>
          </w:p>
        </w:tc>
        <w:tc>
          <w:tcPr>
            <w:tcW w:w="313" w:type="pct"/>
            <w:tcBorders>
              <w:top w:val="nil"/>
              <w:left w:val="nil"/>
              <w:bottom w:val="nil"/>
              <w:right w:val="nil"/>
            </w:tcBorders>
            <w:shd w:val="clear" w:color="auto" w:fill="auto"/>
            <w:vAlign w:val="center"/>
            <w:hideMark/>
          </w:tcPr>
          <w:p w14:paraId="5EBB6186" w14:textId="77777777" w:rsidR="00CD3CA9" w:rsidRPr="00CD3CA9" w:rsidRDefault="00CD3CA9" w:rsidP="00CD3CA9">
            <w:pPr>
              <w:jc w:val="center"/>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55993961" w14:textId="77777777" w:rsidR="00CD3CA9" w:rsidRPr="00CD3CA9" w:rsidRDefault="00CD3CA9" w:rsidP="00CD3CA9">
            <w:pPr>
              <w:jc w:val="right"/>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723B270F"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2566F12"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28EFF2DC"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1844BC4A"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1FF8189C"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0BD4D538"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F046FD3"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842F17A"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single" w:sz="4" w:space="0" w:color="auto"/>
            </w:tcBorders>
            <w:shd w:val="clear" w:color="auto" w:fill="auto"/>
            <w:vAlign w:val="center"/>
            <w:hideMark/>
          </w:tcPr>
          <w:p w14:paraId="6B36D10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r>
      <w:tr w:rsidR="00CD3CA9" w:rsidRPr="00CD3CA9" w14:paraId="1C72FED8" w14:textId="77777777" w:rsidTr="00CD3CA9">
        <w:trPr>
          <w:divId w:val="1984190067"/>
          <w:trHeight w:val="510"/>
        </w:trPr>
        <w:tc>
          <w:tcPr>
            <w:tcW w:w="669" w:type="pct"/>
            <w:tcBorders>
              <w:top w:val="nil"/>
              <w:left w:val="single" w:sz="4" w:space="0" w:color="auto"/>
              <w:bottom w:val="nil"/>
              <w:right w:val="nil"/>
            </w:tcBorders>
            <w:shd w:val="clear" w:color="auto" w:fill="auto"/>
            <w:vAlign w:val="center"/>
            <w:hideMark/>
          </w:tcPr>
          <w:p w14:paraId="13FF4FCC"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Loans and borrowings</w:t>
            </w:r>
          </w:p>
        </w:tc>
        <w:tc>
          <w:tcPr>
            <w:tcW w:w="1123" w:type="pct"/>
            <w:tcBorders>
              <w:top w:val="nil"/>
              <w:left w:val="nil"/>
              <w:bottom w:val="nil"/>
              <w:right w:val="nil"/>
            </w:tcBorders>
            <w:shd w:val="clear" w:color="auto" w:fill="auto"/>
            <w:vAlign w:val="center"/>
            <w:hideMark/>
          </w:tcPr>
          <w:p w14:paraId="44A50ACB"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Interest bearing loans and borrowings / rate revenue</w:t>
            </w:r>
          </w:p>
        </w:tc>
        <w:tc>
          <w:tcPr>
            <w:tcW w:w="138" w:type="pct"/>
            <w:tcBorders>
              <w:top w:val="nil"/>
              <w:left w:val="nil"/>
              <w:bottom w:val="nil"/>
              <w:right w:val="nil"/>
            </w:tcBorders>
            <w:shd w:val="clear" w:color="auto" w:fill="auto"/>
            <w:vAlign w:val="center"/>
            <w:hideMark/>
          </w:tcPr>
          <w:p w14:paraId="0A9BE4BE"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4</w:t>
            </w:r>
          </w:p>
        </w:tc>
        <w:tc>
          <w:tcPr>
            <w:tcW w:w="313" w:type="pct"/>
            <w:tcBorders>
              <w:top w:val="nil"/>
              <w:left w:val="nil"/>
              <w:bottom w:val="nil"/>
              <w:right w:val="nil"/>
            </w:tcBorders>
            <w:shd w:val="clear" w:color="000000" w:fill="C6EFCE"/>
            <w:vAlign w:val="center"/>
            <w:hideMark/>
          </w:tcPr>
          <w:p w14:paraId="19A2FC15"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21.0%</w:t>
            </w:r>
          </w:p>
        </w:tc>
        <w:tc>
          <w:tcPr>
            <w:tcW w:w="309" w:type="pct"/>
            <w:tcBorders>
              <w:top w:val="nil"/>
              <w:left w:val="nil"/>
              <w:bottom w:val="nil"/>
              <w:right w:val="nil"/>
            </w:tcBorders>
            <w:shd w:val="clear" w:color="000000" w:fill="C6EFCE"/>
            <w:vAlign w:val="center"/>
            <w:hideMark/>
          </w:tcPr>
          <w:p w14:paraId="1CAD67CE"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16.5%</w:t>
            </w:r>
          </w:p>
        </w:tc>
        <w:tc>
          <w:tcPr>
            <w:tcW w:w="309" w:type="pct"/>
            <w:tcBorders>
              <w:top w:val="nil"/>
              <w:left w:val="nil"/>
              <w:bottom w:val="nil"/>
              <w:right w:val="nil"/>
            </w:tcBorders>
            <w:shd w:val="clear" w:color="000000" w:fill="C6EFCE"/>
            <w:vAlign w:val="center"/>
            <w:hideMark/>
          </w:tcPr>
          <w:p w14:paraId="437409D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26.6%</w:t>
            </w:r>
          </w:p>
        </w:tc>
        <w:tc>
          <w:tcPr>
            <w:tcW w:w="267" w:type="pct"/>
            <w:tcBorders>
              <w:top w:val="nil"/>
              <w:left w:val="nil"/>
              <w:bottom w:val="nil"/>
              <w:right w:val="nil"/>
            </w:tcBorders>
            <w:shd w:val="clear" w:color="000000" w:fill="C6EFCE"/>
            <w:vAlign w:val="center"/>
            <w:hideMark/>
          </w:tcPr>
          <w:p w14:paraId="55A9C22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32.3%</w:t>
            </w:r>
          </w:p>
        </w:tc>
        <w:tc>
          <w:tcPr>
            <w:tcW w:w="267" w:type="pct"/>
            <w:tcBorders>
              <w:top w:val="nil"/>
              <w:left w:val="nil"/>
              <w:bottom w:val="nil"/>
              <w:right w:val="nil"/>
            </w:tcBorders>
            <w:shd w:val="clear" w:color="000000" w:fill="C6EFCE"/>
            <w:vAlign w:val="center"/>
            <w:hideMark/>
          </w:tcPr>
          <w:p w14:paraId="6C89946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42.7%</w:t>
            </w:r>
          </w:p>
        </w:tc>
        <w:tc>
          <w:tcPr>
            <w:tcW w:w="267" w:type="pct"/>
            <w:tcBorders>
              <w:top w:val="nil"/>
              <w:left w:val="nil"/>
              <w:bottom w:val="nil"/>
              <w:right w:val="nil"/>
            </w:tcBorders>
            <w:shd w:val="clear" w:color="000000" w:fill="C6EFCE"/>
            <w:vAlign w:val="center"/>
            <w:hideMark/>
          </w:tcPr>
          <w:p w14:paraId="75100006"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53.6%</w:t>
            </w:r>
          </w:p>
        </w:tc>
        <w:tc>
          <w:tcPr>
            <w:tcW w:w="267" w:type="pct"/>
            <w:tcBorders>
              <w:top w:val="nil"/>
              <w:left w:val="nil"/>
              <w:bottom w:val="nil"/>
              <w:right w:val="nil"/>
            </w:tcBorders>
            <w:shd w:val="clear" w:color="000000" w:fill="C6EFCE"/>
            <w:vAlign w:val="center"/>
            <w:hideMark/>
          </w:tcPr>
          <w:p w14:paraId="01DDCBB6"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60.1%</w:t>
            </w:r>
          </w:p>
        </w:tc>
        <w:tc>
          <w:tcPr>
            <w:tcW w:w="267" w:type="pct"/>
            <w:tcBorders>
              <w:top w:val="nil"/>
              <w:left w:val="nil"/>
              <w:bottom w:val="nil"/>
              <w:right w:val="nil"/>
            </w:tcBorders>
            <w:shd w:val="clear" w:color="000000" w:fill="C6EFCE"/>
            <w:vAlign w:val="center"/>
            <w:hideMark/>
          </w:tcPr>
          <w:p w14:paraId="34DCBD64"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62.2%</w:t>
            </w:r>
          </w:p>
        </w:tc>
        <w:tc>
          <w:tcPr>
            <w:tcW w:w="267" w:type="pct"/>
            <w:tcBorders>
              <w:top w:val="nil"/>
              <w:left w:val="nil"/>
              <w:bottom w:val="nil"/>
              <w:right w:val="nil"/>
            </w:tcBorders>
            <w:shd w:val="clear" w:color="000000" w:fill="C6EFCE"/>
            <w:vAlign w:val="center"/>
            <w:hideMark/>
          </w:tcPr>
          <w:p w14:paraId="135A689E"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63.0%</w:t>
            </w:r>
          </w:p>
        </w:tc>
        <w:tc>
          <w:tcPr>
            <w:tcW w:w="267" w:type="pct"/>
            <w:tcBorders>
              <w:top w:val="nil"/>
              <w:left w:val="nil"/>
              <w:bottom w:val="nil"/>
              <w:right w:val="nil"/>
            </w:tcBorders>
            <w:shd w:val="clear" w:color="000000" w:fill="C6EFCE"/>
            <w:vAlign w:val="center"/>
            <w:hideMark/>
          </w:tcPr>
          <w:p w14:paraId="0E6C443A"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62.8%</w:t>
            </w:r>
          </w:p>
        </w:tc>
        <w:tc>
          <w:tcPr>
            <w:tcW w:w="267" w:type="pct"/>
            <w:tcBorders>
              <w:top w:val="nil"/>
              <w:left w:val="nil"/>
              <w:bottom w:val="nil"/>
              <w:right w:val="single" w:sz="4" w:space="0" w:color="auto"/>
            </w:tcBorders>
            <w:shd w:val="clear" w:color="000000" w:fill="C6EFCE"/>
            <w:vAlign w:val="center"/>
            <w:hideMark/>
          </w:tcPr>
          <w:p w14:paraId="6A821BD7"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62.6%</w:t>
            </w:r>
          </w:p>
        </w:tc>
      </w:tr>
      <w:tr w:rsidR="00CD3CA9" w:rsidRPr="00CD3CA9" w14:paraId="0C1A5DE6" w14:textId="77777777" w:rsidTr="00CD3CA9">
        <w:trPr>
          <w:divId w:val="1984190067"/>
          <w:trHeight w:val="600"/>
        </w:trPr>
        <w:tc>
          <w:tcPr>
            <w:tcW w:w="669" w:type="pct"/>
            <w:tcBorders>
              <w:top w:val="nil"/>
              <w:left w:val="single" w:sz="4" w:space="0" w:color="auto"/>
              <w:bottom w:val="nil"/>
              <w:right w:val="nil"/>
            </w:tcBorders>
            <w:shd w:val="clear" w:color="auto" w:fill="auto"/>
            <w:vAlign w:val="center"/>
            <w:hideMark/>
          </w:tcPr>
          <w:p w14:paraId="02A761FD"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Loans and borrowings</w:t>
            </w:r>
          </w:p>
        </w:tc>
        <w:tc>
          <w:tcPr>
            <w:tcW w:w="1123" w:type="pct"/>
            <w:tcBorders>
              <w:top w:val="nil"/>
              <w:left w:val="nil"/>
              <w:bottom w:val="nil"/>
              <w:right w:val="nil"/>
            </w:tcBorders>
            <w:shd w:val="clear" w:color="auto" w:fill="auto"/>
            <w:vAlign w:val="center"/>
            <w:hideMark/>
          </w:tcPr>
          <w:p w14:paraId="6A66DF41"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Interest and principal repayments on interest bearing loans and borrowings / rate revenue</w:t>
            </w:r>
          </w:p>
        </w:tc>
        <w:tc>
          <w:tcPr>
            <w:tcW w:w="138" w:type="pct"/>
            <w:tcBorders>
              <w:top w:val="nil"/>
              <w:left w:val="nil"/>
              <w:bottom w:val="nil"/>
              <w:right w:val="nil"/>
            </w:tcBorders>
            <w:shd w:val="clear" w:color="auto" w:fill="auto"/>
            <w:vAlign w:val="center"/>
            <w:hideMark/>
          </w:tcPr>
          <w:p w14:paraId="078FB13D" w14:textId="77777777" w:rsidR="00CD3CA9" w:rsidRPr="00CD3CA9" w:rsidRDefault="00CD3CA9" w:rsidP="00CD3CA9">
            <w:pPr>
              <w:rPr>
                <w:rFonts w:ascii="Arial" w:hAnsi="Arial" w:cs="Arial"/>
                <w:sz w:val="16"/>
                <w:szCs w:val="16"/>
                <w:lang w:eastAsia="en-AU"/>
              </w:rPr>
            </w:pPr>
          </w:p>
        </w:tc>
        <w:tc>
          <w:tcPr>
            <w:tcW w:w="313" w:type="pct"/>
            <w:tcBorders>
              <w:top w:val="nil"/>
              <w:left w:val="nil"/>
              <w:bottom w:val="nil"/>
              <w:right w:val="nil"/>
            </w:tcBorders>
            <w:shd w:val="clear" w:color="000000" w:fill="C6EFCE"/>
            <w:vAlign w:val="center"/>
            <w:hideMark/>
          </w:tcPr>
          <w:p w14:paraId="2E8F1580"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4.2%</w:t>
            </w:r>
          </w:p>
        </w:tc>
        <w:tc>
          <w:tcPr>
            <w:tcW w:w="309" w:type="pct"/>
            <w:tcBorders>
              <w:top w:val="nil"/>
              <w:left w:val="nil"/>
              <w:bottom w:val="nil"/>
              <w:right w:val="nil"/>
            </w:tcBorders>
            <w:shd w:val="clear" w:color="000000" w:fill="FFEB9C"/>
            <w:vAlign w:val="center"/>
            <w:hideMark/>
          </w:tcPr>
          <w:p w14:paraId="4238AD03"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15.6%</w:t>
            </w:r>
          </w:p>
        </w:tc>
        <w:tc>
          <w:tcPr>
            <w:tcW w:w="309" w:type="pct"/>
            <w:tcBorders>
              <w:top w:val="nil"/>
              <w:left w:val="nil"/>
              <w:bottom w:val="nil"/>
              <w:right w:val="nil"/>
            </w:tcBorders>
            <w:shd w:val="clear" w:color="000000" w:fill="C6EFCE"/>
            <w:vAlign w:val="center"/>
            <w:hideMark/>
          </w:tcPr>
          <w:p w14:paraId="135219F2"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8.5%</w:t>
            </w:r>
          </w:p>
        </w:tc>
        <w:tc>
          <w:tcPr>
            <w:tcW w:w="267" w:type="pct"/>
            <w:tcBorders>
              <w:top w:val="nil"/>
              <w:left w:val="nil"/>
              <w:bottom w:val="nil"/>
              <w:right w:val="nil"/>
            </w:tcBorders>
            <w:shd w:val="clear" w:color="000000" w:fill="C6EFCE"/>
            <w:vAlign w:val="center"/>
            <w:hideMark/>
          </w:tcPr>
          <w:p w14:paraId="4FBA01D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3.2%</w:t>
            </w:r>
          </w:p>
        </w:tc>
        <w:tc>
          <w:tcPr>
            <w:tcW w:w="267" w:type="pct"/>
            <w:tcBorders>
              <w:top w:val="nil"/>
              <w:left w:val="nil"/>
              <w:bottom w:val="nil"/>
              <w:right w:val="nil"/>
            </w:tcBorders>
            <w:shd w:val="clear" w:color="000000" w:fill="C6EFCE"/>
            <w:vAlign w:val="center"/>
            <w:hideMark/>
          </w:tcPr>
          <w:p w14:paraId="2DE4DC3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4.4%</w:t>
            </w:r>
          </w:p>
        </w:tc>
        <w:tc>
          <w:tcPr>
            <w:tcW w:w="267" w:type="pct"/>
            <w:tcBorders>
              <w:top w:val="nil"/>
              <w:left w:val="nil"/>
              <w:bottom w:val="nil"/>
              <w:right w:val="nil"/>
            </w:tcBorders>
            <w:shd w:val="clear" w:color="000000" w:fill="C6EFCE"/>
            <w:vAlign w:val="center"/>
            <w:hideMark/>
          </w:tcPr>
          <w:p w14:paraId="3FE1C8CE"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5.8%</w:t>
            </w:r>
          </w:p>
        </w:tc>
        <w:tc>
          <w:tcPr>
            <w:tcW w:w="267" w:type="pct"/>
            <w:tcBorders>
              <w:top w:val="nil"/>
              <w:left w:val="nil"/>
              <w:bottom w:val="nil"/>
              <w:right w:val="nil"/>
            </w:tcBorders>
            <w:shd w:val="clear" w:color="000000" w:fill="C6EFCE"/>
            <w:vAlign w:val="center"/>
            <w:hideMark/>
          </w:tcPr>
          <w:p w14:paraId="53E16CF6"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6.8%</w:t>
            </w:r>
          </w:p>
        </w:tc>
        <w:tc>
          <w:tcPr>
            <w:tcW w:w="267" w:type="pct"/>
            <w:tcBorders>
              <w:top w:val="nil"/>
              <w:left w:val="nil"/>
              <w:bottom w:val="nil"/>
              <w:right w:val="nil"/>
            </w:tcBorders>
            <w:shd w:val="clear" w:color="000000" w:fill="C6EFCE"/>
            <w:vAlign w:val="center"/>
            <w:hideMark/>
          </w:tcPr>
          <w:p w14:paraId="0A1E0950"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7.4%</w:t>
            </w:r>
          </w:p>
        </w:tc>
        <w:tc>
          <w:tcPr>
            <w:tcW w:w="267" w:type="pct"/>
            <w:tcBorders>
              <w:top w:val="nil"/>
              <w:left w:val="nil"/>
              <w:bottom w:val="nil"/>
              <w:right w:val="nil"/>
            </w:tcBorders>
            <w:shd w:val="clear" w:color="000000" w:fill="C6EFCE"/>
            <w:vAlign w:val="center"/>
            <w:hideMark/>
          </w:tcPr>
          <w:p w14:paraId="3D5803C6"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8.0%</w:t>
            </w:r>
          </w:p>
        </w:tc>
        <w:tc>
          <w:tcPr>
            <w:tcW w:w="267" w:type="pct"/>
            <w:tcBorders>
              <w:top w:val="nil"/>
              <w:left w:val="nil"/>
              <w:bottom w:val="nil"/>
              <w:right w:val="nil"/>
            </w:tcBorders>
            <w:shd w:val="clear" w:color="000000" w:fill="C6EFCE"/>
            <w:vAlign w:val="center"/>
            <w:hideMark/>
          </w:tcPr>
          <w:p w14:paraId="7495A83B"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8.5%</w:t>
            </w:r>
          </w:p>
        </w:tc>
        <w:tc>
          <w:tcPr>
            <w:tcW w:w="267" w:type="pct"/>
            <w:tcBorders>
              <w:top w:val="nil"/>
              <w:left w:val="nil"/>
              <w:bottom w:val="nil"/>
              <w:right w:val="single" w:sz="4" w:space="0" w:color="auto"/>
            </w:tcBorders>
            <w:shd w:val="clear" w:color="000000" w:fill="C6EFCE"/>
            <w:vAlign w:val="center"/>
            <w:hideMark/>
          </w:tcPr>
          <w:p w14:paraId="2C63CF74"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8.9%</w:t>
            </w:r>
          </w:p>
        </w:tc>
      </w:tr>
      <w:tr w:rsidR="00CD3CA9" w:rsidRPr="00CD3CA9" w14:paraId="0B012842" w14:textId="77777777" w:rsidTr="00CD3CA9">
        <w:trPr>
          <w:divId w:val="1984190067"/>
          <w:trHeight w:val="420"/>
        </w:trPr>
        <w:tc>
          <w:tcPr>
            <w:tcW w:w="669" w:type="pct"/>
            <w:tcBorders>
              <w:top w:val="nil"/>
              <w:left w:val="single" w:sz="4" w:space="0" w:color="auto"/>
              <w:bottom w:val="nil"/>
              <w:right w:val="nil"/>
            </w:tcBorders>
            <w:shd w:val="clear" w:color="auto" w:fill="auto"/>
            <w:vAlign w:val="center"/>
            <w:hideMark/>
          </w:tcPr>
          <w:p w14:paraId="6A910257"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Indebtedness</w:t>
            </w:r>
          </w:p>
        </w:tc>
        <w:tc>
          <w:tcPr>
            <w:tcW w:w="1123" w:type="pct"/>
            <w:tcBorders>
              <w:top w:val="nil"/>
              <w:left w:val="nil"/>
              <w:bottom w:val="nil"/>
              <w:right w:val="nil"/>
            </w:tcBorders>
            <w:shd w:val="clear" w:color="auto" w:fill="auto"/>
            <w:vAlign w:val="center"/>
            <w:hideMark/>
          </w:tcPr>
          <w:p w14:paraId="5813AFE0"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Non-current liabilities / own source revenue</w:t>
            </w:r>
          </w:p>
        </w:tc>
        <w:tc>
          <w:tcPr>
            <w:tcW w:w="138" w:type="pct"/>
            <w:tcBorders>
              <w:top w:val="nil"/>
              <w:left w:val="nil"/>
              <w:bottom w:val="nil"/>
              <w:right w:val="nil"/>
            </w:tcBorders>
            <w:shd w:val="clear" w:color="auto" w:fill="auto"/>
            <w:vAlign w:val="center"/>
            <w:hideMark/>
          </w:tcPr>
          <w:p w14:paraId="064F1047" w14:textId="77777777" w:rsidR="00CD3CA9" w:rsidRPr="00CD3CA9" w:rsidRDefault="00CD3CA9" w:rsidP="00CD3CA9">
            <w:pPr>
              <w:rPr>
                <w:rFonts w:ascii="Arial" w:hAnsi="Arial" w:cs="Arial"/>
                <w:sz w:val="16"/>
                <w:szCs w:val="16"/>
                <w:lang w:eastAsia="en-AU"/>
              </w:rPr>
            </w:pPr>
          </w:p>
        </w:tc>
        <w:tc>
          <w:tcPr>
            <w:tcW w:w="313" w:type="pct"/>
            <w:tcBorders>
              <w:top w:val="nil"/>
              <w:left w:val="nil"/>
              <w:bottom w:val="nil"/>
              <w:right w:val="nil"/>
            </w:tcBorders>
            <w:shd w:val="clear" w:color="000000" w:fill="C6EFCE"/>
            <w:vAlign w:val="center"/>
            <w:hideMark/>
          </w:tcPr>
          <w:p w14:paraId="2230167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19.8%</w:t>
            </w:r>
          </w:p>
        </w:tc>
        <w:tc>
          <w:tcPr>
            <w:tcW w:w="309" w:type="pct"/>
            <w:tcBorders>
              <w:top w:val="nil"/>
              <w:left w:val="nil"/>
              <w:bottom w:val="nil"/>
              <w:right w:val="nil"/>
            </w:tcBorders>
            <w:shd w:val="clear" w:color="000000" w:fill="C6EFCE"/>
            <w:vAlign w:val="center"/>
            <w:hideMark/>
          </w:tcPr>
          <w:p w14:paraId="29DB70B5"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12.4%</w:t>
            </w:r>
          </w:p>
        </w:tc>
        <w:tc>
          <w:tcPr>
            <w:tcW w:w="309" w:type="pct"/>
            <w:tcBorders>
              <w:top w:val="nil"/>
              <w:left w:val="nil"/>
              <w:bottom w:val="nil"/>
              <w:right w:val="nil"/>
            </w:tcBorders>
            <w:shd w:val="clear" w:color="000000" w:fill="C6EFCE"/>
            <w:vAlign w:val="center"/>
            <w:hideMark/>
          </w:tcPr>
          <w:p w14:paraId="627FAB8A"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25.2%</w:t>
            </w:r>
          </w:p>
        </w:tc>
        <w:tc>
          <w:tcPr>
            <w:tcW w:w="267" w:type="pct"/>
            <w:tcBorders>
              <w:top w:val="nil"/>
              <w:left w:val="nil"/>
              <w:bottom w:val="nil"/>
              <w:right w:val="nil"/>
            </w:tcBorders>
            <w:shd w:val="clear" w:color="000000" w:fill="C6EFCE"/>
            <w:vAlign w:val="center"/>
            <w:hideMark/>
          </w:tcPr>
          <w:p w14:paraId="56E4BA87"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29.7%</w:t>
            </w:r>
          </w:p>
        </w:tc>
        <w:tc>
          <w:tcPr>
            <w:tcW w:w="267" w:type="pct"/>
            <w:tcBorders>
              <w:top w:val="nil"/>
              <w:left w:val="nil"/>
              <w:bottom w:val="nil"/>
              <w:right w:val="nil"/>
            </w:tcBorders>
            <w:shd w:val="clear" w:color="000000" w:fill="C6EFCE"/>
            <w:vAlign w:val="center"/>
            <w:hideMark/>
          </w:tcPr>
          <w:p w14:paraId="1FD4AE61"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38.0%</w:t>
            </w:r>
          </w:p>
        </w:tc>
        <w:tc>
          <w:tcPr>
            <w:tcW w:w="267" w:type="pct"/>
            <w:tcBorders>
              <w:top w:val="nil"/>
              <w:left w:val="nil"/>
              <w:bottom w:val="nil"/>
              <w:right w:val="nil"/>
            </w:tcBorders>
            <w:shd w:val="clear" w:color="000000" w:fill="FFEB9C"/>
            <w:vAlign w:val="center"/>
            <w:hideMark/>
          </w:tcPr>
          <w:p w14:paraId="3D3270D7"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46.9%</w:t>
            </w:r>
          </w:p>
        </w:tc>
        <w:tc>
          <w:tcPr>
            <w:tcW w:w="267" w:type="pct"/>
            <w:tcBorders>
              <w:top w:val="nil"/>
              <w:left w:val="nil"/>
              <w:bottom w:val="nil"/>
              <w:right w:val="nil"/>
            </w:tcBorders>
            <w:shd w:val="clear" w:color="000000" w:fill="FFEB9C"/>
            <w:vAlign w:val="center"/>
            <w:hideMark/>
          </w:tcPr>
          <w:p w14:paraId="531FCB62"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52.1%</w:t>
            </w:r>
          </w:p>
        </w:tc>
        <w:tc>
          <w:tcPr>
            <w:tcW w:w="267" w:type="pct"/>
            <w:tcBorders>
              <w:top w:val="nil"/>
              <w:left w:val="nil"/>
              <w:bottom w:val="nil"/>
              <w:right w:val="nil"/>
            </w:tcBorders>
            <w:shd w:val="clear" w:color="000000" w:fill="FFEB9C"/>
            <w:vAlign w:val="center"/>
            <w:hideMark/>
          </w:tcPr>
          <w:p w14:paraId="05CA624B"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53.5%</w:t>
            </w:r>
          </w:p>
        </w:tc>
        <w:tc>
          <w:tcPr>
            <w:tcW w:w="267" w:type="pct"/>
            <w:tcBorders>
              <w:top w:val="nil"/>
              <w:left w:val="nil"/>
              <w:bottom w:val="nil"/>
              <w:right w:val="nil"/>
            </w:tcBorders>
            <w:shd w:val="clear" w:color="000000" w:fill="FFEB9C"/>
            <w:vAlign w:val="center"/>
            <w:hideMark/>
          </w:tcPr>
          <w:p w14:paraId="40299C1B"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53.7%</w:t>
            </w:r>
          </w:p>
        </w:tc>
        <w:tc>
          <w:tcPr>
            <w:tcW w:w="267" w:type="pct"/>
            <w:tcBorders>
              <w:top w:val="nil"/>
              <w:left w:val="nil"/>
              <w:bottom w:val="nil"/>
              <w:right w:val="nil"/>
            </w:tcBorders>
            <w:shd w:val="clear" w:color="000000" w:fill="FFEB9C"/>
            <w:vAlign w:val="center"/>
            <w:hideMark/>
          </w:tcPr>
          <w:p w14:paraId="17568EE1"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53.1%</w:t>
            </w:r>
          </w:p>
        </w:tc>
        <w:tc>
          <w:tcPr>
            <w:tcW w:w="267" w:type="pct"/>
            <w:tcBorders>
              <w:top w:val="nil"/>
              <w:left w:val="nil"/>
              <w:bottom w:val="nil"/>
              <w:right w:val="single" w:sz="4" w:space="0" w:color="auto"/>
            </w:tcBorders>
            <w:shd w:val="clear" w:color="000000" w:fill="FFEB9C"/>
            <w:vAlign w:val="center"/>
            <w:hideMark/>
          </w:tcPr>
          <w:p w14:paraId="6EB403C2" w14:textId="77777777" w:rsidR="00CD3CA9" w:rsidRPr="00CD3CA9" w:rsidRDefault="00CD3CA9" w:rsidP="00CD3CA9">
            <w:pPr>
              <w:jc w:val="right"/>
              <w:rPr>
                <w:rFonts w:ascii="Arial" w:hAnsi="Arial" w:cs="Arial"/>
                <w:color w:val="9C5700"/>
                <w:sz w:val="16"/>
                <w:szCs w:val="16"/>
                <w:lang w:eastAsia="en-AU"/>
              </w:rPr>
            </w:pPr>
            <w:r w:rsidRPr="00CD3CA9">
              <w:rPr>
                <w:rFonts w:ascii="Arial" w:hAnsi="Arial" w:cs="Arial"/>
                <w:color w:val="9C5700"/>
                <w:sz w:val="16"/>
                <w:szCs w:val="16"/>
                <w:lang w:eastAsia="en-AU"/>
              </w:rPr>
              <w:t>52.5%</w:t>
            </w:r>
          </w:p>
        </w:tc>
      </w:tr>
      <w:tr w:rsidR="00CD3CA9" w:rsidRPr="00CD3CA9" w14:paraId="41303177" w14:textId="77777777" w:rsidTr="00CD3CA9">
        <w:trPr>
          <w:divId w:val="1984190067"/>
          <w:trHeight w:val="495"/>
        </w:trPr>
        <w:tc>
          <w:tcPr>
            <w:tcW w:w="669" w:type="pct"/>
            <w:tcBorders>
              <w:top w:val="nil"/>
              <w:left w:val="single" w:sz="4" w:space="0" w:color="auto"/>
              <w:bottom w:val="single" w:sz="8" w:space="0" w:color="auto"/>
              <w:right w:val="nil"/>
            </w:tcBorders>
            <w:shd w:val="clear" w:color="auto" w:fill="auto"/>
            <w:vAlign w:val="center"/>
            <w:hideMark/>
          </w:tcPr>
          <w:p w14:paraId="46722C57"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Asset renewal</w:t>
            </w:r>
          </w:p>
        </w:tc>
        <w:tc>
          <w:tcPr>
            <w:tcW w:w="1123" w:type="pct"/>
            <w:tcBorders>
              <w:top w:val="nil"/>
              <w:left w:val="nil"/>
              <w:bottom w:val="single" w:sz="8" w:space="0" w:color="auto"/>
              <w:right w:val="nil"/>
            </w:tcBorders>
            <w:shd w:val="clear" w:color="auto" w:fill="auto"/>
            <w:vAlign w:val="center"/>
            <w:hideMark/>
          </w:tcPr>
          <w:p w14:paraId="251BE092"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Asset renewal and upgrade expense / Asset depreciation</w:t>
            </w:r>
          </w:p>
        </w:tc>
        <w:tc>
          <w:tcPr>
            <w:tcW w:w="138" w:type="pct"/>
            <w:tcBorders>
              <w:top w:val="nil"/>
              <w:left w:val="nil"/>
              <w:bottom w:val="single" w:sz="8" w:space="0" w:color="auto"/>
              <w:right w:val="nil"/>
            </w:tcBorders>
            <w:shd w:val="clear" w:color="auto" w:fill="auto"/>
            <w:vAlign w:val="center"/>
            <w:hideMark/>
          </w:tcPr>
          <w:p w14:paraId="39830826"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5</w:t>
            </w:r>
          </w:p>
        </w:tc>
        <w:tc>
          <w:tcPr>
            <w:tcW w:w="313" w:type="pct"/>
            <w:tcBorders>
              <w:top w:val="nil"/>
              <w:left w:val="nil"/>
              <w:bottom w:val="single" w:sz="8" w:space="0" w:color="auto"/>
              <w:right w:val="nil"/>
            </w:tcBorders>
            <w:shd w:val="clear" w:color="000000" w:fill="C6EFCE"/>
            <w:vAlign w:val="center"/>
            <w:hideMark/>
          </w:tcPr>
          <w:p w14:paraId="72DC5BBD"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149.4%</w:t>
            </w:r>
          </w:p>
        </w:tc>
        <w:tc>
          <w:tcPr>
            <w:tcW w:w="309" w:type="pct"/>
            <w:tcBorders>
              <w:top w:val="nil"/>
              <w:left w:val="nil"/>
              <w:bottom w:val="single" w:sz="8" w:space="0" w:color="auto"/>
              <w:right w:val="nil"/>
            </w:tcBorders>
            <w:shd w:val="clear" w:color="000000" w:fill="C6EFCE"/>
            <w:vAlign w:val="center"/>
            <w:hideMark/>
          </w:tcPr>
          <w:p w14:paraId="0AB85BDF"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162.0%</w:t>
            </w:r>
          </w:p>
        </w:tc>
        <w:tc>
          <w:tcPr>
            <w:tcW w:w="309" w:type="pct"/>
            <w:tcBorders>
              <w:top w:val="nil"/>
              <w:left w:val="nil"/>
              <w:bottom w:val="single" w:sz="8" w:space="0" w:color="auto"/>
              <w:right w:val="nil"/>
            </w:tcBorders>
            <w:shd w:val="clear" w:color="000000" w:fill="C6EFCE"/>
            <w:vAlign w:val="center"/>
            <w:hideMark/>
          </w:tcPr>
          <w:p w14:paraId="5DA93760"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215.7%</w:t>
            </w:r>
          </w:p>
        </w:tc>
        <w:tc>
          <w:tcPr>
            <w:tcW w:w="267" w:type="pct"/>
            <w:tcBorders>
              <w:top w:val="nil"/>
              <w:left w:val="nil"/>
              <w:bottom w:val="single" w:sz="8" w:space="0" w:color="auto"/>
              <w:right w:val="nil"/>
            </w:tcBorders>
            <w:shd w:val="clear" w:color="000000" w:fill="C6EFCE"/>
            <w:vAlign w:val="center"/>
            <w:hideMark/>
          </w:tcPr>
          <w:p w14:paraId="3FBE550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255.3%</w:t>
            </w:r>
          </w:p>
        </w:tc>
        <w:tc>
          <w:tcPr>
            <w:tcW w:w="267" w:type="pct"/>
            <w:tcBorders>
              <w:top w:val="nil"/>
              <w:left w:val="nil"/>
              <w:bottom w:val="single" w:sz="8" w:space="0" w:color="auto"/>
              <w:right w:val="nil"/>
            </w:tcBorders>
            <w:shd w:val="clear" w:color="000000" w:fill="C6EFCE"/>
            <w:vAlign w:val="center"/>
            <w:hideMark/>
          </w:tcPr>
          <w:p w14:paraId="03D02697"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233.8%</w:t>
            </w:r>
          </w:p>
        </w:tc>
        <w:tc>
          <w:tcPr>
            <w:tcW w:w="267" w:type="pct"/>
            <w:tcBorders>
              <w:top w:val="nil"/>
              <w:left w:val="nil"/>
              <w:bottom w:val="single" w:sz="8" w:space="0" w:color="auto"/>
              <w:right w:val="nil"/>
            </w:tcBorders>
            <w:shd w:val="clear" w:color="000000" w:fill="C6EFCE"/>
            <w:vAlign w:val="center"/>
            <w:hideMark/>
          </w:tcPr>
          <w:p w14:paraId="636521CE"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237.6%</w:t>
            </w:r>
          </w:p>
        </w:tc>
        <w:tc>
          <w:tcPr>
            <w:tcW w:w="267" w:type="pct"/>
            <w:tcBorders>
              <w:top w:val="nil"/>
              <w:left w:val="nil"/>
              <w:bottom w:val="single" w:sz="8" w:space="0" w:color="auto"/>
              <w:right w:val="nil"/>
            </w:tcBorders>
            <w:shd w:val="clear" w:color="000000" w:fill="C6EFCE"/>
            <w:vAlign w:val="center"/>
            <w:hideMark/>
          </w:tcPr>
          <w:p w14:paraId="39CEC975"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223.0%</w:t>
            </w:r>
          </w:p>
        </w:tc>
        <w:tc>
          <w:tcPr>
            <w:tcW w:w="267" w:type="pct"/>
            <w:tcBorders>
              <w:top w:val="nil"/>
              <w:left w:val="nil"/>
              <w:bottom w:val="single" w:sz="8" w:space="0" w:color="auto"/>
              <w:right w:val="nil"/>
            </w:tcBorders>
            <w:shd w:val="clear" w:color="000000" w:fill="C6EFCE"/>
            <w:vAlign w:val="center"/>
            <w:hideMark/>
          </w:tcPr>
          <w:p w14:paraId="4D135D61"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218.8%</w:t>
            </w:r>
          </w:p>
        </w:tc>
        <w:tc>
          <w:tcPr>
            <w:tcW w:w="267" w:type="pct"/>
            <w:tcBorders>
              <w:top w:val="nil"/>
              <w:left w:val="nil"/>
              <w:bottom w:val="single" w:sz="8" w:space="0" w:color="auto"/>
              <w:right w:val="nil"/>
            </w:tcBorders>
            <w:shd w:val="clear" w:color="000000" w:fill="C6EFCE"/>
            <w:vAlign w:val="center"/>
            <w:hideMark/>
          </w:tcPr>
          <w:p w14:paraId="7AF21DD6"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131.8%</w:t>
            </w:r>
          </w:p>
        </w:tc>
        <w:tc>
          <w:tcPr>
            <w:tcW w:w="267" w:type="pct"/>
            <w:tcBorders>
              <w:top w:val="nil"/>
              <w:left w:val="nil"/>
              <w:bottom w:val="single" w:sz="8" w:space="0" w:color="auto"/>
              <w:right w:val="nil"/>
            </w:tcBorders>
            <w:shd w:val="clear" w:color="000000" w:fill="C6EFCE"/>
            <w:vAlign w:val="center"/>
            <w:hideMark/>
          </w:tcPr>
          <w:p w14:paraId="356FA583"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110.9%</w:t>
            </w:r>
          </w:p>
        </w:tc>
        <w:tc>
          <w:tcPr>
            <w:tcW w:w="267" w:type="pct"/>
            <w:tcBorders>
              <w:top w:val="nil"/>
              <w:left w:val="nil"/>
              <w:bottom w:val="single" w:sz="8" w:space="0" w:color="auto"/>
              <w:right w:val="single" w:sz="4" w:space="0" w:color="auto"/>
            </w:tcBorders>
            <w:shd w:val="clear" w:color="000000" w:fill="C6EFCE"/>
            <w:vAlign w:val="center"/>
            <w:hideMark/>
          </w:tcPr>
          <w:p w14:paraId="172D555B" w14:textId="77777777" w:rsidR="00CD3CA9" w:rsidRPr="00CD3CA9" w:rsidRDefault="00CD3CA9" w:rsidP="00CD3CA9">
            <w:pPr>
              <w:jc w:val="right"/>
              <w:rPr>
                <w:rFonts w:ascii="Arial" w:hAnsi="Arial" w:cs="Arial"/>
                <w:color w:val="006100"/>
                <w:sz w:val="16"/>
                <w:szCs w:val="16"/>
                <w:lang w:eastAsia="en-AU"/>
              </w:rPr>
            </w:pPr>
            <w:r w:rsidRPr="00CD3CA9">
              <w:rPr>
                <w:rFonts w:ascii="Arial" w:hAnsi="Arial" w:cs="Arial"/>
                <w:color w:val="006100"/>
                <w:sz w:val="16"/>
                <w:szCs w:val="16"/>
                <w:lang w:eastAsia="en-AU"/>
              </w:rPr>
              <w:t>107.6%</w:t>
            </w:r>
          </w:p>
        </w:tc>
      </w:tr>
      <w:tr w:rsidR="00CD3CA9" w:rsidRPr="00CD3CA9" w14:paraId="162180F9" w14:textId="77777777" w:rsidTr="00CD3CA9">
        <w:trPr>
          <w:divId w:val="1984190067"/>
          <w:trHeight w:val="250"/>
        </w:trPr>
        <w:tc>
          <w:tcPr>
            <w:tcW w:w="669" w:type="pct"/>
            <w:tcBorders>
              <w:top w:val="nil"/>
              <w:left w:val="single" w:sz="4" w:space="0" w:color="auto"/>
              <w:bottom w:val="nil"/>
              <w:right w:val="nil"/>
            </w:tcBorders>
            <w:shd w:val="clear" w:color="auto" w:fill="auto"/>
            <w:vAlign w:val="center"/>
            <w:hideMark/>
          </w:tcPr>
          <w:p w14:paraId="70E67EEA" w14:textId="77777777" w:rsidR="00CD3CA9" w:rsidRPr="00CD3CA9" w:rsidRDefault="00CD3CA9" w:rsidP="00CD3CA9">
            <w:pPr>
              <w:rPr>
                <w:rFonts w:ascii="Arial" w:hAnsi="Arial" w:cs="Arial"/>
                <w:b/>
                <w:bCs/>
                <w:i/>
                <w:iCs/>
                <w:sz w:val="16"/>
                <w:szCs w:val="16"/>
                <w:lang w:eastAsia="en-AU"/>
              </w:rPr>
            </w:pPr>
            <w:r w:rsidRPr="00CD3CA9">
              <w:rPr>
                <w:rFonts w:ascii="Arial" w:hAnsi="Arial" w:cs="Arial"/>
                <w:b/>
                <w:bCs/>
                <w:i/>
                <w:iCs/>
                <w:sz w:val="16"/>
                <w:szCs w:val="16"/>
                <w:lang w:eastAsia="en-AU"/>
              </w:rPr>
              <w:t>Stability</w:t>
            </w:r>
          </w:p>
        </w:tc>
        <w:tc>
          <w:tcPr>
            <w:tcW w:w="1123" w:type="pct"/>
            <w:tcBorders>
              <w:top w:val="nil"/>
              <w:left w:val="nil"/>
              <w:bottom w:val="nil"/>
              <w:right w:val="nil"/>
            </w:tcBorders>
            <w:shd w:val="clear" w:color="auto" w:fill="auto"/>
            <w:vAlign w:val="center"/>
            <w:hideMark/>
          </w:tcPr>
          <w:p w14:paraId="559FCB4C" w14:textId="77777777" w:rsidR="00CD3CA9" w:rsidRPr="00CD3CA9" w:rsidRDefault="00CD3CA9" w:rsidP="00CD3CA9">
            <w:pPr>
              <w:rPr>
                <w:rFonts w:ascii="Arial" w:hAnsi="Arial" w:cs="Arial"/>
                <w:b/>
                <w:bCs/>
                <w:i/>
                <w:iCs/>
                <w:sz w:val="16"/>
                <w:szCs w:val="16"/>
                <w:lang w:eastAsia="en-AU"/>
              </w:rPr>
            </w:pPr>
          </w:p>
        </w:tc>
        <w:tc>
          <w:tcPr>
            <w:tcW w:w="138" w:type="pct"/>
            <w:tcBorders>
              <w:top w:val="nil"/>
              <w:left w:val="nil"/>
              <w:bottom w:val="nil"/>
              <w:right w:val="nil"/>
            </w:tcBorders>
            <w:shd w:val="clear" w:color="auto" w:fill="auto"/>
            <w:vAlign w:val="center"/>
            <w:hideMark/>
          </w:tcPr>
          <w:p w14:paraId="6E46F8D9" w14:textId="77777777" w:rsidR="00CD3CA9" w:rsidRPr="00CD3CA9" w:rsidRDefault="00CD3CA9" w:rsidP="00CD3CA9">
            <w:pPr>
              <w:rPr>
                <w:rFonts w:ascii="Times New Roman" w:hAnsi="Times New Roman"/>
                <w:sz w:val="20"/>
                <w:lang w:eastAsia="en-AU"/>
              </w:rPr>
            </w:pPr>
          </w:p>
        </w:tc>
        <w:tc>
          <w:tcPr>
            <w:tcW w:w="313" w:type="pct"/>
            <w:tcBorders>
              <w:top w:val="nil"/>
              <w:left w:val="nil"/>
              <w:bottom w:val="nil"/>
              <w:right w:val="nil"/>
            </w:tcBorders>
            <w:shd w:val="clear" w:color="auto" w:fill="auto"/>
            <w:vAlign w:val="center"/>
            <w:hideMark/>
          </w:tcPr>
          <w:p w14:paraId="33C59FA8" w14:textId="77777777" w:rsidR="00CD3CA9" w:rsidRPr="00CD3CA9" w:rsidRDefault="00CD3CA9" w:rsidP="00CD3CA9">
            <w:pPr>
              <w:jc w:val="center"/>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3F8ACF91" w14:textId="77777777" w:rsidR="00CD3CA9" w:rsidRPr="00CD3CA9" w:rsidRDefault="00CD3CA9" w:rsidP="00CD3CA9">
            <w:pPr>
              <w:jc w:val="right"/>
              <w:rPr>
                <w:rFonts w:ascii="Times New Roman" w:hAnsi="Times New Roman"/>
                <w:sz w:val="20"/>
                <w:lang w:eastAsia="en-AU"/>
              </w:rPr>
            </w:pPr>
          </w:p>
        </w:tc>
        <w:tc>
          <w:tcPr>
            <w:tcW w:w="309" w:type="pct"/>
            <w:tcBorders>
              <w:top w:val="nil"/>
              <w:left w:val="nil"/>
              <w:bottom w:val="nil"/>
              <w:right w:val="nil"/>
            </w:tcBorders>
            <w:shd w:val="clear" w:color="auto" w:fill="auto"/>
            <w:vAlign w:val="center"/>
            <w:hideMark/>
          </w:tcPr>
          <w:p w14:paraId="4B49B7DB"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61F1FA7"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530E345D"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2FBC6CC"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70067957"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4369FAC3"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53C5E3EE"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nil"/>
            </w:tcBorders>
            <w:shd w:val="clear" w:color="auto" w:fill="auto"/>
            <w:vAlign w:val="center"/>
            <w:hideMark/>
          </w:tcPr>
          <w:p w14:paraId="69C5FA2C" w14:textId="77777777" w:rsidR="00CD3CA9" w:rsidRPr="00CD3CA9" w:rsidRDefault="00CD3CA9" w:rsidP="00CD3CA9">
            <w:pPr>
              <w:jc w:val="right"/>
              <w:rPr>
                <w:rFonts w:ascii="Times New Roman" w:hAnsi="Times New Roman"/>
                <w:sz w:val="20"/>
                <w:lang w:eastAsia="en-AU"/>
              </w:rPr>
            </w:pPr>
          </w:p>
        </w:tc>
        <w:tc>
          <w:tcPr>
            <w:tcW w:w="267" w:type="pct"/>
            <w:tcBorders>
              <w:top w:val="nil"/>
              <w:left w:val="nil"/>
              <w:bottom w:val="nil"/>
              <w:right w:val="single" w:sz="4" w:space="0" w:color="auto"/>
            </w:tcBorders>
            <w:shd w:val="clear" w:color="auto" w:fill="auto"/>
            <w:vAlign w:val="center"/>
            <w:hideMark/>
          </w:tcPr>
          <w:p w14:paraId="6B1B6C95"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r>
      <w:tr w:rsidR="00CD3CA9" w:rsidRPr="00CD3CA9" w14:paraId="5804E82B" w14:textId="77777777" w:rsidTr="00CD3CA9">
        <w:trPr>
          <w:divId w:val="1984190067"/>
          <w:trHeight w:val="250"/>
        </w:trPr>
        <w:tc>
          <w:tcPr>
            <w:tcW w:w="669" w:type="pct"/>
            <w:tcBorders>
              <w:top w:val="nil"/>
              <w:left w:val="single" w:sz="4" w:space="0" w:color="auto"/>
              <w:bottom w:val="nil"/>
              <w:right w:val="nil"/>
            </w:tcBorders>
            <w:shd w:val="clear" w:color="auto" w:fill="auto"/>
            <w:vAlign w:val="center"/>
            <w:hideMark/>
          </w:tcPr>
          <w:p w14:paraId="1E5D9937"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Rates concentration</w:t>
            </w:r>
          </w:p>
        </w:tc>
        <w:tc>
          <w:tcPr>
            <w:tcW w:w="1123" w:type="pct"/>
            <w:tcBorders>
              <w:top w:val="nil"/>
              <w:left w:val="nil"/>
              <w:bottom w:val="nil"/>
              <w:right w:val="nil"/>
            </w:tcBorders>
            <w:shd w:val="clear" w:color="auto" w:fill="auto"/>
            <w:vAlign w:val="center"/>
            <w:hideMark/>
          </w:tcPr>
          <w:p w14:paraId="07CB94C5"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Rate revenue / adjusted underlying revenue</w:t>
            </w:r>
          </w:p>
        </w:tc>
        <w:tc>
          <w:tcPr>
            <w:tcW w:w="138" w:type="pct"/>
            <w:tcBorders>
              <w:top w:val="nil"/>
              <w:left w:val="nil"/>
              <w:bottom w:val="nil"/>
              <w:right w:val="nil"/>
            </w:tcBorders>
            <w:shd w:val="clear" w:color="auto" w:fill="auto"/>
            <w:vAlign w:val="center"/>
            <w:hideMark/>
          </w:tcPr>
          <w:p w14:paraId="28170F7A"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6</w:t>
            </w:r>
          </w:p>
        </w:tc>
        <w:tc>
          <w:tcPr>
            <w:tcW w:w="313" w:type="pct"/>
            <w:tcBorders>
              <w:top w:val="nil"/>
              <w:left w:val="nil"/>
              <w:bottom w:val="nil"/>
              <w:right w:val="nil"/>
            </w:tcBorders>
            <w:shd w:val="clear" w:color="auto" w:fill="auto"/>
            <w:vAlign w:val="center"/>
            <w:hideMark/>
          </w:tcPr>
          <w:p w14:paraId="17B980DB"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75.1%</w:t>
            </w:r>
          </w:p>
        </w:tc>
        <w:tc>
          <w:tcPr>
            <w:tcW w:w="309" w:type="pct"/>
            <w:tcBorders>
              <w:top w:val="nil"/>
              <w:left w:val="nil"/>
              <w:bottom w:val="nil"/>
              <w:right w:val="nil"/>
            </w:tcBorders>
            <w:shd w:val="clear" w:color="auto" w:fill="auto"/>
            <w:vAlign w:val="center"/>
            <w:hideMark/>
          </w:tcPr>
          <w:p w14:paraId="42911A9D"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80.6%</w:t>
            </w:r>
          </w:p>
        </w:tc>
        <w:tc>
          <w:tcPr>
            <w:tcW w:w="309" w:type="pct"/>
            <w:tcBorders>
              <w:top w:val="nil"/>
              <w:left w:val="nil"/>
              <w:bottom w:val="nil"/>
              <w:right w:val="nil"/>
            </w:tcBorders>
            <w:shd w:val="clear" w:color="auto" w:fill="auto"/>
            <w:vAlign w:val="center"/>
            <w:hideMark/>
          </w:tcPr>
          <w:p w14:paraId="53B6D6B2"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nil"/>
            </w:tcBorders>
            <w:shd w:val="clear" w:color="auto" w:fill="auto"/>
            <w:vAlign w:val="center"/>
            <w:hideMark/>
          </w:tcPr>
          <w:p w14:paraId="28574674"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76.6%</w:t>
            </w:r>
          </w:p>
        </w:tc>
        <w:tc>
          <w:tcPr>
            <w:tcW w:w="267" w:type="pct"/>
            <w:tcBorders>
              <w:top w:val="nil"/>
              <w:left w:val="nil"/>
              <w:bottom w:val="nil"/>
              <w:right w:val="nil"/>
            </w:tcBorders>
            <w:shd w:val="clear" w:color="auto" w:fill="auto"/>
            <w:vAlign w:val="center"/>
            <w:hideMark/>
          </w:tcPr>
          <w:p w14:paraId="3736972C"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nil"/>
            </w:tcBorders>
            <w:shd w:val="clear" w:color="auto" w:fill="auto"/>
            <w:vAlign w:val="center"/>
            <w:hideMark/>
          </w:tcPr>
          <w:p w14:paraId="44525451"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nil"/>
            </w:tcBorders>
            <w:shd w:val="clear" w:color="auto" w:fill="auto"/>
            <w:vAlign w:val="center"/>
            <w:hideMark/>
          </w:tcPr>
          <w:p w14:paraId="25797F65"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nil"/>
            </w:tcBorders>
            <w:shd w:val="clear" w:color="auto" w:fill="auto"/>
            <w:vAlign w:val="center"/>
            <w:hideMark/>
          </w:tcPr>
          <w:p w14:paraId="4119029C"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nil"/>
            </w:tcBorders>
            <w:shd w:val="clear" w:color="auto" w:fill="auto"/>
            <w:vAlign w:val="center"/>
            <w:hideMark/>
          </w:tcPr>
          <w:p w14:paraId="7785E7FF"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nil"/>
            </w:tcBorders>
            <w:shd w:val="clear" w:color="auto" w:fill="auto"/>
            <w:vAlign w:val="center"/>
            <w:hideMark/>
          </w:tcPr>
          <w:p w14:paraId="67220CDB"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c>
          <w:tcPr>
            <w:tcW w:w="267" w:type="pct"/>
            <w:tcBorders>
              <w:top w:val="nil"/>
              <w:left w:val="nil"/>
              <w:bottom w:val="nil"/>
              <w:right w:val="single" w:sz="4" w:space="0" w:color="auto"/>
            </w:tcBorders>
            <w:shd w:val="clear" w:color="auto" w:fill="auto"/>
            <w:vAlign w:val="center"/>
            <w:hideMark/>
          </w:tcPr>
          <w:p w14:paraId="20542B11"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77.9%</w:t>
            </w:r>
          </w:p>
        </w:tc>
      </w:tr>
      <w:tr w:rsidR="00CD3CA9" w:rsidRPr="00CD3CA9" w14:paraId="68618899" w14:textId="77777777" w:rsidTr="00CD3CA9">
        <w:trPr>
          <w:divId w:val="1984190067"/>
          <w:trHeight w:val="410"/>
        </w:trPr>
        <w:tc>
          <w:tcPr>
            <w:tcW w:w="669" w:type="pct"/>
            <w:tcBorders>
              <w:top w:val="nil"/>
              <w:left w:val="single" w:sz="4" w:space="0" w:color="auto"/>
              <w:bottom w:val="single" w:sz="4" w:space="0" w:color="auto"/>
              <w:right w:val="nil"/>
            </w:tcBorders>
            <w:shd w:val="clear" w:color="auto" w:fill="auto"/>
            <w:vAlign w:val="center"/>
            <w:hideMark/>
          </w:tcPr>
          <w:p w14:paraId="4F4B8DEA"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Rates effort</w:t>
            </w:r>
          </w:p>
        </w:tc>
        <w:tc>
          <w:tcPr>
            <w:tcW w:w="1123" w:type="pct"/>
            <w:tcBorders>
              <w:top w:val="nil"/>
              <w:left w:val="nil"/>
              <w:bottom w:val="single" w:sz="4" w:space="0" w:color="auto"/>
              <w:right w:val="nil"/>
            </w:tcBorders>
            <w:shd w:val="clear" w:color="auto" w:fill="auto"/>
            <w:vAlign w:val="center"/>
            <w:hideMark/>
          </w:tcPr>
          <w:p w14:paraId="2090311D"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Rate revenue / CIV of rateable properties in the municipality</w:t>
            </w:r>
          </w:p>
        </w:tc>
        <w:tc>
          <w:tcPr>
            <w:tcW w:w="138" w:type="pct"/>
            <w:tcBorders>
              <w:top w:val="nil"/>
              <w:left w:val="nil"/>
              <w:bottom w:val="single" w:sz="4" w:space="0" w:color="auto"/>
              <w:right w:val="nil"/>
            </w:tcBorders>
            <w:shd w:val="clear" w:color="auto" w:fill="auto"/>
            <w:vAlign w:val="center"/>
            <w:hideMark/>
          </w:tcPr>
          <w:p w14:paraId="56B8D69D"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 </w:t>
            </w:r>
          </w:p>
        </w:tc>
        <w:tc>
          <w:tcPr>
            <w:tcW w:w="313" w:type="pct"/>
            <w:tcBorders>
              <w:top w:val="nil"/>
              <w:left w:val="nil"/>
              <w:bottom w:val="single" w:sz="4" w:space="0" w:color="auto"/>
              <w:right w:val="nil"/>
            </w:tcBorders>
            <w:shd w:val="clear" w:color="auto" w:fill="auto"/>
            <w:vAlign w:val="center"/>
            <w:hideMark/>
          </w:tcPr>
          <w:p w14:paraId="0C0E1DE7"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0.3%</w:t>
            </w:r>
          </w:p>
        </w:tc>
        <w:tc>
          <w:tcPr>
            <w:tcW w:w="309" w:type="pct"/>
            <w:tcBorders>
              <w:top w:val="nil"/>
              <w:left w:val="nil"/>
              <w:bottom w:val="single" w:sz="4" w:space="0" w:color="auto"/>
              <w:right w:val="nil"/>
            </w:tcBorders>
            <w:shd w:val="clear" w:color="auto" w:fill="auto"/>
            <w:vAlign w:val="center"/>
            <w:hideMark/>
          </w:tcPr>
          <w:p w14:paraId="149DEABB"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0.4%</w:t>
            </w:r>
          </w:p>
        </w:tc>
        <w:tc>
          <w:tcPr>
            <w:tcW w:w="309" w:type="pct"/>
            <w:tcBorders>
              <w:top w:val="nil"/>
              <w:left w:val="nil"/>
              <w:bottom w:val="single" w:sz="4" w:space="0" w:color="auto"/>
              <w:right w:val="nil"/>
            </w:tcBorders>
            <w:shd w:val="clear" w:color="auto" w:fill="auto"/>
            <w:vAlign w:val="center"/>
            <w:hideMark/>
          </w:tcPr>
          <w:p w14:paraId="0942CA2D"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0.3%</w:t>
            </w:r>
          </w:p>
        </w:tc>
        <w:tc>
          <w:tcPr>
            <w:tcW w:w="267" w:type="pct"/>
            <w:tcBorders>
              <w:top w:val="nil"/>
              <w:left w:val="nil"/>
              <w:bottom w:val="single" w:sz="4" w:space="0" w:color="auto"/>
              <w:right w:val="nil"/>
            </w:tcBorders>
            <w:shd w:val="clear" w:color="auto" w:fill="auto"/>
            <w:vAlign w:val="center"/>
            <w:hideMark/>
          </w:tcPr>
          <w:p w14:paraId="6252C35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0.3%</w:t>
            </w:r>
          </w:p>
        </w:tc>
        <w:tc>
          <w:tcPr>
            <w:tcW w:w="267" w:type="pct"/>
            <w:tcBorders>
              <w:top w:val="nil"/>
              <w:left w:val="nil"/>
              <w:bottom w:val="single" w:sz="4" w:space="0" w:color="auto"/>
              <w:right w:val="nil"/>
            </w:tcBorders>
            <w:shd w:val="clear" w:color="auto" w:fill="auto"/>
            <w:vAlign w:val="center"/>
            <w:hideMark/>
          </w:tcPr>
          <w:p w14:paraId="1C1CB3C7"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0.3%</w:t>
            </w:r>
          </w:p>
        </w:tc>
        <w:tc>
          <w:tcPr>
            <w:tcW w:w="267" w:type="pct"/>
            <w:tcBorders>
              <w:top w:val="nil"/>
              <w:left w:val="nil"/>
              <w:bottom w:val="single" w:sz="4" w:space="0" w:color="auto"/>
              <w:right w:val="nil"/>
            </w:tcBorders>
            <w:shd w:val="clear" w:color="auto" w:fill="auto"/>
            <w:vAlign w:val="center"/>
            <w:hideMark/>
          </w:tcPr>
          <w:p w14:paraId="1429A499"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0.3%</w:t>
            </w:r>
          </w:p>
        </w:tc>
        <w:tc>
          <w:tcPr>
            <w:tcW w:w="267" w:type="pct"/>
            <w:tcBorders>
              <w:top w:val="nil"/>
              <w:left w:val="nil"/>
              <w:bottom w:val="single" w:sz="4" w:space="0" w:color="auto"/>
              <w:right w:val="nil"/>
            </w:tcBorders>
            <w:shd w:val="clear" w:color="auto" w:fill="auto"/>
            <w:vAlign w:val="center"/>
            <w:hideMark/>
          </w:tcPr>
          <w:p w14:paraId="1C9C4A1D"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0.4%</w:t>
            </w:r>
          </w:p>
        </w:tc>
        <w:tc>
          <w:tcPr>
            <w:tcW w:w="267" w:type="pct"/>
            <w:tcBorders>
              <w:top w:val="nil"/>
              <w:left w:val="nil"/>
              <w:bottom w:val="single" w:sz="4" w:space="0" w:color="auto"/>
              <w:right w:val="nil"/>
            </w:tcBorders>
            <w:shd w:val="clear" w:color="auto" w:fill="auto"/>
            <w:vAlign w:val="center"/>
            <w:hideMark/>
          </w:tcPr>
          <w:p w14:paraId="32D40DC8"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0.4%</w:t>
            </w:r>
          </w:p>
        </w:tc>
        <w:tc>
          <w:tcPr>
            <w:tcW w:w="267" w:type="pct"/>
            <w:tcBorders>
              <w:top w:val="nil"/>
              <w:left w:val="nil"/>
              <w:bottom w:val="single" w:sz="4" w:space="0" w:color="auto"/>
              <w:right w:val="nil"/>
            </w:tcBorders>
            <w:shd w:val="clear" w:color="auto" w:fill="auto"/>
            <w:vAlign w:val="center"/>
            <w:hideMark/>
          </w:tcPr>
          <w:p w14:paraId="0C2183EE"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0.4%</w:t>
            </w:r>
          </w:p>
        </w:tc>
        <w:tc>
          <w:tcPr>
            <w:tcW w:w="267" w:type="pct"/>
            <w:tcBorders>
              <w:top w:val="nil"/>
              <w:left w:val="nil"/>
              <w:bottom w:val="single" w:sz="4" w:space="0" w:color="auto"/>
              <w:right w:val="nil"/>
            </w:tcBorders>
            <w:shd w:val="clear" w:color="auto" w:fill="auto"/>
            <w:vAlign w:val="center"/>
            <w:hideMark/>
          </w:tcPr>
          <w:p w14:paraId="7CCF05DE"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0.4%</w:t>
            </w:r>
          </w:p>
        </w:tc>
        <w:tc>
          <w:tcPr>
            <w:tcW w:w="267" w:type="pct"/>
            <w:tcBorders>
              <w:top w:val="nil"/>
              <w:left w:val="nil"/>
              <w:bottom w:val="single" w:sz="4" w:space="0" w:color="auto"/>
              <w:right w:val="single" w:sz="4" w:space="0" w:color="auto"/>
            </w:tcBorders>
            <w:shd w:val="clear" w:color="auto" w:fill="auto"/>
            <w:vAlign w:val="center"/>
            <w:hideMark/>
          </w:tcPr>
          <w:p w14:paraId="2D210FA2"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0.4%</w:t>
            </w:r>
          </w:p>
        </w:tc>
      </w:tr>
    </w:tbl>
    <w:p w14:paraId="1E201095" w14:textId="642EC4BE" w:rsidR="00775953" w:rsidRDefault="00775953" w:rsidP="00B77CB1">
      <w:pPr>
        <w:pStyle w:val="Text"/>
        <w:rPr>
          <w:rFonts w:asciiTheme="minorHAnsi" w:eastAsiaTheme="minorHAnsi" w:hAnsiTheme="minorHAnsi" w:cstheme="minorBidi"/>
          <w:lang w:eastAsia="en-US"/>
        </w:rPr>
      </w:pPr>
    </w:p>
    <w:p w14:paraId="6C6B6C69" w14:textId="77777777" w:rsidR="00775953" w:rsidRDefault="00775953">
      <w:pPr>
        <w:spacing w:after="200" w:line="276" w:lineRule="auto"/>
        <w:rPr>
          <w:rFonts w:asciiTheme="minorHAnsi" w:eastAsiaTheme="minorHAnsi" w:hAnsiTheme="minorHAnsi" w:cstheme="minorBidi"/>
          <w:szCs w:val="22"/>
        </w:rPr>
      </w:pPr>
      <w:r>
        <w:rPr>
          <w:rFonts w:asciiTheme="minorHAnsi" w:eastAsiaTheme="minorHAnsi" w:hAnsiTheme="minorHAnsi" w:cstheme="minorBidi"/>
        </w:rPr>
        <w:br w:type="page"/>
      </w:r>
    </w:p>
    <w:p w14:paraId="47E2FE35" w14:textId="64C9F1ED" w:rsidR="00CD3CA9" w:rsidRDefault="00CD3CA9" w:rsidP="00B77CB1">
      <w:pPr>
        <w:pStyle w:val="Text"/>
        <w:rPr>
          <w:rFonts w:asciiTheme="minorHAnsi" w:eastAsiaTheme="minorHAnsi" w:hAnsiTheme="minorHAnsi" w:cstheme="minorBidi"/>
          <w:lang w:eastAsia="en-US"/>
        </w:rPr>
      </w:pPr>
    </w:p>
    <w:tbl>
      <w:tblPr>
        <w:tblW w:w="5000" w:type="pct"/>
        <w:tblLook w:val="04A0" w:firstRow="1" w:lastRow="0" w:firstColumn="1" w:lastColumn="0" w:noHBand="0" w:noVBand="1"/>
      </w:tblPr>
      <w:tblGrid>
        <w:gridCol w:w="1723"/>
        <w:gridCol w:w="3025"/>
        <w:gridCol w:w="411"/>
        <w:gridCol w:w="883"/>
        <w:gridCol w:w="795"/>
        <w:gridCol w:w="795"/>
        <w:gridCol w:w="795"/>
        <w:gridCol w:w="795"/>
        <w:gridCol w:w="795"/>
        <w:gridCol w:w="795"/>
        <w:gridCol w:w="795"/>
        <w:gridCol w:w="795"/>
        <w:gridCol w:w="795"/>
        <w:gridCol w:w="795"/>
      </w:tblGrid>
      <w:tr w:rsidR="00CD3CA9" w:rsidRPr="00CD3CA9" w14:paraId="00C06007" w14:textId="77777777" w:rsidTr="00CD3CA9">
        <w:trPr>
          <w:divId w:val="1491796023"/>
          <w:trHeight w:val="530"/>
        </w:trPr>
        <w:tc>
          <w:tcPr>
            <w:tcW w:w="664" w:type="pct"/>
            <w:tcBorders>
              <w:top w:val="single" w:sz="4" w:space="0" w:color="auto"/>
              <w:left w:val="single" w:sz="4" w:space="0" w:color="auto"/>
              <w:bottom w:val="nil"/>
              <w:right w:val="nil"/>
            </w:tcBorders>
            <w:shd w:val="clear" w:color="000000" w:fill="0067AC"/>
            <w:vAlign w:val="center"/>
            <w:hideMark/>
          </w:tcPr>
          <w:p w14:paraId="3CCE5388" w14:textId="47F2C7AC" w:rsidR="00CD3CA9" w:rsidRPr="00CD3CA9" w:rsidRDefault="00CD3CA9" w:rsidP="00CD3CA9">
            <w:pPr>
              <w:jc w:val="center"/>
              <w:rPr>
                <w:rFonts w:ascii="Arial" w:hAnsi="Arial" w:cs="Arial"/>
                <w:color w:val="FFFFFF"/>
                <w:sz w:val="16"/>
                <w:szCs w:val="16"/>
                <w:lang w:eastAsia="en-AU"/>
              </w:rPr>
            </w:pPr>
            <w:r w:rsidRPr="00CD3CA9">
              <w:rPr>
                <w:rFonts w:ascii="Arial" w:hAnsi="Arial" w:cs="Arial"/>
                <w:color w:val="FFFFFF"/>
                <w:sz w:val="16"/>
                <w:szCs w:val="16"/>
                <w:lang w:eastAsia="en-AU"/>
              </w:rPr>
              <w:t> </w:t>
            </w:r>
            <w:r w:rsidRPr="00CD3CA9">
              <w:rPr>
                <w:rFonts w:ascii="Arial" w:hAnsi="Arial" w:cs="Arial"/>
                <w:b/>
                <w:bCs/>
                <w:color w:val="FFFFFF"/>
                <w:sz w:val="16"/>
                <w:szCs w:val="16"/>
                <w:lang w:eastAsia="en-AU"/>
              </w:rPr>
              <w:t>Indicator</w:t>
            </w:r>
          </w:p>
        </w:tc>
        <w:tc>
          <w:tcPr>
            <w:tcW w:w="1128" w:type="pct"/>
            <w:tcBorders>
              <w:top w:val="single" w:sz="4" w:space="0" w:color="auto"/>
              <w:left w:val="nil"/>
              <w:bottom w:val="nil"/>
              <w:right w:val="nil"/>
            </w:tcBorders>
            <w:shd w:val="clear" w:color="000000" w:fill="0067AC"/>
            <w:vAlign w:val="center"/>
            <w:hideMark/>
          </w:tcPr>
          <w:p w14:paraId="52675788"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Measure</w:t>
            </w:r>
          </w:p>
        </w:tc>
        <w:tc>
          <w:tcPr>
            <w:tcW w:w="138" w:type="pct"/>
            <w:tcBorders>
              <w:top w:val="single" w:sz="4" w:space="0" w:color="auto"/>
              <w:left w:val="nil"/>
              <w:bottom w:val="nil"/>
              <w:right w:val="nil"/>
            </w:tcBorders>
            <w:shd w:val="clear" w:color="000000" w:fill="0067AC"/>
            <w:noWrap/>
            <w:textDirection w:val="btLr"/>
            <w:vAlign w:val="center"/>
            <w:hideMark/>
          </w:tcPr>
          <w:p w14:paraId="6195DD70"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Notes</w:t>
            </w:r>
          </w:p>
        </w:tc>
        <w:tc>
          <w:tcPr>
            <w:tcW w:w="313" w:type="pct"/>
            <w:tcBorders>
              <w:top w:val="single" w:sz="4" w:space="0" w:color="auto"/>
              <w:left w:val="nil"/>
              <w:bottom w:val="nil"/>
              <w:right w:val="nil"/>
            </w:tcBorders>
            <w:shd w:val="clear" w:color="000000" w:fill="0067AC"/>
            <w:vAlign w:val="center"/>
            <w:hideMark/>
          </w:tcPr>
          <w:p w14:paraId="4D5CF42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Forecast Actual</w:t>
            </w:r>
          </w:p>
        </w:tc>
        <w:tc>
          <w:tcPr>
            <w:tcW w:w="309" w:type="pct"/>
            <w:tcBorders>
              <w:top w:val="single" w:sz="4" w:space="0" w:color="auto"/>
              <w:left w:val="nil"/>
              <w:bottom w:val="nil"/>
              <w:right w:val="nil"/>
            </w:tcBorders>
            <w:shd w:val="clear" w:color="000000" w:fill="0067AC"/>
            <w:vAlign w:val="center"/>
            <w:hideMark/>
          </w:tcPr>
          <w:p w14:paraId="020EFCD9"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309" w:type="pct"/>
            <w:tcBorders>
              <w:top w:val="single" w:sz="4" w:space="0" w:color="auto"/>
              <w:left w:val="nil"/>
              <w:bottom w:val="nil"/>
              <w:right w:val="nil"/>
            </w:tcBorders>
            <w:shd w:val="clear" w:color="000000" w:fill="0067AC"/>
            <w:vAlign w:val="center"/>
            <w:hideMark/>
          </w:tcPr>
          <w:p w14:paraId="1406B64D"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608C548E"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0294BF5B"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1F7DAB86"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332A06A1"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6E4D1BE3"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1F33C5A8"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nil"/>
            </w:tcBorders>
            <w:shd w:val="clear" w:color="000000" w:fill="0067AC"/>
            <w:vAlign w:val="center"/>
            <w:hideMark/>
          </w:tcPr>
          <w:p w14:paraId="203290FB"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267" w:type="pct"/>
            <w:tcBorders>
              <w:top w:val="single" w:sz="4" w:space="0" w:color="auto"/>
              <w:left w:val="nil"/>
              <w:bottom w:val="nil"/>
              <w:right w:val="single" w:sz="4" w:space="0" w:color="auto"/>
            </w:tcBorders>
            <w:shd w:val="clear" w:color="000000" w:fill="0067AC"/>
            <w:vAlign w:val="center"/>
            <w:hideMark/>
          </w:tcPr>
          <w:p w14:paraId="4EF0A39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r>
      <w:tr w:rsidR="00CD3CA9" w:rsidRPr="00CD3CA9" w14:paraId="6BA437A1" w14:textId="77777777" w:rsidTr="00CD3CA9">
        <w:trPr>
          <w:divId w:val="1491796023"/>
          <w:trHeight w:val="255"/>
        </w:trPr>
        <w:tc>
          <w:tcPr>
            <w:tcW w:w="664" w:type="pct"/>
            <w:tcBorders>
              <w:top w:val="nil"/>
              <w:left w:val="single" w:sz="4" w:space="0" w:color="auto"/>
              <w:bottom w:val="nil"/>
              <w:right w:val="nil"/>
            </w:tcBorders>
            <w:shd w:val="clear" w:color="000000" w:fill="0067AC"/>
            <w:vAlign w:val="center"/>
            <w:hideMark/>
          </w:tcPr>
          <w:p w14:paraId="6F30984C" w14:textId="77777777" w:rsidR="00CD3CA9" w:rsidRPr="00CD3CA9" w:rsidRDefault="00CD3CA9" w:rsidP="00CD3CA9">
            <w:pPr>
              <w:jc w:val="center"/>
              <w:rPr>
                <w:rFonts w:ascii="Arial" w:hAnsi="Arial" w:cs="Arial"/>
                <w:color w:val="FFFFFF"/>
                <w:sz w:val="16"/>
                <w:szCs w:val="16"/>
                <w:lang w:eastAsia="en-AU"/>
              </w:rPr>
            </w:pPr>
            <w:r w:rsidRPr="00CD3CA9">
              <w:rPr>
                <w:rFonts w:ascii="Arial" w:hAnsi="Arial" w:cs="Arial"/>
                <w:color w:val="FFFFFF"/>
                <w:sz w:val="16"/>
                <w:szCs w:val="16"/>
                <w:lang w:eastAsia="en-AU"/>
              </w:rPr>
              <w:t> </w:t>
            </w:r>
          </w:p>
        </w:tc>
        <w:tc>
          <w:tcPr>
            <w:tcW w:w="1128" w:type="pct"/>
            <w:tcBorders>
              <w:top w:val="nil"/>
              <w:left w:val="nil"/>
              <w:bottom w:val="nil"/>
              <w:right w:val="nil"/>
            </w:tcBorders>
            <w:shd w:val="clear" w:color="000000" w:fill="0067AC"/>
            <w:vAlign w:val="center"/>
            <w:hideMark/>
          </w:tcPr>
          <w:p w14:paraId="364F9ED0"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138" w:type="pct"/>
            <w:tcBorders>
              <w:top w:val="nil"/>
              <w:left w:val="nil"/>
              <w:bottom w:val="nil"/>
              <w:right w:val="nil"/>
            </w:tcBorders>
            <w:shd w:val="clear" w:color="000000" w:fill="0067AC"/>
            <w:noWrap/>
            <w:textDirection w:val="btLr"/>
            <w:vAlign w:val="center"/>
            <w:hideMark/>
          </w:tcPr>
          <w:p w14:paraId="278C52AD"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 </w:t>
            </w:r>
          </w:p>
        </w:tc>
        <w:tc>
          <w:tcPr>
            <w:tcW w:w="313" w:type="pct"/>
            <w:tcBorders>
              <w:top w:val="nil"/>
              <w:left w:val="nil"/>
              <w:bottom w:val="nil"/>
              <w:right w:val="nil"/>
            </w:tcBorders>
            <w:shd w:val="clear" w:color="000000" w:fill="0067AC"/>
            <w:vAlign w:val="center"/>
            <w:hideMark/>
          </w:tcPr>
          <w:p w14:paraId="4D4C8AC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2020/21</w:t>
            </w:r>
          </w:p>
        </w:tc>
        <w:tc>
          <w:tcPr>
            <w:tcW w:w="309" w:type="pct"/>
            <w:tcBorders>
              <w:top w:val="nil"/>
              <w:left w:val="nil"/>
              <w:bottom w:val="nil"/>
              <w:right w:val="nil"/>
            </w:tcBorders>
            <w:shd w:val="clear" w:color="000000" w:fill="0067AC"/>
            <w:vAlign w:val="center"/>
            <w:hideMark/>
          </w:tcPr>
          <w:p w14:paraId="0C746BD4"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2021/22</w:t>
            </w:r>
          </w:p>
        </w:tc>
        <w:tc>
          <w:tcPr>
            <w:tcW w:w="309" w:type="pct"/>
            <w:tcBorders>
              <w:top w:val="nil"/>
              <w:left w:val="nil"/>
              <w:bottom w:val="nil"/>
              <w:right w:val="nil"/>
            </w:tcBorders>
            <w:shd w:val="clear" w:color="000000" w:fill="0067AC"/>
            <w:vAlign w:val="center"/>
            <w:hideMark/>
          </w:tcPr>
          <w:p w14:paraId="695969B2"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2022/23</w:t>
            </w:r>
          </w:p>
        </w:tc>
        <w:tc>
          <w:tcPr>
            <w:tcW w:w="267" w:type="pct"/>
            <w:tcBorders>
              <w:top w:val="nil"/>
              <w:left w:val="nil"/>
              <w:bottom w:val="nil"/>
              <w:right w:val="nil"/>
            </w:tcBorders>
            <w:shd w:val="clear" w:color="000000" w:fill="0067AC"/>
            <w:vAlign w:val="center"/>
            <w:hideMark/>
          </w:tcPr>
          <w:p w14:paraId="2638CF0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2023/24</w:t>
            </w:r>
          </w:p>
        </w:tc>
        <w:tc>
          <w:tcPr>
            <w:tcW w:w="267" w:type="pct"/>
            <w:tcBorders>
              <w:top w:val="nil"/>
              <w:left w:val="nil"/>
              <w:bottom w:val="nil"/>
              <w:right w:val="nil"/>
            </w:tcBorders>
            <w:shd w:val="clear" w:color="000000" w:fill="0067AC"/>
            <w:vAlign w:val="center"/>
            <w:hideMark/>
          </w:tcPr>
          <w:p w14:paraId="6C6AC83B"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2024/25</w:t>
            </w:r>
          </w:p>
        </w:tc>
        <w:tc>
          <w:tcPr>
            <w:tcW w:w="267" w:type="pct"/>
            <w:tcBorders>
              <w:top w:val="nil"/>
              <w:left w:val="nil"/>
              <w:bottom w:val="nil"/>
              <w:right w:val="nil"/>
            </w:tcBorders>
            <w:shd w:val="clear" w:color="000000" w:fill="0067AC"/>
            <w:vAlign w:val="center"/>
            <w:hideMark/>
          </w:tcPr>
          <w:p w14:paraId="57908255"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2025/26</w:t>
            </w:r>
          </w:p>
        </w:tc>
        <w:tc>
          <w:tcPr>
            <w:tcW w:w="267" w:type="pct"/>
            <w:tcBorders>
              <w:top w:val="nil"/>
              <w:left w:val="nil"/>
              <w:bottom w:val="nil"/>
              <w:right w:val="nil"/>
            </w:tcBorders>
            <w:shd w:val="clear" w:color="000000" w:fill="0067AC"/>
            <w:vAlign w:val="center"/>
            <w:hideMark/>
          </w:tcPr>
          <w:p w14:paraId="5DE4DD4E"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2026/27</w:t>
            </w:r>
          </w:p>
        </w:tc>
        <w:tc>
          <w:tcPr>
            <w:tcW w:w="267" w:type="pct"/>
            <w:tcBorders>
              <w:top w:val="nil"/>
              <w:left w:val="nil"/>
              <w:bottom w:val="nil"/>
              <w:right w:val="nil"/>
            </w:tcBorders>
            <w:shd w:val="clear" w:color="000000" w:fill="0067AC"/>
            <w:vAlign w:val="center"/>
            <w:hideMark/>
          </w:tcPr>
          <w:p w14:paraId="300ADECA"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2027/28</w:t>
            </w:r>
          </w:p>
        </w:tc>
        <w:tc>
          <w:tcPr>
            <w:tcW w:w="267" w:type="pct"/>
            <w:tcBorders>
              <w:top w:val="nil"/>
              <w:left w:val="nil"/>
              <w:bottom w:val="nil"/>
              <w:right w:val="nil"/>
            </w:tcBorders>
            <w:shd w:val="clear" w:color="000000" w:fill="0067AC"/>
            <w:vAlign w:val="center"/>
            <w:hideMark/>
          </w:tcPr>
          <w:p w14:paraId="2C11C2FA"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2028/29</w:t>
            </w:r>
          </w:p>
        </w:tc>
        <w:tc>
          <w:tcPr>
            <w:tcW w:w="267" w:type="pct"/>
            <w:tcBorders>
              <w:top w:val="nil"/>
              <w:left w:val="nil"/>
              <w:bottom w:val="nil"/>
              <w:right w:val="nil"/>
            </w:tcBorders>
            <w:shd w:val="clear" w:color="000000" w:fill="0067AC"/>
            <w:vAlign w:val="center"/>
            <w:hideMark/>
          </w:tcPr>
          <w:p w14:paraId="4071B142"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2029/30</w:t>
            </w:r>
          </w:p>
        </w:tc>
        <w:tc>
          <w:tcPr>
            <w:tcW w:w="267" w:type="pct"/>
            <w:tcBorders>
              <w:top w:val="nil"/>
              <w:left w:val="nil"/>
              <w:bottom w:val="nil"/>
              <w:right w:val="single" w:sz="4" w:space="0" w:color="auto"/>
            </w:tcBorders>
            <w:shd w:val="clear" w:color="000000" w:fill="0067AC"/>
            <w:vAlign w:val="center"/>
            <w:hideMark/>
          </w:tcPr>
          <w:p w14:paraId="64AA12E8" w14:textId="77777777" w:rsidR="00CD3CA9" w:rsidRPr="00CD3CA9" w:rsidRDefault="00CD3CA9" w:rsidP="00CD3CA9">
            <w:pPr>
              <w:jc w:val="center"/>
              <w:rPr>
                <w:rFonts w:ascii="Arial" w:hAnsi="Arial" w:cs="Arial"/>
                <w:b/>
                <w:bCs/>
                <w:color w:val="FFFFFF"/>
                <w:sz w:val="16"/>
                <w:szCs w:val="16"/>
                <w:lang w:eastAsia="en-AU"/>
              </w:rPr>
            </w:pPr>
            <w:r w:rsidRPr="00CD3CA9">
              <w:rPr>
                <w:rFonts w:ascii="Arial" w:hAnsi="Arial" w:cs="Arial"/>
                <w:b/>
                <w:bCs/>
                <w:color w:val="FFFFFF"/>
                <w:sz w:val="16"/>
                <w:szCs w:val="16"/>
                <w:lang w:eastAsia="en-AU"/>
              </w:rPr>
              <w:t>2030/31</w:t>
            </w:r>
          </w:p>
        </w:tc>
      </w:tr>
      <w:tr w:rsidR="00CD3CA9" w:rsidRPr="00CD3CA9" w14:paraId="7F7292A3" w14:textId="77777777" w:rsidTr="00CD3CA9">
        <w:trPr>
          <w:divId w:val="1491796023"/>
          <w:trHeight w:val="255"/>
        </w:trPr>
        <w:tc>
          <w:tcPr>
            <w:tcW w:w="664" w:type="pct"/>
            <w:tcBorders>
              <w:top w:val="single" w:sz="8" w:space="0" w:color="auto"/>
              <w:left w:val="single" w:sz="4" w:space="0" w:color="auto"/>
              <w:bottom w:val="nil"/>
              <w:right w:val="nil"/>
            </w:tcBorders>
            <w:shd w:val="clear" w:color="auto" w:fill="auto"/>
            <w:vAlign w:val="center"/>
            <w:hideMark/>
          </w:tcPr>
          <w:p w14:paraId="15F7042A" w14:textId="77777777" w:rsidR="00CD3CA9" w:rsidRPr="00CD3CA9" w:rsidRDefault="00CD3CA9" w:rsidP="00CD3CA9">
            <w:pPr>
              <w:rPr>
                <w:rFonts w:ascii="Arial" w:hAnsi="Arial" w:cs="Arial"/>
                <w:b/>
                <w:bCs/>
                <w:i/>
                <w:iCs/>
                <w:sz w:val="16"/>
                <w:szCs w:val="16"/>
                <w:lang w:eastAsia="en-AU"/>
              </w:rPr>
            </w:pPr>
            <w:r w:rsidRPr="00CD3CA9">
              <w:rPr>
                <w:rFonts w:ascii="Arial" w:hAnsi="Arial" w:cs="Arial"/>
                <w:b/>
                <w:bCs/>
                <w:i/>
                <w:iCs/>
                <w:sz w:val="16"/>
                <w:szCs w:val="16"/>
                <w:lang w:eastAsia="en-AU"/>
              </w:rPr>
              <w:t>Efficiency</w:t>
            </w:r>
          </w:p>
        </w:tc>
        <w:tc>
          <w:tcPr>
            <w:tcW w:w="1128" w:type="pct"/>
            <w:tcBorders>
              <w:top w:val="single" w:sz="8" w:space="0" w:color="auto"/>
              <w:left w:val="nil"/>
              <w:bottom w:val="nil"/>
              <w:right w:val="nil"/>
            </w:tcBorders>
            <w:shd w:val="clear" w:color="auto" w:fill="auto"/>
            <w:vAlign w:val="center"/>
            <w:hideMark/>
          </w:tcPr>
          <w:p w14:paraId="40678FA8"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 </w:t>
            </w:r>
          </w:p>
        </w:tc>
        <w:tc>
          <w:tcPr>
            <w:tcW w:w="138" w:type="pct"/>
            <w:tcBorders>
              <w:top w:val="single" w:sz="8" w:space="0" w:color="auto"/>
              <w:left w:val="nil"/>
              <w:bottom w:val="nil"/>
              <w:right w:val="nil"/>
            </w:tcBorders>
            <w:shd w:val="clear" w:color="auto" w:fill="auto"/>
            <w:vAlign w:val="center"/>
            <w:hideMark/>
          </w:tcPr>
          <w:p w14:paraId="5FFEF60C"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 </w:t>
            </w:r>
          </w:p>
        </w:tc>
        <w:tc>
          <w:tcPr>
            <w:tcW w:w="313" w:type="pct"/>
            <w:tcBorders>
              <w:top w:val="single" w:sz="8" w:space="0" w:color="auto"/>
              <w:left w:val="nil"/>
              <w:bottom w:val="nil"/>
              <w:right w:val="nil"/>
            </w:tcBorders>
            <w:shd w:val="clear" w:color="auto" w:fill="auto"/>
            <w:vAlign w:val="center"/>
            <w:hideMark/>
          </w:tcPr>
          <w:p w14:paraId="53321847"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309" w:type="pct"/>
            <w:tcBorders>
              <w:top w:val="single" w:sz="8" w:space="0" w:color="auto"/>
              <w:left w:val="nil"/>
              <w:bottom w:val="nil"/>
              <w:right w:val="nil"/>
            </w:tcBorders>
            <w:shd w:val="clear" w:color="auto" w:fill="auto"/>
            <w:vAlign w:val="center"/>
            <w:hideMark/>
          </w:tcPr>
          <w:p w14:paraId="43DA478A"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309" w:type="pct"/>
            <w:tcBorders>
              <w:top w:val="single" w:sz="8" w:space="0" w:color="auto"/>
              <w:left w:val="nil"/>
              <w:bottom w:val="nil"/>
              <w:right w:val="nil"/>
            </w:tcBorders>
            <w:shd w:val="clear" w:color="auto" w:fill="auto"/>
            <w:vAlign w:val="center"/>
            <w:hideMark/>
          </w:tcPr>
          <w:p w14:paraId="27F75A9E"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575C1EF0"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041BB83B"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3677572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1B570AA0"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753F49FA"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18060252"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nil"/>
            </w:tcBorders>
            <w:shd w:val="clear" w:color="auto" w:fill="auto"/>
            <w:vAlign w:val="center"/>
            <w:hideMark/>
          </w:tcPr>
          <w:p w14:paraId="3993B910"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c>
          <w:tcPr>
            <w:tcW w:w="267" w:type="pct"/>
            <w:tcBorders>
              <w:top w:val="single" w:sz="8" w:space="0" w:color="auto"/>
              <w:left w:val="nil"/>
              <w:bottom w:val="nil"/>
              <w:right w:val="single" w:sz="4" w:space="0" w:color="auto"/>
            </w:tcBorders>
            <w:shd w:val="clear" w:color="auto" w:fill="auto"/>
            <w:vAlign w:val="center"/>
            <w:hideMark/>
          </w:tcPr>
          <w:p w14:paraId="732F7A45"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w:t>
            </w:r>
          </w:p>
        </w:tc>
      </w:tr>
      <w:tr w:rsidR="00CD3CA9" w:rsidRPr="00CD3CA9" w14:paraId="6332C7CA" w14:textId="77777777" w:rsidTr="00CD3CA9">
        <w:trPr>
          <w:divId w:val="1491796023"/>
          <w:trHeight w:val="250"/>
        </w:trPr>
        <w:tc>
          <w:tcPr>
            <w:tcW w:w="664" w:type="pct"/>
            <w:tcBorders>
              <w:top w:val="nil"/>
              <w:left w:val="single" w:sz="4" w:space="0" w:color="auto"/>
              <w:bottom w:val="nil"/>
              <w:right w:val="nil"/>
            </w:tcBorders>
            <w:shd w:val="clear" w:color="auto" w:fill="auto"/>
            <w:vAlign w:val="center"/>
            <w:hideMark/>
          </w:tcPr>
          <w:p w14:paraId="697074DE"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Expenditure level</w:t>
            </w:r>
          </w:p>
        </w:tc>
        <w:tc>
          <w:tcPr>
            <w:tcW w:w="1128" w:type="pct"/>
            <w:tcBorders>
              <w:top w:val="nil"/>
              <w:left w:val="nil"/>
              <w:bottom w:val="nil"/>
              <w:right w:val="nil"/>
            </w:tcBorders>
            <w:shd w:val="clear" w:color="auto" w:fill="auto"/>
            <w:vAlign w:val="center"/>
            <w:hideMark/>
          </w:tcPr>
          <w:p w14:paraId="1A405A04"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Total expenses/ no. of property assessments</w:t>
            </w:r>
          </w:p>
        </w:tc>
        <w:tc>
          <w:tcPr>
            <w:tcW w:w="138" w:type="pct"/>
            <w:tcBorders>
              <w:top w:val="nil"/>
              <w:left w:val="nil"/>
              <w:bottom w:val="nil"/>
              <w:right w:val="nil"/>
            </w:tcBorders>
            <w:shd w:val="clear" w:color="auto" w:fill="auto"/>
            <w:vAlign w:val="center"/>
            <w:hideMark/>
          </w:tcPr>
          <w:p w14:paraId="31CA1E7A" w14:textId="77777777" w:rsidR="00CD3CA9" w:rsidRPr="00CD3CA9" w:rsidRDefault="00CD3CA9" w:rsidP="00CD3CA9">
            <w:pPr>
              <w:rPr>
                <w:rFonts w:ascii="Arial" w:hAnsi="Arial" w:cs="Arial"/>
                <w:sz w:val="16"/>
                <w:szCs w:val="16"/>
                <w:lang w:eastAsia="en-AU"/>
              </w:rPr>
            </w:pPr>
          </w:p>
        </w:tc>
        <w:tc>
          <w:tcPr>
            <w:tcW w:w="313" w:type="pct"/>
            <w:tcBorders>
              <w:top w:val="nil"/>
              <w:left w:val="nil"/>
              <w:bottom w:val="nil"/>
              <w:right w:val="nil"/>
            </w:tcBorders>
            <w:shd w:val="clear" w:color="auto" w:fill="auto"/>
            <w:vAlign w:val="center"/>
            <w:hideMark/>
          </w:tcPr>
          <w:p w14:paraId="31FFEBB0"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$3,080 </w:t>
            </w:r>
          </w:p>
        </w:tc>
        <w:tc>
          <w:tcPr>
            <w:tcW w:w="309" w:type="pct"/>
            <w:tcBorders>
              <w:top w:val="nil"/>
              <w:left w:val="nil"/>
              <w:bottom w:val="nil"/>
              <w:right w:val="nil"/>
            </w:tcBorders>
            <w:shd w:val="clear" w:color="auto" w:fill="auto"/>
            <w:vAlign w:val="center"/>
            <w:hideMark/>
          </w:tcPr>
          <w:p w14:paraId="42018FB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$2,985 </w:t>
            </w:r>
          </w:p>
        </w:tc>
        <w:tc>
          <w:tcPr>
            <w:tcW w:w="309" w:type="pct"/>
            <w:tcBorders>
              <w:top w:val="nil"/>
              <w:left w:val="nil"/>
              <w:bottom w:val="nil"/>
              <w:right w:val="nil"/>
            </w:tcBorders>
            <w:shd w:val="clear" w:color="auto" w:fill="auto"/>
            <w:vAlign w:val="center"/>
            <w:hideMark/>
          </w:tcPr>
          <w:p w14:paraId="50F30B9D"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$3,024 </w:t>
            </w:r>
          </w:p>
        </w:tc>
        <w:tc>
          <w:tcPr>
            <w:tcW w:w="267" w:type="pct"/>
            <w:tcBorders>
              <w:top w:val="nil"/>
              <w:left w:val="nil"/>
              <w:bottom w:val="nil"/>
              <w:right w:val="nil"/>
            </w:tcBorders>
            <w:shd w:val="clear" w:color="auto" w:fill="auto"/>
            <w:vAlign w:val="center"/>
            <w:hideMark/>
          </w:tcPr>
          <w:p w14:paraId="17115F5A"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$3,074 </w:t>
            </w:r>
          </w:p>
        </w:tc>
        <w:tc>
          <w:tcPr>
            <w:tcW w:w="267" w:type="pct"/>
            <w:tcBorders>
              <w:top w:val="nil"/>
              <w:left w:val="nil"/>
              <w:bottom w:val="nil"/>
              <w:right w:val="nil"/>
            </w:tcBorders>
            <w:shd w:val="clear" w:color="auto" w:fill="auto"/>
            <w:vAlign w:val="center"/>
            <w:hideMark/>
          </w:tcPr>
          <w:p w14:paraId="1083C6F5"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$3,128 </w:t>
            </w:r>
          </w:p>
        </w:tc>
        <w:tc>
          <w:tcPr>
            <w:tcW w:w="267" w:type="pct"/>
            <w:tcBorders>
              <w:top w:val="nil"/>
              <w:left w:val="nil"/>
              <w:bottom w:val="nil"/>
              <w:right w:val="nil"/>
            </w:tcBorders>
            <w:shd w:val="clear" w:color="auto" w:fill="auto"/>
            <w:vAlign w:val="center"/>
            <w:hideMark/>
          </w:tcPr>
          <w:p w14:paraId="2A744E84"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$3,165 </w:t>
            </w:r>
          </w:p>
        </w:tc>
        <w:tc>
          <w:tcPr>
            <w:tcW w:w="267" w:type="pct"/>
            <w:tcBorders>
              <w:top w:val="nil"/>
              <w:left w:val="nil"/>
              <w:bottom w:val="nil"/>
              <w:right w:val="nil"/>
            </w:tcBorders>
            <w:shd w:val="clear" w:color="auto" w:fill="auto"/>
            <w:vAlign w:val="center"/>
            <w:hideMark/>
          </w:tcPr>
          <w:p w14:paraId="4AF4E98E"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$3,226 </w:t>
            </w:r>
          </w:p>
        </w:tc>
        <w:tc>
          <w:tcPr>
            <w:tcW w:w="267" w:type="pct"/>
            <w:tcBorders>
              <w:top w:val="nil"/>
              <w:left w:val="nil"/>
              <w:bottom w:val="nil"/>
              <w:right w:val="nil"/>
            </w:tcBorders>
            <w:shd w:val="clear" w:color="auto" w:fill="auto"/>
            <w:vAlign w:val="center"/>
            <w:hideMark/>
          </w:tcPr>
          <w:p w14:paraId="30B0D0FE"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$3,285 </w:t>
            </w:r>
          </w:p>
        </w:tc>
        <w:tc>
          <w:tcPr>
            <w:tcW w:w="267" w:type="pct"/>
            <w:tcBorders>
              <w:top w:val="nil"/>
              <w:left w:val="nil"/>
              <w:bottom w:val="nil"/>
              <w:right w:val="nil"/>
            </w:tcBorders>
            <w:shd w:val="clear" w:color="auto" w:fill="auto"/>
            <w:vAlign w:val="center"/>
            <w:hideMark/>
          </w:tcPr>
          <w:p w14:paraId="0A4E630A"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$3,344 </w:t>
            </w:r>
          </w:p>
        </w:tc>
        <w:tc>
          <w:tcPr>
            <w:tcW w:w="267" w:type="pct"/>
            <w:tcBorders>
              <w:top w:val="nil"/>
              <w:left w:val="nil"/>
              <w:bottom w:val="nil"/>
              <w:right w:val="nil"/>
            </w:tcBorders>
            <w:shd w:val="clear" w:color="auto" w:fill="auto"/>
            <w:vAlign w:val="center"/>
            <w:hideMark/>
          </w:tcPr>
          <w:p w14:paraId="7C3A2409"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$3,402 </w:t>
            </w:r>
          </w:p>
        </w:tc>
        <w:tc>
          <w:tcPr>
            <w:tcW w:w="267" w:type="pct"/>
            <w:tcBorders>
              <w:top w:val="nil"/>
              <w:left w:val="nil"/>
              <w:bottom w:val="nil"/>
              <w:right w:val="single" w:sz="4" w:space="0" w:color="auto"/>
            </w:tcBorders>
            <w:shd w:val="clear" w:color="auto" w:fill="auto"/>
            <w:vAlign w:val="center"/>
            <w:hideMark/>
          </w:tcPr>
          <w:p w14:paraId="5D857051"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$3,462 </w:t>
            </w:r>
          </w:p>
        </w:tc>
      </w:tr>
      <w:tr w:rsidR="00CD3CA9" w:rsidRPr="00CD3CA9" w14:paraId="54E44575" w14:textId="77777777" w:rsidTr="00CD3CA9">
        <w:trPr>
          <w:divId w:val="1491796023"/>
          <w:trHeight w:val="250"/>
        </w:trPr>
        <w:tc>
          <w:tcPr>
            <w:tcW w:w="664" w:type="pct"/>
            <w:tcBorders>
              <w:top w:val="nil"/>
              <w:left w:val="single" w:sz="4" w:space="0" w:color="auto"/>
              <w:bottom w:val="single" w:sz="4" w:space="0" w:color="auto"/>
              <w:right w:val="nil"/>
            </w:tcBorders>
            <w:shd w:val="clear" w:color="auto" w:fill="auto"/>
            <w:vAlign w:val="center"/>
            <w:hideMark/>
          </w:tcPr>
          <w:p w14:paraId="2E276D98"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Revenue level</w:t>
            </w:r>
          </w:p>
        </w:tc>
        <w:tc>
          <w:tcPr>
            <w:tcW w:w="1128" w:type="pct"/>
            <w:tcBorders>
              <w:top w:val="nil"/>
              <w:left w:val="nil"/>
              <w:bottom w:val="single" w:sz="4" w:space="0" w:color="auto"/>
              <w:right w:val="nil"/>
            </w:tcBorders>
            <w:shd w:val="clear" w:color="auto" w:fill="auto"/>
            <w:vAlign w:val="center"/>
            <w:hideMark/>
          </w:tcPr>
          <w:p w14:paraId="39A4388F" w14:textId="77777777" w:rsidR="00CD3CA9" w:rsidRPr="00CD3CA9" w:rsidRDefault="00CD3CA9" w:rsidP="00CD3CA9">
            <w:pPr>
              <w:rPr>
                <w:rFonts w:ascii="Arial" w:hAnsi="Arial" w:cs="Arial"/>
                <w:sz w:val="16"/>
                <w:szCs w:val="16"/>
                <w:lang w:eastAsia="en-AU"/>
              </w:rPr>
            </w:pPr>
            <w:r w:rsidRPr="00CD3CA9">
              <w:rPr>
                <w:rFonts w:ascii="Arial" w:hAnsi="Arial" w:cs="Arial"/>
                <w:sz w:val="16"/>
                <w:szCs w:val="16"/>
                <w:lang w:eastAsia="en-AU"/>
              </w:rPr>
              <w:t>Total rate revenue / no. of property assessments</w:t>
            </w:r>
          </w:p>
        </w:tc>
        <w:tc>
          <w:tcPr>
            <w:tcW w:w="138" w:type="pct"/>
            <w:tcBorders>
              <w:top w:val="nil"/>
              <w:left w:val="nil"/>
              <w:bottom w:val="single" w:sz="4" w:space="0" w:color="auto"/>
              <w:right w:val="nil"/>
            </w:tcBorders>
            <w:shd w:val="clear" w:color="auto" w:fill="auto"/>
            <w:vAlign w:val="center"/>
            <w:hideMark/>
          </w:tcPr>
          <w:p w14:paraId="6C1AA5B5" w14:textId="77777777" w:rsidR="00CD3CA9" w:rsidRPr="00CD3CA9" w:rsidRDefault="00CD3CA9" w:rsidP="00CD3CA9">
            <w:pPr>
              <w:jc w:val="center"/>
              <w:rPr>
                <w:rFonts w:ascii="Arial" w:hAnsi="Arial" w:cs="Arial"/>
                <w:sz w:val="16"/>
                <w:szCs w:val="16"/>
                <w:lang w:eastAsia="en-AU"/>
              </w:rPr>
            </w:pPr>
            <w:r w:rsidRPr="00CD3CA9">
              <w:rPr>
                <w:rFonts w:ascii="Arial" w:hAnsi="Arial" w:cs="Arial"/>
                <w:sz w:val="16"/>
                <w:szCs w:val="16"/>
                <w:lang w:eastAsia="en-AU"/>
              </w:rPr>
              <w:t> </w:t>
            </w:r>
          </w:p>
        </w:tc>
        <w:tc>
          <w:tcPr>
            <w:tcW w:w="313" w:type="pct"/>
            <w:tcBorders>
              <w:top w:val="nil"/>
              <w:left w:val="nil"/>
              <w:bottom w:val="single" w:sz="4" w:space="0" w:color="auto"/>
              <w:right w:val="nil"/>
            </w:tcBorders>
            <w:shd w:val="clear" w:color="auto" w:fill="auto"/>
            <w:vAlign w:val="center"/>
            <w:hideMark/>
          </w:tcPr>
          <w:p w14:paraId="5553EFD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$2,231 </w:t>
            </w:r>
          </w:p>
        </w:tc>
        <w:tc>
          <w:tcPr>
            <w:tcW w:w="309" w:type="pct"/>
            <w:tcBorders>
              <w:top w:val="nil"/>
              <w:left w:val="nil"/>
              <w:bottom w:val="single" w:sz="4" w:space="0" w:color="auto"/>
              <w:right w:val="nil"/>
            </w:tcBorders>
            <w:shd w:val="clear" w:color="auto" w:fill="auto"/>
            <w:vAlign w:val="center"/>
            <w:hideMark/>
          </w:tcPr>
          <w:p w14:paraId="1024D1EA"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$2,367 </w:t>
            </w:r>
          </w:p>
        </w:tc>
        <w:tc>
          <w:tcPr>
            <w:tcW w:w="309" w:type="pct"/>
            <w:tcBorders>
              <w:top w:val="nil"/>
              <w:left w:val="nil"/>
              <w:bottom w:val="single" w:sz="4" w:space="0" w:color="auto"/>
              <w:right w:val="nil"/>
            </w:tcBorders>
            <w:shd w:val="clear" w:color="auto" w:fill="auto"/>
            <w:vAlign w:val="center"/>
            <w:hideMark/>
          </w:tcPr>
          <w:p w14:paraId="6F95CA6F"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$2,524 </w:t>
            </w:r>
          </w:p>
        </w:tc>
        <w:tc>
          <w:tcPr>
            <w:tcW w:w="267" w:type="pct"/>
            <w:tcBorders>
              <w:top w:val="nil"/>
              <w:left w:val="nil"/>
              <w:bottom w:val="single" w:sz="4" w:space="0" w:color="auto"/>
              <w:right w:val="nil"/>
            </w:tcBorders>
            <w:shd w:val="clear" w:color="auto" w:fill="auto"/>
            <w:vAlign w:val="center"/>
            <w:hideMark/>
          </w:tcPr>
          <w:p w14:paraId="6083E8A7"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$2,632 </w:t>
            </w:r>
          </w:p>
        </w:tc>
        <w:tc>
          <w:tcPr>
            <w:tcW w:w="267" w:type="pct"/>
            <w:tcBorders>
              <w:top w:val="nil"/>
              <w:left w:val="nil"/>
              <w:bottom w:val="single" w:sz="4" w:space="0" w:color="auto"/>
              <w:right w:val="nil"/>
            </w:tcBorders>
            <w:shd w:val="clear" w:color="auto" w:fill="auto"/>
            <w:vAlign w:val="center"/>
            <w:hideMark/>
          </w:tcPr>
          <w:p w14:paraId="3F8130E6"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$2,630 </w:t>
            </w:r>
          </w:p>
        </w:tc>
        <w:tc>
          <w:tcPr>
            <w:tcW w:w="267" w:type="pct"/>
            <w:tcBorders>
              <w:top w:val="nil"/>
              <w:left w:val="nil"/>
              <w:bottom w:val="single" w:sz="4" w:space="0" w:color="auto"/>
              <w:right w:val="nil"/>
            </w:tcBorders>
            <w:shd w:val="clear" w:color="auto" w:fill="auto"/>
            <w:vAlign w:val="center"/>
            <w:hideMark/>
          </w:tcPr>
          <w:p w14:paraId="5A3DC66A"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$2,669 </w:t>
            </w:r>
          </w:p>
        </w:tc>
        <w:tc>
          <w:tcPr>
            <w:tcW w:w="267" w:type="pct"/>
            <w:tcBorders>
              <w:top w:val="nil"/>
              <w:left w:val="nil"/>
              <w:bottom w:val="single" w:sz="4" w:space="0" w:color="auto"/>
              <w:right w:val="nil"/>
            </w:tcBorders>
            <w:shd w:val="clear" w:color="auto" w:fill="auto"/>
            <w:vAlign w:val="center"/>
            <w:hideMark/>
          </w:tcPr>
          <w:p w14:paraId="0EF1A8B4"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$2,723 </w:t>
            </w:r>
          </w:p>
        </w:tc>
        <w:tc>
          <w:tcPr>
            <w:tcW w:w="267" w:type="pct"/>
            <w:tcBorders>
              <w:top w:val="nil"/>
              <w:left w:val="nil"/>
              <w:bottom w:val="single" w:sz="4" w:space="0" w:color="auto"/>
              <w:right w:val="nil"/>
            </w:tcBorders>
            <w:shd w:val="clear" w:color="auto" w:fill="auto"/>
            <w:vAlign w:val="center"/>
            <w:hideMark/>
          </w:tcPr>
          <w:p w14:paraId="67E1ACD9"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$2,777 </w:t>
            </w:r>
          </w:p>
        </w:tc>
        <w:tc>
          <w:tcPr>
            <w:tcW w:w="267" w:type="pct"/>
            <w:tcBorders>
              <w:top w:val="nil"/>
              <w:left w:val="nil"/>
              <w:bottom w:val="single" w:sz="4" w:space="0" w:color="auto"/>
              <w:right w:val="nil"/>
            </w:tcBorders>
            <w:shd w:val="clear" w:color="auto" w:fill="auto"/>
            <w:vAlign w:val="center"/>
            <w:hideMark/>
          </w:tcPr>
          <w:p w14:paraId="57B0E828"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$2,833 </w:t>
            </w:r>
          </w:p>
        </w:tc>
        <w:tc>
          <w:tcPr>
            <w:tcW w:w="267" w:type="pct"/>
            <w:tcBorders>
              <w:top w:val="nil"/>
              <w:left w:val="nil"/>
              <w:bottom w:val="single" w:sz="4" w:space="0" w:color="auto"/>
              <w:right w:val="nil"/>
            </w:tcBorders>
            <w:shd w:val="clear" w:color="auto" w:fill="auto"/>
            <w:vAlign w:val="center"/>
            <w:hideMark/>
          </w:tcPr>
          <w:p w14:paraId="38C732E1"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$2,889 </w:t>
            </w:r>
          </w:p>
        </w:tc>
        <w:tc>
          <w:tcPr>
            <w:tcW w:w="267" w:type="pct"/>
            <w:tcBorders>
              <w:top w:val="nil"/>
              <w:left w:val="nil"/>
              <w:bottom w:val="single" w:sz="4" w:space="0" w:color="auto"/>
              <w:right w:val="single" w:sz="4" w:space="0" w:color="auto"/>
            </w:tcBorders>
            <w:shd w:val="clear" w:color="auto" w:fill="auto"/>
            <w:vAlign w:val="center"/>
            <w:hideMark/>
          </w:tcPr>
          <w:p w14:paraId="4CF7AE3D" w14:textId="77777777" w:rsidR="00CD3CA9" w:rsidRPr="00CD3CA9" w:rsidRDefault="00CD3CA9" w:rsidP="00CD3CA9">
            <w:pPr>
              <w:jc w:val="right"/>
              <w:rPr>
                <w:rFonts w:ascii="Arial" w:hAnsi="Arial" w:cs="Arial"/>
                <w:sz w:val="16"/>
                <w:szCs w:val="16"/>
                <w:lang w:eastAsia="en-AU"/>
              </w:rPr>
            </w:pPr>
            <w:r w:rsidRPr="00CD3CA9">
              <w:rPr>
                <w:rFonts w:ascii="Arial" w:hAnsi="Arial" w:cs="Arial"/>
                <w:sz w:val="16"/>
                <w:szCs w:val="16"/>
                <w:lang w:eastAsia="en-AU"/>
              </w:rPr>
              <w:t xml:space="preserve">$2,947 </w:t>
            </w:r>
          </w:p>
        </w:tc>
      </w:tr>
    </w:tbl>
    <w:p w14:paraId="7D9AE2B8" w14:textId="09358207" w:rsidR="00766616" w:rsidRDefault="00766616" w:rsidP="00B77CB1">
      <w:pPr>
        <w:pStyle w:val="Text"/>
      </w:pPr>
    </w:p>
    <w:p w14:paraId="060D2AC9" w14:textId="77777777" w:rsidR="00F02F6C" w:rsidRDefault="00A97995" w:rsidP="00A97995">
      <w:pPr>
        <w:pStyle w:val="Heading4"/>
      </w:pPr>
      <w:r>
        <w:t>Notes to indicators</w:t>
      </w:r>
    </w:p>
    <w:p w14:paraId="478F6DC2" w14:textId="77777777" w:rsidR="007B7C41" w:rsidRDefault="00600F86" w:rsidP="00F81A82">
      <w:pPr>
        <w:pStyle w:val="Text"/>
        <w:numPr>
          <w:ilvl w:val="0"/>
          <w:numId w:val="29"/>
        </w:numPr>
      </w:pPr>
      <w:r w:rsidRPr="003A154B">
        <w:rPr>
          <w:b/>
          <w:bCs/>
        </w:rPr>
        <w:t>Adjusted under</w:t>
      </w:r>
      <w:r w:rsidR="003A154B" w:rsidRPr="003A154B">
        <w:rPr>
          <w:b/>
          <w:bCs/>
        </w:rPr>
        <w:t>lying result</w:t>
      </w:r>
    </w:p>
    <w:p w14:paraId="3F5A86F3" w14:textId="65A2DF82" w:rsidR="00A97995" w:rsidRDefault="007B7C41" w:rsidP="007B7C41">
      <w:pPr>
        <w:pStyle w:val="Text"/>
        <w:ind w:left="360"/>
      </w:pPr>
      <w:r>
        <w:t>A</w:t>
      </w:r>
      <w:r w:rsidR="00F81A82">
        <w:t xml:space="preserve">n indicator </w:t>
      </w:r>
      <w:r w:rsidR="00AB4268">
        <w:t>of the sustainable operating result required to enable Council to continue to provide core services and meet its objectives.  A key goal of the long term financial plan is to maintain a</w:t>
      </w:r>
      <w:r w:rsidR="00AB2B23">
        <w:t xml:space="preserve"> positive adjusted </w:t>
      </w:r>
      <w:r w:rsidR="00AB4268">
        <w:t xml:space="preserve">underlying surplus. </w:t>
      </w:r>
      <w:r w:rsidR="00AB2B23">
        <w:t xml:space="preserve"> </w:t>
      </w:r>
      <w:r w:rsidR="00945F51">
        <w:t xml:space="preserve">The adjusted underlying result </w:t>
      </w:r>
      <w:r w:rsidR="00E50FDC">
        <w:t>is expected to improve from its current deficit position in 2020-21 and 2021-22</w:t>
      </w:r>
      <w:r w:rsidR="00600F86">
        <w:t xml:space="preserve"> and steadily increases into the future. </w:t>
      </w:r>
    </w:p>
    <w:p w14:paraId="2519A988" w14:textId="77777777" w:rsidR="00351288" w:rsidRDefault="00351288">
      <w:pPr>
        <w:spacing w:after="200" w:line="276" w:lineRule="auto"/>
        <w:rPr>
          <w:rFonts w:ascii="Helvetica 45 Light" w:hAnsi="Helvetica 45 Light" w:cs="Arial"/>
          <w:szCs w:val="22"/>
          <w:lang w:eastAsia="en-AU"/>
        </w:rPr>
      </w:pPr>
      <w:r>
        <w:br w:type="page"/>
      </w:r>
    </w:p>
    <w:p w14:paraId="1828835C" w14:textId="77DE4568" w:rsidR="005D6709" w:rsidRDefault="009F08DF" w:rsidP="007B7C41">
      <w:pPr>
        <w:pStyle w:val="Text"/>
        <w:ind w:left="360"/>
        <w:rPr>
          <w:rFonts w:asciiTheme="minorHAnsi" w:eastAsiaTheme="minorHAnsi" w:hAnsiTheme="minorHAnsi" w:cstheme="minorBidi"/>
          <w:lang w:eastAsia="en-US"/>
        </w:rPr>
      </w:pPr>
      <w:r>
        <w:lastRenderedPageBreak/>
        <w:t>The following table shows how the adjusted underlying result is calculated</w:t>
      </w:r>
    </w:p>
    <w:tbl>
      <w:tblPr>
        <w:tblW w:w="5000" w:type="pct"/>
        <w:tblLook w:val="04A0" w:firstRow="1" w:lastRow="0" w:firstColumn="1" w:lastColumn="0" w:noHBand="0" w:noVBand="1"/>
      </w:tblPr>
      <w:tblGrid>
        <w:gridCol w:w="1609"/>
        <w:gridCol w:w="3092"/>
        <w:gridCol w:w="278"/>
        <w:gridCol w:w="883"/>
        <w:gridCol w:w="812"/>
        <w:gridCol w:w="812"/>
        <w:gridCol w:w="812"/>
        <w:gridCol w:w="812"/>
        <w:gridCol w:w="812"/>
        <w:gridCol w:w="812"/>
        <w:gridCol w:w="812"/>
        <w:gridCol w:w="812"/>
        <w:gridCol w:w="812"/>
        <w:gridCol w:w="812"/>
      </w:tblGrid>
      <w:tr w:rsidR="005D6709" w:rsidRPr="005D6709" w14:paraId="426ABCDD" w14:textId="77777777" w:rsidTr="005D6709">
        <w:trPr>
          <w:trHeight w:val="420"/>
        </w:trPr>
        <w:tc>
          <w:tcPr>
            <w:tcW w:w="700" w:type="pct"/>
            <w:tcBorders>
              <w:top w:val="nil"/>
              <w:left w:val="single" w:sz="8" w:space="0" w:color="auto"/>
              <w:bottom w:val="nil"/>
              <w:right w:val="nil"/>
            </w:tcBorders>
            <w:shd w:val="clear" w:color="000000" w:fill="0067AC"/>
            <w:vAlign w:val="center"/>
            <w:hideMark/>
          </w:tcPr>
          <w:p w14:paraId="6D4BC41E" w14:textId="30391006" w:rsidR="005D6709" w:rsidRPr="005D6709" w:rsidRDefault="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1230" w:type="pct"/>
            <w:tcBorders>
              <w:top w:val="nil"/>
              <w:left w:val="nil"/>
              <w:bottom w:val="nil"/>
              <w:right w:val="nil"/>
            </w:tcBorders>
            <w:shd w:val="clear" w:color="000000" w:fill="0067AC"/>
            <w:vAlign w:val="center"/>
            <w:hideMark/>
          </w:tcPr>
          <w:p w14:paraId="0EAFA099"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124" w:type="pct"/>
            <w:tcBorders>
              <w:top w:val="single" w:sz="8" w:space="0" w:color="auto"/>
              <w:left w:val="nil"/>
              <w:bottom w:val="nil"/>
              <w:right w:val="nil"/>
            </w:tcBorders>
            <w:shd w:val="clear" w:color="000000" w:fill="0067AC"/>
            <w:vAlign w:val="center"/>
            <w:hideMark/>
          </w:tcPr>
          <w:p w14:paraId="02B0BE11"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89" w:type="pct"/>
            <w:tcBorders>
              <w:top w:val="single" w:sz="8" w:space="0" w:color="auto"/>
              <w:left w:val="nil"/>
              <w:bottom w:val="nil"/>
              <w:right w:val="nil"/>
            </w:tcBorders>
            <w:shd w:val="clear" w:color="000000" w:fill="0067AC"/>
            <w:vAlign w:val="center"/>
            <w:hideMark/>
          </w:tcPr>
          <w:p w14:paraId="5178334B"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Forecast / Actual</w:t>
            </w:r>
          </w:p>
        </w:tc>
        <w:tc>
          <w:tcPr>
            <w:tcW w:w="266" w:type="pct"/>
            <w:tcBorders>
              <w:top w:val="single" w:sz="8" w:space="0" w:color="auto"/>
              <w:left w:val="nil"/>
              <w:bottom w:val="nil"/>
              <w:right w:val="nil"/>
            </w:tcBorders>
            <w:shd w:val="clear" w:color="000000" w:fill="0067AC"/>
            <w:vAlign w:val="center"/>
            <w:hideMark/>
          </w:tcPr>
          <w:p w14:paraId="0B54A908"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49E547C9"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7BFFC67A"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1E6E3C12"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06033ADC"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44F5C5DD"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23B4951D"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61C94D9A"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nil"/>
            </w:tcBorders>
            <w:shd w:val="clear" w:color="000000" w:fill="0067AC"/>
            <w:vAlign w:val="center"/>
            <w:hideMark/>
          </w:tcPr>
          <w:p w14:paraId="02B30582"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66" w:type="pct"/>
            <w:tcBorders>
              <w:top w:val="single" w:sz="8" w:space="0" w:color="auto"/>
              <w:left w:val="nil"/>
              <w:bottom w:val="nil"/>
              <w:right w:val="single" w:sz="8" w:space="0" w:color="auto"/>
            </w:tcBorders>
            <w:shd w:val="clear" w:color="000000" w:fill="0067AC"/>
            <w:vAlign w:val="center"/>
            <w:hideMark/>
          </w:tcPr>
          <w:p w14:paraId="28E709AB"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r>
      <w:tr w:rsidR="005D6709" w:rsidRPr="005D6709" w14:paraId="7F07A6A8" w14:textId="77777777" w:rsidTr="005D6709">
        <w:trPr>
          <w:trHeight w:val="250"/>
        </w:trPr>
        <w:tc>
          <w:tcPr>
            <w:tcW w:w="1930" w:type="pct"/>
            <w:gridSpan w:val="2"/>
            <w:tcBorders>
              <w:top w:val="nil"/>
              <w:left w:val="single" w:sz="8" w:space="0" w:color="auto"/>
              <w:bottom w:val="nil"/>
              <w:right w:val="nil"/>
            </w:tcBorders>
            <w:shd w:val="clear" w:color="000000" w:fill="0067AC"/>
            <w:vAlign w:val="center"/>
            <w:hideMark/>
          </w:tcPr>
          <w:p w14:paraId="13DC4FAB"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124" w:type="pct"/>
            <w:tcBorders>
              <w:top w:val="nil"/>
              <w:left w:val="nil"/>
              <w:bottom w:val="nil"/>
              <w:right w:val="nil"/>
            </w:tcBorders>
            <w:shd w:val="clear" w:color="000000" w:fill="0067AC"/>
            <w:vAlign w:val="center"/>
            <w:hideMark/>
          </w:tcPr>
          <w:p w14:paraId="05E8FD62"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89" w:type="pct"/>
            <w:tcBorders>
              <w:top w:val="nil"/>
              <w:left w:val="nil"/>
              <w:bottom w:val="nil"/>
              <w:right w:val="nil"/>
            </w:tcBorders>
            <w:shd w:val="clear" w:color="000000" w:fill="0067AC"/>
            <w:vAlign w:val="center"/>
            <w:hideMark/>
          </w:tcPr>
          <w:p w14:paraId="564D5D29"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2020/21</w:t>
            </w:r>
          </w:p>
        </w:tc>
        <w:tc>
          <w:tcPr>
            <w:tcW w:w="266" w:type="pct"/>
            <w:tcBorders>
              <w:top w:val="nil"/>
              <w:left w:val="nil"/>
              <w:bottom w:val="nil"/>
              <w:right w:val="nil"/>
            </w:tcBorders>
            <w:shd w:val="clear" w:color="000000" w:fill="0067AC"/>
            <w:vAlign w:val="center"/>
            <w:hideMark/>
          </w:tcPr>
          <w:p w14:paraId="70FBCF73"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2021/22</w:t>
            </w:r>
          </w:p>
        </w:tc>
        <w:tc>
          <w:tcPr>
            <w:tcW w:w="266" w:type="pct"/>
            <w:tcBorders>
              <w:top w:val="nil"/>
              <w:left w:val="nil"/>
              <w:bottom w:val="nil"/>
              <w:right w:val="nil"/>
            </w:tcBorders>
            <w:shd w:val="clear" w:color="000000" w:fill="0067AC"/>
            <w:vAlign w:val="center"/>
            <w:hideMark/>
          </w:tcPr>
          <w:p w14:paraId="07525BA7"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2022/23</w:t>
            </w:r>
          </w:p>
        </w:tc>
        <w:tc>
          <w:tcPr>
            <w:tcW w:w="266" w:type="pct"/>
            <w:tcBorders>
              <w:top w:val="nil"/>
              <w:left w:val="nil"/>
              <w:bottom w:val="nil"/>
              <w:right w:val="nil"/>
            </w:tcBorders>
            <w:shd w:val="clear" w:color="000000" w:fill="0067AC"/>
            <w:vAlign w:val="center"/>
            <w:hideMark/>
          </w:tcPr>
          <w:p w14:paraId="7D92C64B"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2023/24</w:t>
            </w:r>
          </w:p>
        </w:tc>
        <w:tc>
          <w:tcPr>
            <w:tcW w:w="266" w:type="pct"/>
            <w:tcBorders>
              <w:top w:val="nil"/>
              <w:left w:val="nil"/>
              <w:bottom w:val="nil"/>
              <w:right w:val="nil"/>
            </w:tcBorders>
            <w:shd w:val="clear" w:color="000000" w:fill="0067AC"/>
            <w:vAlign w:val="center"/>
            <w:hideMark/>
          </w:tcPr>
          <w:p w14:paraId="02CE2708"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2024/25</w:t>
            </w:r>
          </w:p>
        </w:tc>
        <w:tc>
          <w:tcPr>
            <w:tcW w:w="266" w:type="pct"/>
            <w:tcBorders>
              <w:top w:val="nil"/>
              <w:left w:val="nil"/>
              <w:bottom w:val="nil"/>
              <w:right w:val="nil"/>
            </w:tcBorders>
            <w:shd w:val="clear" w:color="000000" w:fill="0067AC"/>
            <w:vAlign w:val="center"/>
            <w:hideMark/>
          </w:tcPr>
          <w:p w14:paraId="39BC1415"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2025/26</w:t>
            </w:r>
          </w:p>
        </w:tc>
        <w:tc>
          <w:tcPr>
            <w:tcW w:w="266" w:type="pct"/>
            <w:tcBorders>
              <w:top w:val="nil"/>
              <w:left w:val="nil"/>
              <w:bottom w:val="nil"/>
              <w:right w:val="nil"/>
            </w:tcBorders>
            <w:shd w:val="clear" w:color="000000" w:fill="0067AC"/>
            <w:vAlign w:val="center"/>
            <w:hideMark/>
          </w:tcPr>
          <w:p w14:paraId="7F5B299E"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2026/27</w:t>
            </w:r>
          </w:p>
        </w:tc>
        <w:tc>
          <w:tcPr>
            <w:tcW w:w="266" w:type="pct"/>
            <w:tcBorders>
              <w:top w:val="nil"/>
              <w:left w:val="nil"/>
              <w:bottom w:val="nil"/>
              <w:right w:val="nil"/>
            </w:tcBorders>
            <w:shd w:val="clear" w:color="000000" w:fill="0067AC"/>
            <w:vAlign w:val="center"/>
            <w:hideMark/>
          </w:tcPr>
          <w:p w14:paraId="675887E2"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2027/28</w:t>
            </w:r>
          </w:p>
        </w:tc>
        <w:tc>
          <w:tcPr>
            <w:tcW w:w="266" w:type="pct"/>
            <w:tcBorders>
              <w:top w:val="nil"/>
              <w:left w:val="nil"/>
              <w:bottom w:val="nil"/>
              <w:right w:val="nil"/>
            </w:tcBorders>
            <w:shd w:val="clear" w:color="000000" w:fill="0067AC"/>
            <w:vAlign w:val="center"/>
            <w:hideMark/>
          </w:tcPr>
          <w:p w14:paraId="4A61E21C"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2028/29</w:t>
            </w:r>
          </w:p>
        </w:tc>
        <w:tc>
          <w:tcPr>
            <w:tcW w:w="266" w:type="pct"/>
            <w:tcBorders>
              <w:top w:val="nil"/>
              <w:left w:val="nil"/>
              <w:bottom w:val="nil"/>
              <w:right w:val="nil"/>
            </w:tcBorders>
            <w:shd w:val="clear" w:color="000000" w:fill="0067AC"/>
            <w:vAlign w:val="center"/>
            <w:hideMark/>
          </w:tcPr>
          <w:p w14:paraId="282C336D"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2029/30</w:t>
            </w:r>
          </w:p>
        </w:tc>
        <w:tc>
          <w:tcPr>
            <w:tcW w:w="266" w:type="pct"/>
            <w:tcBorders>
              <w:top w:val="nil"/>
              <w:left w:val="nil"/>
              <w:bottom w:val="nil"/>
              <w:right w:val="single" w:sz="8" w:space="0" w:color="auto"/>
            </w:tcBorders>
            <w:shd w:val="clear" w:color="000000" w:fill="0067AC"/>
            <w:vAlign w:val="center"/>
            <w:hideMark/>
          </w:tcPr>
          <w:p w14:paraId="42BD9B9D"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2030/31</w:t>
            </w:r>
          </w:p>
        </w:tc>
      </w:tr>
      <w:tr w:rsidR="005D6709" w:rsidRPr="005D6709" w14:paraId="7BB21FF9" w14:textId="77777777" w:rsidTr="005D6709">
        <w:trPr>
          <w:trHeight w:val="250"/>
        </w:trPr>
        <w:tc>
          <w:tcPr>
            <w:tcW w:w="1930" w:type="pct"/>
            <w:gridSpan w:val="2"/>
            <w:tcBorders>
              <w:top w:val="nil"/>
              <w:left w:val="single" w:sz="8" w:space="0" w:color="auto"/>
              <w:bottom w:val="nil"/>
              <w:right w:val="nil"/>
            </w:tcBorders>
            <w:shd w:val="clear" w:color="000000" w:fill="0067AC"/>
            <w:vAlign w:val="center"/>
            <w:hideMark/>
          </w:tcPr>
          <w:p w14:paraId="639165F4"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124" w:type="pct"/>
            <w:tcBorders>
              <w:top w:val="nil"/>
              <w:left w:val="nil"/>
              <w:bottom w:val="nil"/>
              <w:right w:val="nil"/>
            </w:tcBorders>
            <w:shd w:val="clear" w:color="000000" w:fill="0067AC"/>
            <w:vAlign w:val="center"/>
            <w:hideMark/>
          </w:tcPr>
          <w:p w14:paraId="5C012345"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 </w:t>
            </w:r>
          </w:p>
        </w:tc>
        <w:tc>
          <w:tcPr>
            <w:tcW w:w="289" w:type="pct"/>
            <w:tcBorders>
              <w:top w:val="nil"/>
              <w:left w:val="nil"/>
              <w:bottom w:val="nil"/>
              <w:right w:val="nil"/>
            </w:tcBorders>
            <w:shd w:val="clear" w:color="000000" w:fill="0067AC"/>
            <w:vAlign w:val="center"/>
            <w:hideMark/>
          </w:tcPr>
          <w:p w14:paraId="32B301E8"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185CF414"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410C7217"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1581B97F"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2CB5E826"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5997B752"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2C60A380"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126D2FC2"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01CDD92E"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nil"/>
            </w:tcBorders>
            <w:shd w:val="clear" w:color="000000" w:fill="0067AC"/>
            <w:vAlign w:val="center"/>
            <w:hideMark/>
          </w:tcPr>
          <w:p w14:paraId="511179EC"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c>
          <w:tcPr>
            <w:tcW w:w="266" w:type="pct"/>
            <w:tcBorders>
              <w:top w:val="nil"/>
              <w:left w:val="nil"/>
              <w:bottom w:val="nil"/>
              <w:right w:val="single" w:sz="8" w:space="0" w:color="auto"/>
            </w:tcBorders>
            <w:shd w:val="clear" w:color="000000" w:fill="0067AC"/>
            <w:vAlign w:val="center"/>
            <w:hideMark/>
          </w:tcPr>
          <w:p w14:paraId="267F4621" w14:textId="77777777" w:rsidR="005D6709" w:rsidRPr="005D6709" w:rsidRDefault="005D6709" w:rsidP="005D6709">
            <w:pPr>
              <w:jc w:val="center"/>
              <w:rPr>
                <w:rFonts w:ascii="Arial" w:hAnsi="Arial" w:cs="Arial"/>
                <w:b/>
                <w:bCs/>
                <w:color w:val="FFFFFF"/>
                <w:sz w:val="16"/>
                <w:szCs w:val="16"/>
                <w:lang w:eastAsia="en-AU"/>
              </w:rPr>
            </w:pPr>
            <w:r w:rsidRPr="005D6709">
              <w:rPr>
                <w:rFonts w:ascii="Arial" w:hAnsi="Arial" w:cs="Arial"/>
                <w:b/>
                <w:bCs/>
                <w:color w:val="FFFFFF"/>
                <w:sz w:val="16"/>
                <w:szCs w:val="16"/>
                <w:lang w:eastAsia="en-AU"/>
              </w:rPr>
              <w:t>$’000</w:t>
            </w:r>
          </w:p>
        </w:tc>
      </w:tr>
      <w:tr w:rsidR="005D6709" w:rsidRPr="005D6709" w14:paraId="4F587134" w14:textId="77777777" w:rsidTr="005D6709">
        <w:trPr>
          <w:trHeight w:val="280"/>
        </w:trPr>
        <w:tc>
          <w:tcPr>
            <w:tcW w:w="700" w:type="pct"/>
            <w:tcBorders>
              <w:top w:val="nil"/>
              <w:left w:val="single" w:sz="8" w:space="0" w:color="auto"/>
              <w:bottom w:val="nil"/>
              <w:right w:val="nil"/>
            </w:tcBorders>
            <w:shd w:val="clear" w:color="000000" w:fill="FFFFFF"/>
            <w:noWrap/>
            <w:hideMark/>
          </w:tcPr>
          <w:p w14:paraId="7B81984D"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1230" w:type="pct"/>
            <w:tcBorders>
              <w:top w:val="nil"/>
              <w:left w:val="nil"/>
              <w:bottom w:val="nil"/>
              <w:right w:val="nil"/>
            </w:tcBorders>
            <w:shd w:val="clear" w:color="auto" w:fill="auto"/>
            <w:noWrap/>
            <w:vAlign w:val="bottom"/>
            <w:hideMark/>
          </w:tcPr>
          <w:p w14:paraId="35BCC420" w14:textId="77777777" w:rsidR="005D6709" w:rsidRPr="005D6709" w:rsidRDefault="005D6709" w:rsidP="005D6709">
            <w:pPr>
              <w:rPr>
                <w:rFonts w:ascii="Arial" w:hAnsi="Arial" w:cs="Arial"/>
                <w:szCs w:val="22"/>
                <w:lang w:eastAsia="en-AU"/>
              </w:rPr>
            </w:pPr>
          </w:p>
        </w:tc>
        <w:tc>
          <w:tcPr>
            <w:tcW w:w="124" w:type="pct"/>
            <w:tcBorders>
              <w:top w:val="nil"/>
              <w:left w:val="nil"/>
              <w:bottom w:val="nil"/>
              <w:right w:val="nil"/>
            </w:tcBorders>
            <w:shd w:val="clear" w:color="000000" w:fill="FFFFFF"/>
            <w:noWrap/>
            <w:hideMark/>
          </w:tcPr>
          <w:p w14:paraId="25BCC6BC"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5620DC3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45ADBDA4"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3551203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044E679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4EE9559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68844E4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36BADE65"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39F286CF"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282A7CE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0107861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single" w:sz="8" w:space="0" w:color="auto"/>
            </w:tcBorders>
            <w:shd w:val="clear" w:color="000000" w:fill="FFFFFF"/>
            <w:vAlign w:val="center"/>
            <w:hideMark/>
          </w:tcPr>
          <w:p w14:paraId="18B0BD3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r>
      <w:tr w:rsidR="005D6709" w:rsidRPr="005D6709" w14:paraId="5C5F809F"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0EFBA508" w14:textId="77777777" w:rsidR="005D6709" w:rsidRPr="005D6709" w:rsidRDefault="005D6709" w:rsidP="005D6709">
            <w:pPr>
              <w:rPr>
                <w:rFonts w:ascii="Arial" w:hAnsi="Arial" w:cs="Arial"/>
                <w:sz w:val="16"/>
                <w:szCs w:val="16"/>
                <w:lang w:eastAsia="en-AU"/>
              </w:rPr>
            </w:pPr>
            <w:r w:rsidRPr="005D6709">
              <w:rPr>
                <w:rFonts w:ascii="Arial" w:hAnsi="Arial" w:cs="Arial"/>
                <w:sz w:val="16"/>
                <w:szCs w:val="16"/>
                <w:lang w:eastAsia="en-AU"/>
              </w:rPr>
              <w:t>Total Income</w:t>
            </w:r>
          </w:p>
        </w:tc>
        <w:tc>
          <w:tcPr>
            <w:tcW w:w="124" w:type="pct"/>
            <w:tcBorders>
              <w:top w:val="nil"/>
              <w:left w:val="nil"/>
              <w:bottom w:val="nil"/>
              <w:right w:val="nil"/>
            </w:tcBorders>
            <w:shd w:val="clear" w:color="000000" w:fill="FFFFFF"/>
            <w:noWrap/>
            <w:hideMark/>
          </w:tcPr>
          <w:p w14:paraId="66F6EA7D"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298E9B4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219,962</w:t>
            </w:r>
          </w:p>
        </w:tc>
        <w:tc>
          <w:tcPr>
            <w:tcW w:w="266" w:type="pct"/>
            <w:tcBorders>
              <w:top w:val="nil"/>
              <w:left w:val="nil"/>
              <w:bottom w:val="nil"/>
              <w:right w:val="nil"/>
            </w:tcBorders>
            <w:shd w:val="clear" w:color="000000" w:fill="FFFFFF"/>
            <w:vAlign w:val="center"/>
            <w:hideMark/>
          </w:tcPr>
          <w:p w14:paraId="5EE87CF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232,529</w:t>
            </w:r>
          </w:p>
        </w:tc>
        <w:tc>
          <w:tcPr>
            <w:tcW w:w="266" w:type="pct"/>
            <w:tcBorders>
              <w:top w:val="nil"/>
              <w:left w:val="nil"/>
              <w:bottom w:val="nil"/>
              <w:right w:val="nil"/>
            </w:tcBorders>
            <w:shd w:val="clear" w:color="000000" w:fill="FFFFFF"/>
            <w:vAlign w:val="center"/>
            <w:hideMark/>
          </w:tcPr>
          <w:p w14:paraId="180DE439"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240,573</w:t>
            </w:r>
          </w:p>
        </w:tc>
        <w:tc>
          <w:tcPr>
            <w:tcW w:w="266" w:type="pct"/>
            <w:tcBorders>
              <w:top w:val="nil"/>
              <w:left w:val="nil"/>
              <w:bottom w:val="nil"/>
              <w:right w:val="nil"/>
            </w:tcBorders>
            <w:shd w:val="clear" w:color="000000" w:fill="FFFFFF"/>
            <w:vAlign w:val="center"/>
            <w:hideMark/>
          </w:tcPr>
          <w:p w14:paraId="67F91AC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242,803</w:t>
            </w:r>
          </w:p>
        </w:tc>
        <w:tc>
          <w:tcPr>
            <w:tcW w:w="266" w:type="pct"/>
            <w:tcBorders>
              <w:top w:val="nil"/>
              <w:left w:val="nil"/>
              <w:bottom w:val="nil"/>
              <w:right w:val="nil"/>
            </w:tcBorders>
            <w:shd w:val="clear" w:color="000000" w:fill="FFFFFF"/>
            <w:vAlign w:val="center"/>
            <w:hideMark/>
          </w:tcPr>
          <w:p w14:paraId="5A85F7DF"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239,984</w:t>
            </w:r>
          </w:p>
        </w:tc>
        <w:tc>
          <w:tcPr>
            <w:tcW w:w="266" w:type="pct"/>
            <w:tcBorders>
              <w:top w:val="nil"/>
              <w:left w:val="nil"/>
              <w:bottom w:val="nil"/>
              <w:right w:val="nil"/>
            </w:tcBorders>
            <w:shd w:val="clear" w:color="000000" w:fill="FFFFFF"/>
            <w:vAlign w:val="center"/>
            <w:hideMark/>
          </w:tcPr>
          <w:p w14:paraId="60831833"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245,852</w:t>
            </w:r>
          </w:p>
        </w:tc>
        <w:tc>
          <w:tcPr>
            <w:tcW w:w="266" w:type="pct"/>
            <w:tcBorders>
              <w:top w:val="nil"/>
              <w:left w:val="nil"/>
              <w:bottom w:val="nil"/>
              <w:right w:val="nil"/>
            </w:tcBorders>
            <w:shd w:val="clear" w:color="000000" w:fill="FFFFFF"/>
            <w:vAlign w:val="center"/>
            <w:hideMark/>
          </w:tcPr>
          <w:p w14:paraId="204455D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255,214</w:t>
            </w:r>
          </w:p>
        </w:tc>
        <w:tc>
          <w:tcPr>
            <w:tcW w:w="266" w:type="pct"/>
            <w:tcBorders>
              <w:top w:val="nil"/>
              <w:left w:val="nil"/>
              <w:bottom w:val="nil"/>
              <w:right w:val="nil"/>
            </w:tcBorders>
            <w:shd w:val="clear" w:color="000000" w:fill="FFFFFF"/>
            <w:vAlign w:val="center"/>
            <w:hideMark/>
          </w:tcPr>
          <w:p w14:paraId="789DCF8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256,319</w:t>
            </w:r>
          </w:p>
        </w:tc>
        <w:tc>
          <w:tcPr>
            <w:tcW w:w="266" w:type="pct"/>
            <w:tcBorders>
              <w:top w:val="nil"/>
              <w:left w:val="nil"/>
              <w:bottom w:val="nil"/>
              <w:right w:val="nil"/>
            </w:tcBorders>
            <w:shd w:val="clear" w:color="000000" w:fill="FFFFFF"/>
            <w:vAlign w:val="center"/>
            <w:hideMark/>
          </w:tcPr>
          <w:p w14:paraId="592E5CC1"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251,515</w:t>
            </w:r>
          </w:p>
        </w:tc>
        <w:tc>
          <w:tcPr>
            <w:tcW w:w="266" w:type="pct"/>
            <w:tcBorders>
              <w:top w:val="nil"/>
              <w:left w:val="nil"/>
              <w:bottom w:val="nil"/>
              <w:right w:val="nil"/>
            </w:tcBorders>
            <w:shd w:val="clear" w:color="000000" w:fill="FFFFFF"/>
            <w:vAlign w:val="center"/>
            <w:hideMark/>
          </w:tcPr>
          <w:p w14:paraId="62A950A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257,646</w:t>
            </w:r>
          </w:p>
        </w:tc>
        <w:tc>
          <w:tcPr>
            <w:tcW w:w="266" w:type="pct"/>
            <w:tcBorders>
              <w:top w:val="nil"/>
              <w:left w:val="nil"/>
              <w:bottom w:val="nil"/>
              <w:right w:val="single" w:sz="8" w:space="0" w:color="auto"/>
            </w:tcBorders>
            <w:shd w:val="clear" w:color="000000" w:fill="FFFFFF"/>
            <w:vAlign w:val="center"/>
            <w:hideMark/>
          </w:tcPr>
          <w:p w14:paraId="1488BA4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262,056</w:t>
            </w:r>
          </w:p>
        </w:tc>
      </w:tr>
      <w:tr w:rsidR="005D6709" w:rsidRPr="005D6709" w14:paraId="75A69E24"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56D64880" w14:textId="77777777" w:rsidR="005D6709" w:rsidRPr="005D6709" w:rsidRDefault="005D6709" w:rsidP="005D6709">
            <w:pPr>
              <w:rPr>
                <w:rFonts w:ascii="Arial" w:hAnsi="Arial" w:cs="Arial"/>
                <w:sz w:val="16"/>
                <w:szCs w:val="16"/>
                <w:lang w:eastAsia="en-AU"/>
              </w:rPr>
            </w:pPr>
            <w:r w:rsidRPr="005D6709">
              <w:rPr>
                <w:rFonts w:ascii="Arial" w:hAnsi="Arial" w:cs="Arial"/>
                <w:sz w:val="16"/>
                <w:szCs w:val="16"/>
                <w:lang w:eastAsia="en-AU"/>
              </w:rPr>
              <w:t>Total expenses</w:t>
            </w:r>
          </w:p>
        </w:tc>
        <w:tc>
          <w:tcPr>
            <w:tcW w:w="124" w:type="pct"/>
            <w:tcBorders>
              <w:top w:val="nil"/>
              <w:left w:val="nil"/>
              <w:bottom w:val="nil"/>
              <w:right w:val="nil"/>
            </w:tcBorders>
            <w:shd w:val="clear" w:color="000000" w:fill="FFFFFF"/>
            <w:noWrap/>
            <w:hideMark/>
          </w:tcPr>
          <w:p w14:paraId="75A83030"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504D8B89"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202,322</w:t>
            </w:r>
          </w:p>
        </w:tc>
        <w:tc>
          <w:tcPr>
            <w:tcW w:w="266" w:type="pct"/>
            <w:tcBorders>
              <w:top w:val="nil"/>
              <w:left w:val="nil"/>
              <w:bottom w:val="nil"/>
              <w:right w:val="nil"/>
            </w:tcBorders>
            <w:shd w:val="clear" w:color="000000" w:fill="FFFFFF"/>
            <w:vAlign w:val="center"/>
            <w:hideMark/>
          </w:tcPr>
          <w:p w14:paraId="49EEE86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196,183</w:t>
            </w:r>
          </w:p>
        </w:tc>
        <w:tc>
          <w:tcPr>
            <w:tcW w:w="266" w:type="pct"/>
            <w:tcBorders>
              <w:top w:val="nil"/>
              <w:left w:val="nil"/>
              <w:bottom w:val="nil"/>
              <w:right w:val="nil"/>
            </w:tcBorders>
            <w:shd w:val="clear" w:color="000000" w:fill="FFFFFF"/>
            <w:vAlign w:val="center"/>
            <w:hideMark/>
          </w:tcPr>
          <w:p w14:paraId="6D5684E4"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198,766</w:t>
            </w:r>
          </w:p>
        </w:tc>
        <w:tc>
          <w:tcPr>
            <w:tcW w:w="266" w:type="pct"/>
            <w:tcBorders>
              <w:top w:val="nil"/>
              <w:left w:val="nil"/>
              <w:bottom w:val="nil"/>
              <w:right w:val="nil"/>
            </w:tcBorders>
            <w:shd w:val="clear" w:color="000000" w:fill="FFFFFF"/>
            <w:vAlign w:val="center"/>
            <w:hideMark/>
          </w:tcPr>
          <w:p w14:paraId="2B3517F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202,149</w:t>
            </w:r>
          </w:p>
        </w:tc>
        <w:tc>
          <w:tcPr>
            <w:tcW w:w="266" w:type="pct"/>
            <w:tcBorders>
              <w:top w:val="nil"/>
              <w:left w:val="nil"/>
              <w:bottom w:val="nil"/>
              <w:right w:val="nil"/>
            </w:tcBorders>
            <w:shd w:val="clear" w:color="000000" w:fill="FFFFFF"/>
            <w:vAlign w:val="center"/>
            <w:hideMark/>
          </w:tcPr>
          <w:p w14:paraId="2EE613D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205,757</w:t>
            </w:r>
          </w:p>
        </w:tc>
        <w:tc>
          <w:tcPr>
            <w:tcW w:w="266" w:type="pct"/>
            <w:tcBorders>
              <w:top w:val="nil"/>
              <w:left w:val="nil"/>
              <w:bottom w:val="nil"/>
              <w:right w:val="nil"/>
            </w:tcBorders>
            <w:shd w:val="clear" w:color="000000" w:fill="FFFFFF"/>
            <w:vAlign w:val="center"/>
            <w:hideMark/>
          </w:tcPr>
          <w:p w14:paraId="4B92D04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208,198</w:t>
            </w:r>
          </w:p>
        </w:tc>
        <w:tc>
          <w:tcPr>
            <w:tcW w:w="266" w:type="pct"/>
            <w:tcBorders>
              <w:top w:val="nil"/>
              <w:left w:val="nil"/>
              <w:bottom w:val="nil"/>
              <w:right w:val="nil"/>
            </w:tcBorders>
            <w:shd w:val="clear" w:color="000000" w:fill="FFFFFF"/>
            <w:vAlign w:val="center"/>
            <w:hideMark/>
          </w:tcPr>
          <w:p w14:paraId="5A4E0D96"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212,234</w:t>
            </w:r>
          </w:p>
        </w:tc>
        <w:tc>
          <w:tcPr>
            <w:tcW w:w="266" w:type="pct"/>
            <w:tcBorders>
              <w:top w:val="nil"/>
              <w:left w:val="nil"/>
              <w:bottom w:val="nil"/>
              <w:right w:val="nil"/>
            </w:tcBorders>
            <w:shd w:val="clear" w:color="000000" w:fill="FFFFFF"/>
            <w:vAlign w:val="center"/>
            <w:hideMark/>
          </w:tcPr>
          <w:p w14:paraId="7F6C17B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216,082</w:t>
            </w:r>
          </w:p>
        </w:tc>
        <w:tc>
          <w:tcPr>
            <w:tcW w:w="266" w:type="pct"/>
            <w:tcBorders>
              <w:top w:val="nil"/>
              <w:left w:val="nil"/>
              <w:bottom w:val="nil"/>
              <w:right w:val="nil"/>
            </w:tcBorders>
            <w:shd w:val="clear" w:color="000000" w:fill="FFFFFF"/>
            <w:vAlign w:val="center"/>
            <w:hideMark/>
          </w:tcPr>
          <w:p w14:paraId="70D7D592"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219,940</w:t>
            </w:r>
          </w:p>
        </w:tc>
        <w:tc>
          <w:tcPr>
            <w:tcW w:w="266" w:type="pct"/>
            <w:tcBorders>
              <w:top w:val="nil"/>
              <w:left w:val="nil"/>
              <w:bottom w:val="nil"/>
              <w:right w:val="nil"/>
            </w:tcBorders>
            <w:shd w:val="clear" w:color="000000" w:fill="FFFFFF"/>
            <w:vAlign w:val="center"/>
            <w:hideMark/>
          </w:tcPr>
          <w:p w14:paraId="2329447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223,801</w:t>
            </w:r>
          </w:p>
        </w:tc>
        <w:tc>
          <w:tcPr>
            <w:tcW w:w="266" w:type="pct"/>
            <w:tcBorders>
              <w:top w:val="nil"/>
              <w:left w:val="nil"/>
              <w:bottom w:val="nil"/>
              <w:right w:val="single" w:sz="8" w:space="0" w:color="auto"/>
            </w:tcBorders>
            <w:shd w:val="clear" w:color="000000" w:fill="FFFFFF"/>
            <w:vAlign w:val="center"/>
            <w:hideMark/>
          </w:tcPr>
          <w:p w14:paraId="01355265"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227,730</w:t>
            </w:r>
          </w:p>
        </w:tc>
      </w:tr>
      <w:tr w:rsidR="005D6709" w:rsidRPr="005D6709" w14:paraId="5428CDB5"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140DC6CA" w14:textId="77777777" w:rsidR="005D6709" w:rsidRPr="005D6709" w:rsidRDefault="005D6709" w:rsidP="005D6709">
            <w:pPr>
              <w:rPr>
                <w:rFonts w:ascii="Arial" w:hAnsi="Arial" w:cs="Arial"/>
                <w:b/>
                <w:bCs/>
                <w:sz w:val="16"/>
                <w:szCs w:val="16"/>
                <w:lang w:eastAsia="en-AU"/>
              </w:rPr>
            </w:pPr>
            <w:r w:rsidRPr="005D6709">
              <w:rPr>
                <w:rFonts w:ascii="Arial" w:hAnsi="Arial" w:cs="Arial"/>
                <w:b/>
                <w:bCs/>
                <w:sz w:val="16"/>
                <w:szCs w:val="16"/>
                <w:lang w:eastAsia="en-AU"/>
              </w:rPr>
              <w:t>Surplus/(deficit) for the year</w:t>
            </w:r>
          </w:p>
        </w:tc>
        <w:tc>
          <w:tcPr>
            <w:tcW w:w="124" w:type="pct"/>
            <w:tcBorders>
              <w:top w:val="nil"/>
              <w:left w:val="nil"/>
              <w:bottom w:val="nil"/>
              <w:right w:val="nil"/>
            </w:tcBorders>
            <w:shd w:val="clear" w:color="000000" w:fill="FFFFFF"/>
            <w:noWrap/>
            <w:hideMark/>
          </w:tcPr>
          <w:p w14:paraId="6F8FEE33"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single" w:sz="4" w:space="0" w:color="auto"/>
              <w:left w:val="nil"/>
              <w:bottom w:val="single" w:sz="4" w:space="0" w:color="auto"/>
              <w:right w:val="nil"/>
            </w:tcBorders>
            <w:shd w:val="clear" w:color="000000" w:fill="FFFFFF"/>
            <w:vAlign w:val="center"/>
            <w:hideMark/>
          </w:tcPr>
          <w:p w14:paraId="7FB20AEB"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17,640</w:t>
            </w:r>
          </w:p>
        </w:tc>
        <w:tc>
          <w:tcPr>
            <w:tcW w:w="266" w:type="pct"/>
            <w:tcBorders>
              <w:top w:val="single" w:sz="4" w:space="0" w:color="auto"/>
              <w:left w:val="nil"/>
              <w:bottom w:val="single" w:sz="4" w:space="0" w:color="auto"/>
              <w:right w:val="nil"/>
            </w:tcBorders>
            <w:shd w:val="clear" w:color="000000" w:fill="FFFFFF"/>
            <w:vAlign w:val="center"/>
            <w:hideMark/>
          </w:tcPr>
          <w:p w14:paraId="6C59C4E4"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36,347</w:t>
            </w:r>
          </w:p>
        </w:tc>
        <w:tc>
          <w:tcPr>
            <w:tcW w:w="266" w:type="pct"/>
            <w:tcBorders>
              <w:top w:val="single" w:sz="4" w:space="0" w:color="auto"/>
              <w:left w:val="nil"/>
              <w:bottom w:val="single" w:sz="4" w:space="0" w:color="auto"/>
              <w:right w:val="nil"/>
            </w:tcBorders>
            <w:shd w:val="clear" w:color="000000" w:fill="FFFFFF"/>
            <w:vAlign w:val="center"/>
            <w:hideMark/>
          </w:tcPr>
          <w:p w14:paraId="4AE351D8"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41,807</w:t>
            </w:r>
          </w:p>
        </w:tc>
        <w:tc>
          <w:tcPr>
            <w:tcW w:w="266" w:type="pct"/>
            <w:tcBorders>
              <w:top w:val="single" w:sz="4" w:space="0" w:color="auto"/>
              <w:left w:val="nil"/>
              <w:bottom w:val="single" w:sz="4" w:space="0" w:color="auto"/>
              <w:right w:val="nil"/>
            </w:tcBorders>
            <w:shd w:val="clear" w:color="000000" w:fill="FFFFFF"/>
            <w:vAlign w:val="center"/>
            <w:hideMark/>
          </w:tcPr>
          <w:p w14:paraId="0DC79E6B"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40,653</w:t>
            </w:r>
          </w:p>
        </w:tc>
        <w:tc>
          <w:tcPr>
            <w:tcW w:w="266" w:type="pct"/>
            <w:tcBorders>
              <w:top w:val="single" w:sz="4" w:space="0" w:color="auto"/>
              <w:left w:val="nil"/>
              <w:bottom w:val="single" w:sz="4" w:space="0" w:color="auto"/>
              <w:right w:val="nil"/>
            </w:tcBorders>
            <w:shd w:val="clear" w:color="000000" w:fill="FFFFFF"/>
            <w:vAlign w:val="center"/>
            <w:hideMark/>
          </w:tcPr>
          <w:p w14:paraId="3E152545"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34,227</w:t>
            </w:r>
          </w:p>
        </w:tc>
        <w:tc>
          <w:tcPr>
            <w:tcW w:w="266" w:type="pct"/>
            <w:tcBorders>
              <w:top w:val="single" w:sz="4" w:space="0" w:color="auto"/>
              <w:left w:val="nil"/>
              <w:bottom w:val="single" w:sz="4" w:space="0" w:color="auto"/>
              <w:right w:val="nil"/>
            </w:tcBorders>
            <w:shd w:val="clear" w:color="000000" w:fill="FFFFFF"/>
            <w:vAlign w:val="center"/>
            <w:hideMark/>
          </w:tcPr>
          <w:p w14:paraId="4C439CF6"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37,654</w:t>
            </w:r>
          </w:p>
        </w:tc>
        <w:tc>
          <w:tcPr>
            <w:tcW w:w="266" w:type="pct"/>
            <w:tcBorders>
              <w:top w:val="single" w:sz="4" w:space="0" w:color="auto"/>
              <w:left w:val="nil"/>
              <w:bottom w:val="single" w:sz="4" w:space="0" w:color="auto"/>
              <w:right w:val="nil"/>
            </w:tcBorders>
            <w:shd w:val="clear" w:color="000000" w:fill="FFFFFF"/>
            <w:vAlign w:val="center"/>
            <w:hideMark/>
          </w:tcPr>
          <w:p w14:paraId="58E95B7D"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42,980</w:t>
            </w:r>
          </w:p>
        </w:tc>
        <w:tc>
          <w:tcPr>
            <w:tcW w:w="266" w:type="pct"/>
            <w:tcBorders>
              <w:top w:val="single" w:sz="4" w:space="0" w:color="auto"/>
              <w:left w:val="nil"/>
              <w:bottom w:val="single" w:sz="4" w:space="0" w:color="auto"/>
              <w:right w:val="nil"/>
            </w:tcBorders>
            <w:shd w:val="clear" w:color="000000" w:fill="FFFFFF"/>
            <w:vAlign w:val="center"/>
            <w:hideMark/>
          </w:tcPr>
          <w:p w14:paraId="0B67A74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40,236</w:t>
            </w:r>
          </w:p>
        </w:tc>
        <w:tc>
          <w:tcPr>
            <w:tcW w:w="266" w:type="pct"/>
            <w:tcBorders>
              <w:top w:val="single" w:sz="4" w:space="0" w:color="auto"/>
              <w:left w:val="nil"/>
              <w:bottom w:val="single" w:sz="4" w:space="0" w:color="auto"/>
              <w:right w:val="nil"/>
            </w:tcBorders>
            <w:shd w:val="clear" w:color="000000" w:fill="FFFFFF"/>
            <w:vAlign w:val="center"/>
            <w:hideMark/>
          </w:tcPr>
          <w:p w14:paraId="2287F7C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31,575</w:t>
            </w:r>
          </w:p>
        </w:tc>
        <w:tc>
          <w:tcPr>
            <w:tcW w:w="266" w:type="pct"/>
            <w:tcBorders>
              <w:top w:val="single" w:sz="4" w:space="0" w:color="auto"/>
              <w:left w:val="nil"/>
              <w:bottom w:val="single" w:sz="4" w:space="0" w:color="auto"/>
              <w:right w:val="nil"/>
            </w:tcBorders>
            <w:shd w:val="clear" w:color="000000" w:fill="FFFFFF"/>
            <w:vAlign w:val="center"/>
            <w:hideMark/>
          </w:tcPr>
          <w:p w14:paraId="55384EC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33,845</w:t>
            </w:r>
          </w:p>
        </w:tc>
        <w:tc>
          <w:tcPr>
            <w:tcW w:w="266" w:type="pct"/>
            <w:tcBorders>
              <w:top w:val="single" w:sz="4" w:space="0" w:color="auto"/>
              <w:left w:val="nil"/>
              <w:bottom w:val="single" w:sz="4" w:space="0" w:color="auto"/>
              <w:right w:val="single" w:sz="8" w:space="0" w:color="auto"/>
            </w:tcBorders>
            <w:shd w:val="clear" w:color="000000" w:fill="FFFFFF"/>
            <w:vAlign w:val="center"/>
            <w:hideMark/>
          </w:tcPr>
          <w:p w14:paraId="6C31F8F5"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34,326</w:t>
            </w:r>
          </w:p>
        </w:tc>
      </w:tr>
      <w:tr w:rsidR="005D6709" w:rsidRPr="005D6709" w14:paraId="3FE829DE"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3C687896" w14:textId="77777777" w:rsidR="005D6709" w:rsidRPr="005D6709" w:rsidRDefault="005D6709" w:rsidP="005D6709">
            <w:pPr>
              <w:rPr>
                <w:rFonts w:ascii="Arial" w:hAnsi="Arial" w:cs="Arial"/>
                <w:sz w:val="16"/>
                <w:szCs w:val="16"/>
                <w:lang w:eastAsia="en-AU"/>
              </w:rPr>
            </w:pPr>
            <w:r w:rsidRPr="005D6709">
              <w:rPr>
                <w:rFonts w:ascii="Arial" w:hAnsi="Arial" w:cs="Arial"/>
                <w:sz w:val="16"/>
                <w:szCs w:val="16"/>
                <w:lang w:eastAsia="en-AU"/>
              </w:rPr>
              <w:t> </w:t>
            </w:r>
          </w:p>
        </w:tc>
        <w:tc>
          <w:tcPr>
            <w:tcW w:w="124" w:type="pct"/>
            <w:tcBorders>
              <w:top w:val="nil"/>
              <w:left w:val="nil"/>
              <w:bottom w:val="nil"/>
              <w:right w:val="nil"/>
            </w:tcBorders>
            <w:shd w:val="clear" w:color="000000" w:fill="FFFFFF"/>
            <w:noWrap/>
            <w:hideMark/>
          </w:tcPr>
          <w:p w14:paraId="0EE6F88C"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4DD9D578"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38DF48CA"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68F8524F"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197A943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0E95C573"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22C485BA"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684AE5D8"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1C606EE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3A8C63A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36D894B4"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single" w:sz="8" w:space="0" w:color="auto"/>
            </w:tcBorders>
            <w:shd w:val="clear" w:color="000000" w:fill="FFFFFF"/>
            <w:vAlign w:val="center"/>
            <w:hideMark/>
          </w:tcPr>
          <w:p w14:paraId="2DCD815A"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r>
      <w:tr w:rsidR="005D6709" w:rsidRPr="005D6709" w14:paraId="44C6BFA1"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489B1120" w14:textId="77777777" w:rsidR="005D6709" w:rsidRPr="005D6709" w:rsidRDefault="005D6709" w:rsidP="005D6709">
            <w:pPr>
              <w:rPr>
                <w:rFonts w:ascii="Arial" w:hAnsi="Arial" w:cs="Arial"/>
                <w:b/>
                <w:bCs/>
                <w:sz w:val="16"/>
                <w:szCs w:val="16"/>
                <w:lang w:eastAsia="en-AU"/>
              </w:rPr>
            </w:pPr>
            <w:r w:rsidRPr="005D6709">
              <w:rPr>
                <w:rFonts w:ascii="Arial" w:hAnsi="Arial" w:cs="Arial"/>
                <w:b/>
                <w:bCs/>
                <w:sz w:val="16"/>
                <w:szCs w:val="16"/>
                <w:lang w:eastAsia="en-AU"/>
              </w:rPr>
              <w:t>Less non-operating income and expenses</w:t>
            </w:r>
          </w:p>
        </w:tc>
        <w:tc>
          <w:tcPr>
            <w:tcW w:w="124" w:type="pct"/>
            <w:tcBorders>
              <w:top w:val="nil"/>
              <w:left w:val="nil"/>
              <w:bottom w:val="nil"/>
              <w:right w:val="nil"/>
            </w:tcBorders>
            <w:shd w:val="clear" w:color="000000" w:fill="FFFFFF"/>
            <w:noWrap/>
            <w:hideMark/>
          </w:tcPr>
          <w:p w14:paraId="7FECCC8B"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3A6FDB1F"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7035FA04"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61C56FC6"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6E5DF6B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25CF9B83"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288DA4F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5CFE704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2826E1E9"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76B57A5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nil"/>
            </w:tcBorders>
            <w:shd w:val="clear" w:color="000000" w:fill="FFFFFF"/>
            <w:vAlign w:val="center"/>
            <w:hideMark/>
          </w:tcPr>
          <w:p w14:paraId="2B243002"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c>
          <w:tcPr>
            <w:tcW w:w="266" w:type="pct"/>
            <w:tcBorders>
              <w:top w:val="nil"/>
              <w:left w:val="nil"/>
              <w:bottom w:val="nil"/>
              <w:right w:val="single" w:sz="8" w:space="0" w:color="auto"/>
            </w:tcBorders>
            <w:shd w:val="clear" w:color="000000" w:fill="FFFFFF"/>
            <w:vAlign w:val="center"/>
            <w:hideMark/>
          </w:tcPr>
          <w:p w14:paraId="265277B2"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 </w:t>
            </w:r>
          </w:p>
        </w:tc>
      </w:tr>
      <w:tr w:rsidR="005D6709" w:rsidRPr="005D6709" w14:paraId="79BD92AB"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17B266C5" w14:textId="77777777" w:rsidR="005D6709" w:rsidRPr="005D6709" w:rsidRDefault="005D6709" w:rsidP="005D6709">
            <w:pPr>
              <w:rPr>
                <w:rFonts w:ascii="Arial" w:hAnsi="Arial" w:cs="Arial"/>
                <w:sz w:val="16"/>
                <w:szCs w:val="16"/>
                <w:lang w:eastAsia="en-AU"/>
              </w:rPr>
            </w:pPr>
            <w:r w:rsidRPr="005D6709">
              <w:rPr>
                <w:rFonts w:ascii="Arial" w:hAnsi="Arial" w:cs="Arial"/>
                <w:sz w:val="16"/>
                <w:szCs w:val="16"/>
                <w:lang w:eastAsia="en-AU"/>
              </w:rPr>
              <w:t>Grants - Capital (non-recurrent)</w:t>
            </w:r>
          </w:p>
        </w:tc>
        <w:tc>
          <w:tcPr>
            <w:tcW w:w="124" w:type="pct"/>
            <w:tcBorders>
              <w:top w:val="nil"/>
              <w:left w:val="nil"/>
              <w:bottom w:val="nil"/>
              <w:right w:val="nil"/>
            </w:tcBorders>
            <w:shd w:val="clear" w:color="000000" w:fill="FFFFFF"/>
            <w:noWrap/>
            <w:hideMark/>
          </w:tcPr>
          <w:p w14:paraId="321D60E5"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2C1AF60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(20,563)</w:t>
            </w:r>
          </w:p>
        </w:tc>
        <w:tc>
          <w:tcPr>
            <w:tcW w:w="266" w:type="pct"/>
            <w:tcBorders>
              <w:top w:val="nil"/>
              <w:left w:val="nil"/>
              <w:bottom w:val="nil"/>
              <w:right w:val="nil"/>
            </w:tcBorders>
            <w:shd w:val="clear" w:color="000000" w:fill="FFFFFF"/>
            <w:vAlign w:val="center"/>
            <w:hideMark/>
          </w:tcPr>
          <w:p w14:paraId="215E27C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(36,424)</w:t>
            </w:r>
          </w:p>
        </w:tc>
        <w:tc>
          <w:tcPr>
            <w:tcW w:w="266" w:type="pct"/>
            <w:tcBorders>
              <w:top w:val="nil"/>
              <w:left w:val="nil"/>
              <w:bottom w:val="nil"/>
              <w:right w:val="nil"/>
            </w:tcBorders>
            <w:shd w:val="clear" w:color="000000" w:fill="FFFFFF"/>
            <w:vAlign w:val="center"/>
            <w:hideMark/>
          </w:tcPr>
          <w:p w14:paraId="34294CC5"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(33,587)</w:t>
            </w:r>
          </w:p>
        </w:tc>
        <w:tc>
          <w:tcPr>
            <w:tcW w:w="266" w:type="pct"/>
            <w:tcBorders>
              <w:top w:val="nil"/>
              <w:left w:val="nil"/>
              <w:bottom w:val="nil"/>
              <w:right w:val="nil"/>
            </w:tcBorders>
            <w:shd w:val="clear" w:color="000000" w:fill="FFFFFF"/>
            <w:vAlign w:val="center"/>
            <w:hideMark/>
          </w:tcPr>
          <w:p w14:paraId="2F72F9F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(28,506)</w:t>
            </w:r>
          </w:p>
        </w:tc>
        <w:tc>
          <w:tcPr>
            <w:tcW w:w="266" w:type="pct"/>
            <w:tcBorders>
              <w:top w:val="nil"/>
              <w:left w:val="nil"/>
              <w:bottom w:val="nil"/>
              <w:right w:val="nil"/>
            </w:tcBorders>
            <w:shd w:val="clear" w:color="000000" w:fill="FFFFFF"/>
            <w:vAlign w:val="center"/>
            <w:hideMark/>
          </w:tcPr>
          <w:p w14:paraId="68ECF8E8"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(25,214)</w:t>
            </w:r>
          </w:p>
        </w:tc>
        <w:tc>
          <w:tcPr>
            <w:tcW w:w="266" w:type="pct"/>
            <w:tcBorders>
              <w:top w:val="nil"/>
              <w:left w:val="nil"/>
              <w:bottom w:val="nil"/>
              <w:right w:val="nil"/>
            </w:tcBorders>
            <w:shd w:val="clear" w:color="000000" w:fill="FFFFFF"/>
            <w:vAlign w:val="center"/>
            <w:hideMark/>
          </w:tcPr>
          <w:p w14:paraId="6615DD9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(27,861)</w:t>
            </w:r>
          </w:p>
        </w:tc>
        <w:tc>
          <w:tcPr>
            <w:tcW w:w="266" w:type="pct"/>
            <w:tcBorders>
              <w:top w:val="nil"/>
              <w:left w:val="nil"/>
              <w:bottom w:val="nil"/>
              <w:right w:val="nil"/>
            </w:tcBorders>
            <w:shd w:val="clear" w:color="000000" w:fill="FFFFFF"/>
            <w:vAlign w:val="center"/>
            <w:hideMark/>
          </w:tcPr>
          <w:p w14:paraId="6FE370C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(32,863)</w:t>
            </w:r>
          </w:p>
        </w:tc>
        <w:tc>
          <w:tcPr>
            <w:tcW w:w="266" w:type="pct"/>
            <w:tcBorders>
              <w:top w:val="nil"/>
              <w:left w:val="nil"/>
              <w:bottom w:val="nil"/>
              <w:right w:val="nil"/>
            </w:tcBorders>
            <w:shd w:val="clear" w:color="000000" w:fill="FFFFFF"/>
            <w:vAlign w:val="center"/>
            <w:hideMark/>
          </w:tcPr>
          <w:p w14:paraId="036A6A99"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(29,520)</w:t>
            </w:r>
          </w:p>
        </w:tc>
        <w:tc>
          <w:tcPr>
            <w:tcW w:w="266" w:type="pct"/>
            <w:tcBorders>
              <w:top w:val="nil"/>
              <w:left w:val="nil"/>
              <w:bottom w:val="nil"/>
              <w:right w:val="nil"/>
            </w:tcBorders>
            <w:shd w:val="clear" w:color="000000" w:fill="FFFFFF"/>
            <w:vAlign w:val="center"/>
            <w:hideMark/>
          </w:tcPr>
          <w:p w14:paraId="24881D11"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(20,180)</w:t>
            </w:r>
          </w:p>
        </w:tc>
        <w:tc>
          <w:tcPr>
            <w:tcW w:w="266" w:type="pct"/>
            <w:tcBorders>
              <w:top w:val="nil"/>
              <w:left w:val="nil"/>
              <w:bottom w:val="nil"/>
              <w:right w:val="nil"/>
            </w:tcBorders>
            <w:shd w:val="clear" w:color="000000" w:fill="FFFFFF"/>
            <w:vAlign w:val="center"/>
            <w:hideMark/>
          </w:tcPr>
          <w:p w14:paraId="14CFD278"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(21,685)</w:t>
            </w:r>
          </w:p>
        </w:tc>
        <w:tc>
          <w:tcPr>
            <w:tcW w:w="266" w:type="pct"/>
            <w:tcBorders>
              <w:top w:val="nil"/>
              <w:left w:val="nil"/>
              <w:bottom w:val="nil"/>
              <w:right w:val="single" w:sz="8" w:space="0" w:color="auto"/>
            </w:tcBorders>
            <w:shd w:val="clear" w:color="000000" w:fill="FFFFFF"/>
            <w:vAlign w:val="center"/>
            <w:hideMark/>
          </w:tcPr>
          <w:p w14:paraId="03CA0F6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(21,375)</w:t>
            </w:r>
          </w:p>
        </w:tc>
      </w:tr>
      <w:tr w:rsidR="005D6709" w:rsidRPr="005D6709" w14:paraId="389B304D"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78B0A96C" w14:textId="77777777" w:rsidR="005D6709" w:rsidRPr="005D6709" w:rsidRDefault="005D6709" w:rsidP="005D6709">
            <w:pPr>
              <w:rPr>
                <w:rFonts w:ascii="Arial" w:hAnsi="Arial" w:cs="Arial"/>
                <w:sz w:val="16"/>
                <w:szCs w:val="16"/>
                <w:lang w:eastAsia="en-AU"/>
              </w:rPr>
            </w:pPr>
            <w:r w:rsidRPr="005D6709">
              <w:rPr>
                <w:rFonts w:ascii="Arial" w:hAnsi="Arial" w:cs="Arial"/>
                <w:sz w:val="16"/>
                <w:szCs w:val="16"/>
                <w:lang w:eastAsia="en-AU"/>
              </w:rPr>
              <w:t>Contributions - monetary (capital)</w:t>
            </w:r>
          </w:p>
        </w:tc>
        <w:tc>
          <w:tcPr>
            <w:tcW w:w="124" w:type="pct"/>
            <w:tcBorders>
              <w:top w:val="nil"/>
              <w:left w:val="nil"/>
              <w:bottom w:val="nil"/>
              <w:right w:val="nil"/>
            </w:tcBorders>
            <w:shd w:val="clear" w:color="000000" w:fill="FFFFFF"/>
            <w:noWrap/>
            <w:hideMark/>
          </w:tcPr>
          <w:p w14:paraId="2C608574"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0DEC784E"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(2,118)</w:t>
            </w:r>
          </w:p>
        </w:tc>
        <w:tc>
          <w:tcPr>
            <w:tcW w:w="266" w:type="pct"/>
            <w:tcBorders>
              <w:top w:val="nil"/>
              <w:left w:val="nil"/>
              <w:bottom w:val="nil"/>
              <w:right w:val="nil"/>
            </w:tcBorders>
            <w:shd w:val="clear" w:color="000000" w:fill="FFFFFF"/>
            <w:vAlign w:val="center"/>
            <w:hideMark/>
          </w:tcPr>
          <w:p w14:paraId="43CFEE8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(1,898)</w:t>
            </w:r>
          </w:p>
        </w:tc>
        <w:tc>
          <w:tcPr>
            <w:tcW w:w="266" w:type="pct"/>
            <w:tcBorders>
              <w:top w:val="nil"/>
              <w:left w:val="nil"/>
              <w:bottom w:val="nil"/>
              <w:right w:val="nil"/>
            </w:tcBorders>
            <w:shd w:val="clear" w:color="000000" w:fill="FFFFFF"/>
            <w:vAlign w:val="center"/>
            <w:hideMark/>
          </w:tcPr>
          <w:p w14:paraId="1AFF6321"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(2,304)</w:t>
            </w:r>
          </w:p>
        </w:tc>
        <w:tc>
          <w:tcPr>
            <w:tcW w:w="266" w:type="pct"/>
            <w:tcBorders>
              <w:top w:val="nil"/>
              <w:left w:val="nil"/>
              <w:bottom w:val="nil"/>
              <w:right w:val="nil"/>
            </w:tcBorders>
            <w:shd w:val="clear" w:color="000000" w:fill="FFFFFF"/>
            <w:vAlign w:val="center"/>
            <w:hideMark/>
          </w:tcPr>
          <w:p w14:paraId="528A9C8A"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(1,852)</w:t>
            </w:r>
          </w:p>
        </w:tc>
        <w:tc>
          <w:tcPr>
            <w:tcW w:w="266" w:type="pct"/>
            <w:tcBorders>
              <w:top w:val="nil"/>
              <w:left w:val="nil"/>
              <w:bottom w:val="nil"/>
              <w:right w:val="nil"/>
            </w:tcBorders>
            <w:shd w:val="clear" w:color="000000" w:fill="FFFFFF"/>
            <w:vAlign w:val="center"/>
            <w:hideMark/>
          </w:tcPr>
          <w:p w14:paraId="2AA432C6"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(1,880)</w:t>
            </w:r>
          </w:p>
        </w:tc>
        <w:tc>
          <w:tcPr>
            <w:tcW w:w="266" w:type="pct"/>
            <w:tcBorders>
              <w:top w:val="nil"/>
              <w:left w:val="nil"/>
              <w:bottom w:val="nil"/>
              <w:right w:val="nil"/>
            </w:tcBorders>
            <w:shd w:val="clear" w:color="000000" w:fill="FFFFFF"/>
            <w:vAlign w:val="center"/>
            <w:hideMark/>
          </w:tcPr>
          <w:p w14:paraId="783CAB32"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(1,908)</w:t>
            </w:r>
          </w:p>
        </w:tc>
        <w:tc>
          <w:tcPr>
            <w:tcW w:w="266" w:type="pct"/>
            <w:tcBorders>
              <w:top w:val="nil"/>
              <w:left w:val="nil"/>
              <w:bottom w:val="nil"/>
              <w:right w:val="nil"/>
            </w:tcBorders>
            <w:shd w:val="clear" w:color="000000" w:fill="FFFFFF"/>
            <w:vAlign w:val="center"/>
            <w:hideMark/>
          </w:tcPr>
          <w:p w14:paraId="4A80922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(1,947)</w:t>
            </w:r>
          </w:p>
        </w:tc>
        <w:tc>
          <w:tcPr>
            <w:tcW w:w="266" w:type="pct"/>
            <w:tcBorders>
              <w:top w:val="nil"/>
              <w:left w:val="nil"/>
              <w:bottom w:val="nil"/>
              <w:right w:val="nil"/>
            </w:tcBorders>
            <w:shd w:val="clear" w:color="000000" w:fill="FFFFFF"/>
            <w:vAlign w:val="center"/>
            <w:hideMark/>
          </w:tcPr>
          <w:p w14:paraId="4172C44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(1,985)</w:t>
            </w:r>
          </w:p>
        </w:tc>
        <w:tc>
          <w:tcPr>
            <w:tcW w:w="266" w:type="pct"/>
            <w:tcBorders>
              <w:top w:val="nil"/>
              <w:left w:val="nil"/>
              <w:bottom w:val="nil"/>
              <w:right w:val="nil"/>
            </w:tcBorders>
            <w:shd w:val="clear" w:color="000000" w:fill="FFFFFF"/>
            <w:vAlign w:val="center"/>
            <w:hideMark/>
          </w:tcPr>
          <w:p w14:paraId="6AE155F3"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(2,025)</w:t>
            </w:r>
          </w:p>
        </w:tc>
        <w:tc>
          <w:tcPr>
            <w:tcW w:w="266" w:type="pct"/>
            <w:tcBorders>
              <w:top w:val="nil"/>
              <w:left w:val="nil"/>
              <w:bottom w:val="nil"/>
              <w:right w:val="nil"/>
            </w:tcBorders>
            <w:shd w:val="clear" w:color="000000" w:fill="FFFFFF"/>
            <w:vAlign w:val="center"/>
            <w:hideMark/>
          </w:tcPr>
          <w:p w14:paraId="61AB29E9"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(2,066)</w:t>
            </w:r>
          </w:p>
        </w:tc>
        <w:tc>
          <w:tcPr>
            <w:tcW w:w="266" w:type="pct"/>
            <w:tcBorders>
              <w:top w:val="nil"/>
              <w:left w:val="nil"/>
              <w:bottom w:val="nil"/>
              <w:right w:val="single" w:sz="8" w:space="0" w:color="auto"/>
            </w:tcBorders>
            <w:shd w:val="clear" w:color="000000" w:fill="FFFFFF"/>
            <w:vAlign w:val="center"/>
            <w:hideMark/>
          </w:tcPr>
          <w:p w14:paraId="7E73B95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(2,107)</w:t>
            </w:r>
          </w:p>
        </w:tc>
      </w:tr>
      <w:tr w:rsidR="005D6709" w:rsidRPr="005D6709" w14:paraId="5B799199"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3498DC34" w14:textId="77777777" w:rsidR="005D6709" w:rsidRPr="005D6709" w:rsidRDefault="005D6709" w:rsidP="005D6709">
            <w:pPr>
              <w:rPr>
                <w:rFonts w:ascii="Arial" w:hAnsi="Arial" w:cs="Arial"/>
                <w:sz w:val="16"/>
                <w:szCs w:val="16"/>
                <w:lang w:eastAsia="en-AU"/>
              </w:rPr>
            </w:pPr>
            <w:r w:rsidRPr="005D6709">
              <w:rPr>
                <w:rFonts w:ascii="Arial" w:hAnsi="Arial" w:cs="Arial"/>
                <w:sz w:val="16"/>
                <w:szCs w:val="16"/>
                <w:lang w:eastAsia="en-AU"/>
              </w:rPr>
              <w:t>Contributions - non-monetary</w:t>
            </w:r>
          </w:p>
        </w:tc>
        <w:tc>
          <w:tcPr>
            <w:tcW w:w="124" w:type="pct"/>
            <w:tcBorders>
              <w:top w:val="nil"/>
              <w:left w:val="nil"/>
              <w:bottom w:val="nil"/>
              <w:right w:val="nil"/>
            </w:tcBorders>
            <w:shd w:val="clear" w:color="000000" w:fill="FFFFFF"/>
            <w:noWrap/>
            <w:hideMark/>
          </w:tcPr>
          <w:p w14:paraId="674495BF"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single" w:sz="4" w:space="0" w:color="auto"/>
              <w:right w:val="nil"/>
            </w:tcBorders>
            <w:shd w:val="clear" w:color="000000" w:fill="FFFFFF"/>
            <w:vAlign w:val="center"/>
            <w:hideMark/>
          </w:tcPr>
          <w:p w14:paraId="4D31BEF1"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(2,500)</w:t>
            </w:r>
          </w:p>
        </w:tc>
        <w:tc>
          <w:tcPr>
            <w:tcW w:w="266" w:type="pct"/>
            <w:tcBorders>
              <w:top w:val="nil"/>
              <w:left w:val="nil"/>
              <w:bottom w:val="single" w:sz="4" w:space="0" w:color="auto"/>
              <w:right w:val="nil"/>
            </w:tcBorders>
            <w:shd w:val="clear" w:color="000000" w:fill="FFFFFF"/>
            <w:vAlign w:val="center"/>
            <w:hideMark/>
          </w:tcPr>
          <w:p w14:paraId="0876F560"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(2,538)</w:t>
            </w:r>
          </w:p>
        </w:tc>
        <w:tc>
          <w:tcPr>
            <w:tcW w:w="266" w:type="pct"/>
            <w:tcBorders>
              <w:top w:val="nil"/>
              <w:left w:val="nil"/>
              <w:bottom w:val="single" w:sz="4" w:space="0" w:color="auto"/>
              <w:right w:val="nil"/>
            </w:tcBorders>
            <w:shd w:val="clear" w:color="000000" w:fill="FFFFFF"/>
            <w:vAlign w:val="center"/>
            <w:hideMark/>
          </w:tcPr>
          <w:p w14:paraId="56B024D6"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(2,576)</w:t>
            </w:r>
          </w:p>
        </w:tc>
        <w:tc>
          <w:tcPr>
            <w:tcW w:w="266" w:type="pct"/>
            <w:tcBorders>
              <w:top w:val="nil"/>
              <w:left w:val="nil"/>
              <w:bottom w:val="single" w:sz="4" w:space="0" w:color="auto"/>
              <w:right w:val="nil"/>
            </w:tcBorders>
            <w:shd w:val="clear" w:color="000000" w:fill="FFFFFF"/>
            <w:vAlign w:val="center"/>
            <w:hideMark/>
          </w:tcPr>
          <w:p w14:paraId="3E82121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(2,614)</w:t>
            </w:r>
          </w:p>
        </w:tc>
        <w:tc>
          <w:tcPr>
            <w:tcW w:w="266" w:type="pct"/>
            <w:tcBorders>
              <w:top w:val="nil"/>
              <w:left w:val="nil"/>
              <w:bottom w:val="single" w:sz="4" w:space="0" w:color="auto"/>
              <w:right w:val="nil"/>
            </w:tcBorders>
            <w:shd w:val="clear" w:color="000000" w:fill="FFFFFF"/>
            <w:vAlign w:val="center"/>
            <w:hideMark/>
          </w:tcPr>
          <w:p w14:paraId="1EFCC8D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(2,653)</w:t>
            </w:r>
          </w:p>
        </w:tc>
        <w:tc>
          <w:tcPr>
            <w:tcW w:w="266" w:type="pct"/>
            <w:tcBorders>
              <w:top w:val="nil"/>
              <w:left w:val="nil"/>
              <w:bottom w:val="single" w:sz="4" w:space="0" w:color="auto"/>
              <w:right w:val="nil"/>
            </w:tcBorders>
            <w:shd w:val="clear" w:color="000000" w:fill="FFFFFF"/>
            <w:vAlign w:val="center"/>
            <w:hideMark/>
          </w:tcPr>
          <w:p w14:paraId="62B264DB"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(2,693)</w:t>
            </w:r>
          </w:p>
        </w:tc>
        <w:tc>
          <w:tcPr>
            <w:tcW w:w="266" w:type="pct"/>
            <w:tcBorders>
              <w:top w:val="nil"/>
              <w:left w:val="nil"/>
              <w:bottom w:val="single" w:sz="4" w:space="0" w:color="auto"/>
              <w:right w:val="nil"/>
            </w:tcBorders>
            <w:shd w:val="clear" w:color="000000" w:fill="FFFFFF"/>
            <w:vAlign w:val="center"/>
            <w:hideMark/>
          </w:tcPr>
          <w:p w14:paraId="70D40397"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(2,734)</w:t>
            </w:r>
          </w:p>
        </w:tc>
        <w:tc>
          <w:tcPr>
            <w:tcW w:w="266" w:type="pct"/>
            <w:tcBorders>
              <w:top w:val="nil"/>
              <w:left w:val="nil"/>
              <w:bottom w:val="single" w:sz="4" w:space="0" w:color="auto"/>
              <w:right w:val="nil"/>
            </w:tcBorders>
            <w:shd w:val="clear" w:color="000000" w:fill="FFFFFF"/>
            <w:vAlign w:val="center"/>
            <w:hideMark/>
          </w:tcPr>
          <w:p w14:paraId="109AB67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(2,775)</w:t>
            </w:r>
          </w:p>
        </w:tc>
        <w:tc>
          <w:tcPr>
            <w:tcW w:w="266" w:type="pct"/>
            <w:tcBorders>
              <w:top w:val="nil"/>
              <w:left w:val="nil"/>
              <w:bottom w:val="single" w:sz="4" w:space="0" w:color="auto"/>
              <w:right w:val="nil"/>
            </w:tcBorders>
            <w:shd w:val="clear" w:color="000000" w:fill="FFFFFF"/>
            <w:vAlign w:val="center"/>
            <w:hideMark/>
          </w:tcPr>
          <w:p w14:paraId="1A578BFD"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(2,816)</w:t>
            </w:r>
          </w:p>
        </w:tc>
        <w:tc>
          <w:tcPr>
            <w:tcW w:w="266" w:type="pct"/>
            <w:tcBorders>
              <w:top w:val="nil"/>
              <w:left w:val="nil"/>
              <w:bottom w:val="single" w:sz="4" w:space="0" w:color="auto"/>
              <w:right w:val="nil"/>
            </w:tcBorders>
            <w:shd w:val="clear" w:color="000000" w:fill="FFFFFF"/>
            <w:vAlign w:val="center"/>
            <w:hideMark/>
          </w:tcPr>
          <w:p w14:paraId="2BA233B1"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(2,858)</w:t>
            </w:r>
          </w:p>
        </w:tc>
        <w:tc>
          <w:tcPr>
            <w:tcW w:w="266" w:type="pct"/>
            <w:tcBorders>
              <w:top w:val="nil"/>
              <w:left w:val="nil"/>
              <w:bottom w:val="single" w:sz="4" w:space="0" w:color="auto"/>
              <w:right w:val="single" w:sz="8" w:space="0" w:color="auto"/>
            </w:tcBorders>
            <w:shd w:val="clear" w:color="000000" w:fill="FFFFFF"/>
            <w:vAlign w:val="center"/>
            <w:hideMark/>
          </w:tcPr>
          <w:p w14:paraId="08A5CB6C" w14:textId="77777777" w:rsidR="005D6709" w:rsidRPr="005D6709" w:rsidRDefault="005D6709" w:rsidP="005D6709">
            <w:pPr>
              <w:jc w:val="right"/>
              <w:rPr>
                <w:rFonts w:ascii="Arial" w:hAnsi="Arial" w:cs="Arial"/>
                <w:sz w:val="16"/>
                <w:szCs w:val="16"/>
                <w:lang w:eastAsia="en-AU"/>
              </w:rPr>
            </w:pPr>
            <w:r w:rsidRPr="005D6709">
              <w:rPr>
                <w:rFonts w:ascii="Arial" w:hAnsi="Arial" w:cs="Arial"/>
                <w:sz w:val="16"/>
                <w:szCs w:val="16"/>
                <w:lang w:eastAsia="en-AU"/>
              </w:rPr>
              <w:t>(2,901)</w:t>
            </w:r>
          </w:p>
        </w:tc>
      </w:tr>
      <w:tr w:rsidR="005D6709" w:rsidRPr="005D6709" w14:paraId="0C2648ED" w14:textId="77777777" w:rsidTr="005D6709">
        <w:trPr>
          <w:trHeight w:val="280"/>
        </w:trPr>
        <w:tc>
          <w:tcPr>
            <w:tcW w:w="1930" w:type="pct"/>
            <w:gridSpan w:val="2"/>
            <w:tcBorders>
              <w:top w:val="nil"/>
              <w:left w:val="single" w:sz="8" w:space="0" w:color="auto"/>
              <w:bottom w:val="nil"/>
              <w:right w:val="nil"/>
            </w:tcBorders>
            <w:shd w:val="clear" w:color="000000" w:fill="FFFFFF"/>
            <w:hideMark/>
          </w:tcPr>
          <w:p w14:paraId="61D39098" w14:textId="77777777" w:rsidR="005D6709" w:rsidRPr="005D6709" w:rsidRDefault="005D6709" w:rsidP="005D6709">
            <w:pPr>
              <w:rPr>
                <w:rFonts w:ascii="Arial" w:hAnsi="Arial" w:cs="Arial"/>
                <w:b/>
                <w:bCs/>
                <w:sz w:val="16"/>
                <w:szCs w:val="16"/>
                <w:lang w:eastAsia="en-AU"/>
              </w:rPr>
            </w:pPr>
            <w:r w:rsidRPr="005D6709">
              <w:rPr>
                <w:rFonts w:ascii="Arial" w:hAnsi="Arial" w:cs="Arial"/>
                <w:b/>
                <w:bCs/>
                <w:sz w:val="16"/>
                <w:szCs w:val="16"/>
                <w:lang w:eastAsia="en-AU"/>
              </w:rPr>
              <w:t>Adjusted underlying surplus/(deficit)</w:t>
            </w:r>
          </w:p>
        </w:tc>
        <w:tc>
          <w:tcPr>
            <w:tcW w:w="124" w:type="pct"/>
            <w:tcBorders>
              <w:top w:val="nil"/>
              <w:left w:val="nil"/>
              <w:bottom w:val="nil"/>
              <w:right w:val="nil"/>
            </w:tcBorders>
            <w:shd w:val="clear" w:color="000000" w:fill="FFFFFF"/>
            <w:noWrap/>
            <w:hideMark/>
          </w:tcPr>
          <w:p w14:paraId="0C5EF448"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nil"/>
              <w:right w:val="nil"/>
            </w:tcBorders>
            <w:shd w:val="clear" w:color="000000" w:fill="FFFFFF"/>
            <w:vAlign w:val="center"/>
            <w:hideMark/>
          </w:tcPr>
          <w:p w14:paraId="31CE389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color w:val="FF0000"/>
                <w:sz w:val="16"/>
                <w:szCs w:val="16"/>
                <w:lang w:eastAsia="en-AU"/>
              </w:rPr>
              <w:t>(7,541)</w:t>
            </w:r>
          </w:p>
        </w:tc>
        <w:tc>
          <w:tcPr>
            <w:tcW w:w="266" w:type="pct"/>
            <w:tcBorders>
              <w:top w:val="nil"/>
              <w:left w:val="nil"/>
              <w:bottom w:val="nil"/>
              <w:right w:val="nil"/>
            </w:tcBorders>
            <w:shd w:val="clear" w:color="000000" w:fill="FFFFFF"/>
            <w:vAlign w:val="center"/>
            <w:hideMark/>
          </w:tcPr>
          <w:p w14:paraId="4F5CADF3"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color w:val="FF0000"/>
                <w:sz w:val="16"/>
                <w:szCs w:val="16"/>
                <w:lang w:eastAsia="en-AU"/>
              </w:rPr>
              <w:t>(4,513)</w:t>
            </w:r>
          </w:p>
        </w:tc>
        <w:tc>
          <w:tcPr>
            <w:tcW w:w="266" w:type="pct"/>
            <w:tcBorders>
              <w:top w:val="nil"/>
              <w:left w:val="nil"/>
              <w:bottom w:val="nil"/>
              <w:right w:val="nil"/>
            </w:tcBorders>
            <w:shd w:val="clear" w:color="000000" w:fill="FFFFFF"/>
            <w:vAlign w:val="center"/>
            <w:hideMark/>
          </w:tcPr>
          <w:p w14:paraId="318A219D"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3,340</w:t>
            </w:r>
          </w:p>
        </w:tc>
        <w:tc>
          <w:tcPr>
            <w:tcW w:w="266" w:type="pct"/>
            <w:tcBorders>
              <w:top w:val="nil"/>
              <w:left w:val="nil"/>
              <w:bottom w:val="nil"/>
              <w:right w:val="nil"/>
            </w:tcBorders>
            <w:shd w:val="clear" w:color="000000" w:fill="FFFFFF"/>
            <w:vAlign w:val="center"/>
            <w:hideMark/>
          </w:tcPr>
          <w:p w14:paraId="1B3851D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7,681</w:t>
            </w:r>
          </w:p>
        </w:tc>
        <w:tc>
          <w:tcPr>
            <w:tcW w:w="266" w:type="pct"/>
            <w:tcBorders>
              <w:top w:val="nil"/>
              <w:left w:val="nil"/>
              <w:bottom w:val="nil"/>
              <w:right w:val="nil"/>
            </w:tcBorders>
            <w:shd w:val="clear" w:color="000000" w:fill="FFFFFF"/>
            <w:vAlign w:val="center"/>
            <w:hideMark/>
          </w:tcPr>
          <w:p w14:paraId="5AA760DE"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4,479</w:t>
            </w:r>
          </w:p>
        </w:tc>
        <w:tc>
          <w:tcPr>
            <w:tcW w:w="266" w:type="pct"/>
            <w:tcBorders>
              <w:top w:val="nil"/>
              <w:left w:val="nil"/>
              <w:bottom w:val="nil"/>
              <w:right w:val="nil"/>
            </w:tcBorders>
            <w:shd w:val="clear" w:color="000000" w:fill="FFFFFF"/>
            <w:vAlign w:val="center"/>
            <w:hideMark/>
          </w:tcPr>
          <w:p w14:paraId="623C095A"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5,192</w:t>
            </w:r>
          </w:p>
        </w:tc>
        <w:tc>
          <w:tcPr>
            <w:tcW w:w="266" w:type="pct"/>
            <w:tcBorders>
              <w:top w:val="nil"/>
              <w:left w:val="nil"/>
              <w:bottom w:val="nil"/>
              <w:right w:val="nil"/>
            </w:tcBorders>
            <w:shd w:val="clear" w:color="000000" w:fill="FFFFFF"/>
            <w:vAlign w:val="center"/>
            <w:hideMark/>
          </w:tcPr>
          <w:p w14:paraId="343FA055"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5,437</w:t>
            </w:r>
          </w:p>
        </w:tc>
        <w:tc>
          <w:tcPr>
            <w:tcW w:w="266" w:type="pct"/>
            <w:tcBorders>
              <w:top w:val="nil"/>
              <w:left w:val="nil"/>
              <w:bottom w:val="nil"/>
              <w:right w:val="nil"/>
            </w:tcBorders>
            <w:shd w:val="clear" w:color="000000" w:fill="FFFFFF"/>
            <w:vAlign w:val="center"/>
            <w:hideMark/>
          </w:tcPr>
          <w:p w14:paraId="07F6A02B"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5,956</w:t>
            </w:r>
          </w:p>
        </w:tc>
        <w:tc>
          <w:tcPr>
            <w:tcW w:w="266" w:type="pct"/>
            <w:tcBorders>
              <w:top w:val="nil"/>
              <w:left w:val="nil"/>
              <w:bottom w:val="nil"/>
              <w:right w:val="nil"/>
            </w:tcBorders>
            <w:shd w:val="clear" w:color="000000" w:fill="FFFFFF"/>
            <w:vAlign w:val="center"/>
            <w:hideMark/>
          </w:tcPr>
          <w:p w14:paraId="1B6B4972"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6,553</w:t>
            </w:r>
          </w:p>
        </w:tc>
        <w:tc>
          <w:tcPr>
            <w:tcW w:w="266" w:type="pct"/>
            <w:tcBorders>
              <w:top w:val="nil"/>
              <w:left w:val="nil"/>
              <w:bottom w:val="nil"/>
              <w:right w:val="nil"/>
            </w:tcBorders>
            <w:shd w:val="clear" w:color="000000" w:fill="FFFFFF"/>
            <w:vAlign w:val="center"/>
            <w:hideMark/>
          </w:tcPr>
          <w:p w14:paraId="7DED5A4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7,236</w:t>
            </w:r>
          </w:p>
        </w:tc>
        <w:tc>
          <w:tcPr>
            <w:tcW w:w="266" w:type="pct"/>
            <w:tcBorders>
              <w:top w:val="nil"/>
              <w:left w:val="nil"/>
              <w:bottom w:val="nil"/>
              <w:right w:val="single" w:sz="8" w:space="0" w:color="auto"/>
            </w:tcBorders>
            <w:shd w:val="clear" w:color="000000" w:fill="FFFFFF"/>
            <w:vAlign w:val="center"/>
            <w:hideMark/>
          </w:tcPr>
          <w:p w14:paraId="15AC402A"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7,942</w:t>
            </w:r>
          </w:p>
        </w:tc>
      </w:tr>
      <w:tr w:rsidR="005D6709" w:rsidRPr="005D6709" w14:paraId="004B45C0" w14:textId="77777777" w:rsidTr="005D6709">
        <w:trPr>
          <w:trHeight w:val="290"/>
        </w:trPr>
        <w:tc>
          <w:tcPr>
            <w:tcW w:w="700" w:type="pct"/>
            <w:tcBorders>
              <w:top w:val="nil"/>
              <w:left w:val="single" w:sz="8" w:space="0" w:color="auto"/>
              <w:bottom w:val="single" w:sz="8" w:space="0" w:color="auto"/>
              <w:right w:val="nil"/>
            </w:tcBorders>
            <w:shd w:val="clear" w:color="000000" w:fill="FFFFFF"/>
            <w:hideMark/>
          </w:tcPr>
          <w:p w14:paraId="33C87262" w14:textId="77777777" w:rsidR="005D6709" w:rsidRPr="005D6709" w:rsidRDefault="005D6709" w:rsidP="005D6709">
            <w:pPr>
              <w:rPr>
                <w:rFonts w:ascii="Arial" w:hAnsi="Arial" w:cs="Arial"/>
                <w:b/>
                <w:bCs/>
                <w:sz w:val="16"/>
                <w:szCs w:val="16"/>
                <w:lang w:eastAsia="en-AU"/>
              </w:rPr>
            </w:pPr>
            <w:r w:rsidRPr="005D6709">
              <w:rPr>
                <w:rFonts w:ascii="Arial" w:hAnsi="Arial" w:cs="Arial"/>
                <w:b/>
                <w:bCs/>
                <w:sz w:val="16"/>
                <w:szCs w:val="16"/>
                <w:lang w:eastAsia="en-AU"/>
              </w:rPr>
              <w:t> </w:t>
            </w:r>
          </w:p>
        </w:tc>
        <w:tc>
          <w:tcPr>
            <w:tcW w:w="1230" w:type="pct"/>
            <w:tcBorders>
              <w:top w:val="nil"/>
              <w:left w:val="nil"/>
              <w:bottom w:val="single" w:sz="8" w:space="0" w:color="auto"/>
              <w:right w:val="nil"/>
            </w:tcBorders>
            <w:shd w:val="clear" w:color="000000" w:fill="FFFFFF"/>
            <w:hideMark/>
          </w:tcPr>
          <w:p w14:paraId="2BD8DB9D" w14:textId="77777777" w:rsidR="005D6709" w:rsidRPr="005D6709" w:rsidRDefault="005D6709" w:rsidP="005D6709">
            <w:pPr>
              <w:rPr>
                <w:rFonts w:ascii="Arial" w:hAnsi="Arial" w:cs="Arial"/>
                <w:b/>
                <w:bCs/>
                <w:sz w:val="16"/>
                <w:szCs w:val="16"/>
                <w:lang w:eastAsia="en-AU"/>
              </w:rPr>
            </w:pPr>
            <w:r w:rsidRPr="005D6709">
              <w:rPr>
                <w:rFonts w:ascii="Arial" w:hAnsi="Arial" w:cs="Arial"/>
                <w:b/>
                <w:bCs/>
                <w:sz w:val="16"/>
                <w:szCs w:val="16"/>
                <w:lang w:eastAsia="en-AU"/>
              </w:rPr>
              <w:t> </w:t>
            </w:r>
          </w:p>
        </w:tc>
        <w:tc>
          <w:tcPr>
            <w:tcW w:w="124" w:type="pct"/>
            <w:tcBorders>
              <w:top w:val="nil"/>
              <w:left w:val="nil"/>
              <w:bottom w:val="single" w:sz="8" w:space="0" w:color="auto"/>
              <w:right w:val="nil"/>
            </w:tcBorders>
            <w:shd w:val="clear" w:color="000000" w:fill="FFFFFF"/>
            <w:noWrap/>
            <w:hideMark/>
          </w:tcPr>
          <w:p w14:paraId="396DF0D9" w14:textId="77777777" w:rsidR="005D6709" w:rsidRPr="005D6709" w:rsidRDefault="005D6709" w:rsidP="005D6709">
            <w:pPr>
              <w:rPr>
                <w:rFonts w:ascii="Arial" w:hAnsi="Arial" w:cs="Arial"/>
                <w:szCs w:val="22"/>
                <w:lang w:eastAsia="en-AU"/>
              </w:rPr>
            </w:pPr>
            <w:r w:rsidRPr="005D6709">
              <w:rPr>
                <w:rFonts w:ascii="Arial" w:hAnsi="Arial" w:cs="Arial"/>
                <w:szCs w:val="22"/>
                <w:lang w:eastAsia="en-AU"/>
              </w:rPr>
              <w:t> </w:t>
            </w:r>
          </w:p>
        </w:tc>
        <w:tc>
          <w:tcPr>
            <w:tcW w:w="289" w:type="pct"/>
            <w:tcBorders>
              <w:top w:val="nil"/>
              <w:left w:val="nil"/>
              <w:bottom w:val="single" w:sz="8" w:space="0" w:color="auto"/>
              <w:right w:val="nil"/>
            </w:tcBorders>
            <w:shd w:val="clear" w:color="000000" w:fill="FFFFFF"/>
            <w:vAlign w:val="center"/>
            <w:hideMark/>
          </w:tcPr>
          <w:p w14:paraId="49BD945E"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-3.9%</w:t>
            </w:r>
          </w:p>
        </w:tc>
        <w:tc>
          <w:tcPr>
            <w:tcW w:w="266" w:type="pct"/>
            <w:tcBorders>
              <w:top w:val="nil"/>
              <w:left w:val="nil"/>
              <w:bottom w:val="single" w:sz="8" w:space="0" w:color="auto"/>
              <w:right w:val="nil"/>
            </w:tcBorders>
            <w:shd w:val="clear" w:color="000000" w:fill="FFFFFF"/>
            <w:vAlign w:val="center"/>
            <w:hideMark/>
          </w:tcPr>
          <w:p w14:paraId="08F1A455"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-2.4%</w:t>
            </w:r>
          </w:p>
        </w:tc>
        <w:tc>
          <w:tcPr>
            <w:tcW w:w="266" w:type="pct"/>
            <w:tcBorders>
              <w:top w:val="nil"/>
              <w:left w:val="nil"/>
              <w:bottom w:val="single" w:sz="8" w:space="0" w:color="auto"/>
              <w:right w:val="nil"/>
            </w:tcBorders>
            <w:shd w:val="clear" w:color="000000" w:fill="FFFFFF"/>
            <w:vAlign w:val="center"/>
            <w:hideMark/>
          </w:tcPr>
          <w:p w14:paraId="3939FD9D"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1.7%</w:t>
            </w:r>
          </w:p>
        </w:tc>
        <w:tc>
          <w:tcPr>
            <w:tcW w:w="266" w:type="pct"/>
            <w:tcBorders>
              <w:top w:val="nil"/>
              <w:left w:val="nil"/>
              <w:bottom w:val="single" w:sz="8" w:space="0" w:color="auto"/>
              <w:right w:val="nil"/>
            </w:tcBorders>
            <w:shd w:val="clear" w:color="000000" w:fill="FFFFFF"/>
            <w:vAlign w:val="center"/>
            <w:hideMark/>
          </w:tcPr>
          <w:p w14:paraId="00C3346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3.7%</w:t>
            </w:r>
          </w:p>
        </w:tc>
        <w:tc>
          <w:tcPr>
            <w:tcW w:w="266" w:type="pct"/>
            <w:tcBorders>
              <w:top w:val="nil"/>
              <w:left w:val="nil"/>
              <w:bottom w:val="single" w:sz="8" w:space="0" w:color="auto"/>
              <w:right w:val="nil"/>
            </w:tcBorders>
            <w:shd w:val="clear" w:color="000000" w:fill="FFFFFF"/>
            <w:vAlign w:val="center"/>
            <w:hideMark/>
          </w:tcPr>
          <w:p w14:paraId="5BBCED29"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2.1%</w:t>
            </w:r>
          </w:p>
        </w:tc>
        <w:tc>
          <w:tcPr>
            <w:tcW w:w="266" w:type="pct"/>
            <w:tcBorders>
              <w:top w:val="nil"/>
              <w:left w:val="nil"/>
              <w:bottom w:val="single" w:sz="8" w:space="0" w:color="auto"/>
              <w:right w:val="nil"/>
            </w:tcBorders>
            <w:shd w:val="clear" w:color="000000" w:fill="FFFFFF"/>
            <w:vAlign w:val="center"/>
            <w:hideMark/>
          </w:tcPr>
          <w:p w14:paraId="79E33720"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2.4%</w:t>
            </w:r>
          </w:p>
        </w:tc>
        <w:tc>
          <w:tcPr>
            <w:tcW w:w="266" w:type="pct"/>
            <w:tcBorders>
              <w:top w:val="nil"/>
              <w:left w:val="nil"/>
              <w:bottom w:val="single" w:sz="8" w:space="0" w:color="auto"/>
              <w:right w:val="nil"/>
            </w:tcBorders>
            <w:shd w:val="clear" w:color="000000" w:fill="FFFFFF"/>
            <w:vAlign w:val="center"/>
            <w:hideMark/>
          </w:tcPr>
          <w:p w14:paraId="1CC6CE3F"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2.5%</w:t>
            </w:r>
          </w:p>
        </w:tc>
        <w:tc>
          <w:tcPr>
            <w:tcW w:w="266" w:type="pct"/>
            <w:tcBorders>
              <w:top w:val="nil"/>
              <w:left w:val="nil"/>
              <w:bottom w:val="single" w:sz="8" w:space="0" w:color="auto"/>
              <w:right w:val="nil"/>
            </w:tcBorders>
            <w:shd w:val="clear" w:color="000000" w:fill="FFFFFF"/>
            <w:vAlign w:val="center"/>
            <w:hideMark/>
          </w:tcPr>
          <w:p w14:paraId="11E3180A"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2.7%</w:t>
            </w:r>
          </w:p>
        </w:tc>
        <w:tc>
          <w:tcPr>
            <w:tcW w:w="266" w:type="pct"/>
            <w:tcBorders>
              <w:top w:val="nil"/>
              <w:left w:val="nil"/>
              <w:bottom w:val="single" w:sz="8" w:space="0" w:color="auto"/>
              <w:right w:val="nil"/>
            </w:tcBorders>
            <w:shd w:val="clear" w:color="000000" w:fill="FFFFFF"/>
            <w:vAlign w:val="center"/>
            <w:hideMark/>
          </w:tcPr>
          <w:p w14:paraId="501DE03E"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2.9%</w:t>
            </w:r>
          </w:p>
        </w:tc>
        <w:tc>
          <w:tcPr>
            <w:tcW w:w="266" w:type="pct"/>
            <w:tcBorders>
              <w:top w:val="nil"/>
              <w:left w:val="nil"/>
              <w:bottom w:val="single" w:sz="8" w:space="0" w:color="auto"/>
              <w:right w:val="nil"/>
            </w:tcBorders>
            <w:shd w:val="clear" w:color="000000" w:fill="FFFFFF"/>
            <w:vAlign w:val="center"/>
            <w:hideMark/>
          </w:tcPr>
          <w:p w14:paraId="25309599"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3.1%</w:t>
            </w:r>
          </w:p>
        </w:tc>
        <w:tc>
          <w:tcPr>
            <w:tcW w:w="266" w:type="pct"/>
            <w:tcBorders>
              <w:top w:val="nil"/>
              <w:left w:val="nil"/>
              <w:bottom w:val="single" w:sz="8" w:space="0" w:color="auto"/>
              <w:right w:val="single" w:sz="8" w:space="0" w:color="auto"/>
            </w:tcBorders>
            <w:shd w:val="clear" w:color="000000" w:fill="FFFFFF"/>
            <w:vAlign w:val="center"/>
            <w:hideMark/>
          </w:tcPr>
          <w:p w14:paraId="53E7D7B6" w14:textId="77777777" w:rsidR="005D6709" w:rsidRPr="005D6709" w:rsidRDefault="005D6709" w:rsidP="005D6709">
            <w:pPr>
              <w:jc w:val="right"/>
              <w:rPr>
                <w:rFonts w:ascii="Arial" w:hAnsi="Arial" w:cs="Arial"/>
                <w:b/>
                <w:bCs/>
                <w:sz w:val="16"/>
                <w:szCs w:val="16"/>
                <w:lang w:eastAsia="en-AU"/>
              </w:rPr>
            </w:pPr>
            <w:r w:rsidRPr="005D6709">
              <w:rPr>
                <w:rFonts w:ascii="Arial" w:hAnsi="Arial" w:cs="Arial"/>
                <w:b/>
                <w:bCs/>
                <w:sz w:val="16"/>
                <w:szCs w:val="16"/>
                <w:lang w:eastAsia="en-AU"/>
              </w:rPr>
              <w:t>3.4%</w:t>
            </w:r>
          </w:p>
        </w:tc>
      </w:tr>
    </w:tbl>
    <w:p w14:paraId="304CC73A" w14:textId="3252F175" w:rsidR="009F08DF" w:rsidRDefault="009F08DF" w:rsidP="007B7C41">
      <w:pPr>
        <w:pStyle w:val="Text"/>
        <w:ind w:left="360"/>
      </w:pPr>
    </w:p>
    <w:p w14:paraId="56BE4913" w14:textId="77777777" w:rsidR="007B7C41" w:rsidRPr="007B7C41" w:rsidRDefault="003A154B" w:rsidP="003A154B">
      <w:pPr>
        <w:pStyle w:val="Text"/>
        <w:numPr>
          <w:ilvl w:val="0"/>
          <w:numId w:val="29"/>
        </w:numPr>
        <w:rPr>
          <w:b/>
          <w:bCs/>
        </w:rPr>
      </w:pPr>
      <w:r>
        <w:rPr>
          <w:b/>
          <w:bCs/>
        </w:rPr>
        <w:t>Working capital</w:t>
      </w:r>
    </w:p>
    <w:p w14:paraId="0D4B3D73" w14:textId="77777777" w:rsidR="00600F86" w:rsidRDefault="007B7C41" w:rsidP="007B7C41">
      <w:pPr>
        <w:pStyle w:val="Text"/>
        <w:ind w:left="360"/>
      </w:pPr>
      <w:r>
        <w:t>T</w:t>
      </w:r>
      <w:r w:rsidR="00D36238">
        <w:t xml:space="preserve">he proportion of current liabilities represented by current assets.  </w:t>
      </w:r>
      <w:r w:rsidR="00FE3C9A">
        <w:t>This measures the ability to pay existing liabilities in the next 12 months.  A percentage greater than 100%</w:t>
      </w:r>
      <w:r w:rsidR="00295510">
        <w:t xml:space="preserve"> means there are more short term assets than short term liabilities.  Council needs to ensure working capital </w:t>
      </w:r>
      <w:r w:rsidR="00B10D49">
        <w:t>is maintained such that sufficient cash reserves are available to meet normal cash flow requirements.</w:t>
      </w:r>
    </w:p>
    <w:p w14:paraId="7A26FC2F" w14:textId="577350E3" w:rsidR="007B7C41" w:rsidRDefault="007B7C41" w:rsidP="007B7C41">
      <w:pPr>
        <w:pStyle w:val="Text"/>
        <w:ind w:left="360"/>
      </w:pPr>
      <w:r>
        <w:t xml:space="preserve">Council will  be investing heavily </w:t>
      </w:r>
      <w:r w:rsidR="009B1233">
        <w:t>in its capital works program by fully utilising cash reserves and taking advantage of the low interest rate environment</w:t>
      </w:r>
      <w:r w:rsidR="00AE48E1">
        <w:t xml:space="preserve"> through borrowings</w:t>
      </w:r>
      <w:r w:rsidR="00EF5085">
        <w:t xml:space="preserve">.  </w:t>
      </w:r>
    </w:p>
    <w:p w14:paraId="34541840" w14:textId="77777777" w:rsidR="00F60358" w:rsidRPr="005A24C6" w:rsidRDefault="005A24C6" w:rsidP="00F60358">
      <w:pPr>
        <w:pStyle w:val="Text"/>
        <w:numPr>
          <w:ilvl w:val="0"/>
          <w:numId w:val="29"/>
        </w:numPr>
        <w:rPr>
          <w:b/>
          <w:bCs/>
        </w:rPr>
      </w:pPr>
      <w:r>
        <w:rPr>
          <w:b/>
          <w:bCs/>
        </w:rPr>
        <w:t>Unrestricted cash</w:t>
      </w:r>
    </w:p>
    <w:p w14:paraId="0FBDA848" w14:textId="78D4BCE0" w:rsidR="005A24C6" w:rsidRDefault="009F2A8E" w:rsidP="005A24C6">
      <w:pPr>
        <w:pStyle w:val="Text"/>
        <w:ind w:left="360"/>
      </w:pPr>
      <w:r w:rsidRPr="009F2A8E">
        <w:t>Un</w:t>
      </w:r>
      <w:r>
        <w:t xml:space="preserve">restricted cash </w:t>
      </w:r>
      <w:r w:rsidR="00DA1117">
        <w:t xml:space="preserve">relates to funds that are readily available </w:t>
      </w:r>
      <w:r w:rsidR="00B87F53">
        <w:t>and</w:t>
      </w:r>
      <w:r w:rsidR="00B92F75">
        <w:t xml:space="preserve"> is not tied </w:t>
      </w:r>
      <w:r w:rsidR="007A22E6">
        <w:t>to a</w:t>
      </w:r>
      <w:r w:rsidR="00B87F53">
        <w:t>ny</w:t>
      </w:r>
      <w:r w:rsidR="007A22E6">
        <w:t xml:space="preserve"> particular </w:t>
      </w:r>
      <w:r w:rsidR="00805EEF">
        <w:t>purpose and</w:t>
      </w:r>
      <w:r w:rsidR="00AE57B0">
        <w:t xml:space="preserve"> is primarily used </w:t>
      </w:r>
      <w:r w:rsidR="00805EEF">
        <w:t>for meeting liquidity needs and to fund unanticipated items</w:t>
      </w:r>
      <w:r w:rsidR="007A22E6">
        <w:t xml:space="preserve">.  Council forecasts a decline in this ratio as </w:t>
      </w:r>
      <w:r w:rsidR="00C31FE3">
        <w:t xml:space="preserve">it increases borrowings </w:t>
      </w:r>
      <w:r w:rsidR="00F17842">
        <w:t xml:space="preserve">to fund the capital works program. </w:t>
      </w:r>
    </w:p>
    <w:p w14:paraId="540AE1C4" w14:textId="7179038E" w:rsidR="009569FD" w:rsidRDefault="009569FD" w:rsidP="009569FD">
      <w:pPr>
        <w:pStyle w:val="Text"/>
        <w:numPr>
          <w:ilvl w:val="0"/>
          <w:numId w:val="29"/>
        </w:numPr>
        <w:rPr>
          <w:b/>
          <w:bCs/>
        </w:rPr>
      </w:pPr>
      <w:r>
        <w:rPr>
          <w:b/>
          <w:bCs/>
        </w:rPr>
        <w:lastRenderedPageBreak/>
        <w:t>Loans</w:t>
      </w:r>
      <w:r w:rsidR="00702544">
        <w:rPr>
          <w:b/>
          <w:bCs/>
        </w:rPr>
        <w:t xml:space="preserve"> and borrowings</w:t>
      </w:r>
    </w:p>
    <w:p w14:paraId="4A8A575F" w14:textId="03B9E698" w:rsidR="00702544" w:rsidRDefault="003E2345" w:rsidP="00702544">
      <w:pPr>
        <w:pStyle w:val="Text"/>
        <w:ind w:left="360"/>
      </w:pPr>
      <w:r>
        <w:t xml:space="preserve">Council’s current plan includes borrowings for capital </w:t>
      </w:r>
      <w:r w:rsidR="00952B95">
        <w:t>expenditure.</w:t>
      </w:r>
      <w:r w:rsidR="004065F1">
        <w:t xml:space="preserve">  Council’s indebtedness ratio will increase</w:t>
      </w:r>
      <w:r w:rsidR="0074772F">
        <w:t xml:space="preserve"> over the forecast </w:t>
      </w:r>
      <w:r w:rsidR="00CA315E">
        <w:t>period</w:t>
      </w:r>
      <w:r w:rsidR="007B2683">
        <w:t xml:space="preserve">, with the trend indicating Council’s reliance on debt against its annual rate revenue. </w:t>
      </w:r>
      <w:r w:rsidR="006930DA">
        <w:t xml:space="preserve">This </w:t>
      </w:r>
      <w:r w:rsidR="0074772F">
        <w:t xml:space="preserve">will be refined each year as </w:t>
      </w:r>
      <w:r w:rsidR="00BF1E3C">
        <w:t>borrowings requirements become clearer and are utilised to deliver infrastructure to the community.</w:t>
      </w:r>
    </w:p>
    <w:p w14:paraId="0DD015F6" w14:textId="18C15329" w:rsidR="00CD4F39" w:rsidRPr="00702544" w:rsidRDefault="00746576" w:rsidP="00702544">
      <w:pPr>
        <w:pStyle w:val="Text"/>
        <w:ind w:left="360"/>
      </w:pPr>
      <w:r>
        <w:t xml:space="preserve">Council has factored </w:t>
      </w:r>
      <w:r w:rsidR="00636CCD">
        <w:t xml:space="preserve">in additional borrowings </w:t>
      </w:r>
      <w:r w:rsidR="00DB40B4">
        <w:t xml:space="preserve">to support the work being carried out </w:t>
      </w:r>
      <w:r w:rsidR="0073024A">
        <w:t>sealing Council’s unsealed road network</w:t>
      </w:r>
      <w:r w:rsidR="00AF6A3F">
        <w:t xml:space="preserve">, for which owners will </w:t>
      </w:r>
      <w:r w:rsidR="006E6518">
        <w:t xml:space="preserve">contribute </w:t>
      </w:r>
      <w:r w:rsidR="00E04D2E">
        <w:t xml:space="preserve">through a special charge scheme.  </w:t>
      </w:r>
      <w:r w:rsidR="00D518A8">
        <w:t xml:space="preserve">The repayment of </w:t>
      </w:r>
      <w:r w:rsidR="002810A2">
        <w:t xml:space="preserve">the special charge scheme is over 10 years. </w:t>
      </w:r>
    </w:p>
    <w:p w14:paraId="47E32E6E" w14:textId="7DBB691F" w:rsidR="00702544" w:rsidRDefault="003E2345" w:rsidP="009569FD">
      <w:pPr>
        <w:pStyle w:val="Text"/>
        <w:numPr>
          <w:ilvl w:val="0"/>
          <w:numId w:val="29"/>
        </w:numPr>
        <w:rPr>
          <w:b/>
          <w:bCs/>
        </w:rPr>
      </w:pPr>
      <w:r>
        <w:rPr>
          <w:b/>
          <w:bCs/>
        </w:rPr>
        <w:t>Asset renewal</w:t>
      </w:r>
    </w:p>
    <w:p w14:paraId="7ABB8875" w14:textId="5C558537" w:rsidR="003E2345" w:rsidRDefault="00823030" w:rsidP="00823030">
      <w:pPr>
        <w:pStyle w:val="Text"/>
        <w:ind w:left="360"/>
      </w:pPr>
      <w:r>
        <w:t xml:space="preserve">This percentage indicates the extent of Council’s investment in renewal and upgrade capital works against its depreciation </w:t>
      </w:r>
      <w:r w:rsidR="00192C0E">
        <w:t>(an indication of the decline in value of its existing assets).  A percentage greater than 100 indicates Council is maintaining its existing assets, while a percentage less than 100 means its assets are deteriorating faster than they are being renewed or upgraded, with considerable future capital investment required to retain these assets in working condition.</w:t>
      </w:r>
    </w:p>
    <w:p w14:paraId="57E4879D" w14:textId="2EEFC509" w:rsidR="00192C0E" w:rsidRDefault="005272D8" w:rsidP="00823030">
      <w:pPr>
        <w:pStyle w:val="Text"/>
        <w:ind w:left="360"/>
      </w:pPr>
      <w:r>
        <w:t xml:space="preserve">Yarra Ranges </w:t>
      </w:r>
      <w:r w:rsidR="00ED5673">
        <w:t>has previously identified its intention to work towards closing the asset renewal gap</w:t>
      </w:r>
      <w:r w:rsidR="00241CB0">
        <w:t xml:space="preserve">, and the increased percentage </w:t>
      </w:r>
      <w:r w:rsidR="00380C90">
        <w:t xml:space="preserve">in the next few years reflects that commitment.  The decline of this percentage from </w:t>
      </w:r>
      <w:r w:rsidR="009B6040">
        <w:t>its peak of 237.6% in 2025/26</w:t>
      </w:r>
      <w:r w:rsidR="00821EDE">
        <w:t xml:space="preserve"> recognises the closing of the gap and the </w:t>
      </w:r>
      <w:r w:rsidR="007E059C">
        <w:t>decrease in investment required.  Council will continue to balance the need for new, renewal and upgrade</w:t>
      </w:r>
      <w:r w:rsidR="00AF1459">
        <w:t xml:space="preserve"> works</w:t>
      </w:r>
      <w:r w:rsidR="007E059C">
        <w:t xml:space="preserve">, and ensure renewal projects are </w:t>
      </w:r>
      <w:r w:rsidR="00C7192C">
        <w:t xml:space="preserve">prioritised to ensure funds are directed where needed the most. </w:t>
      </w:r>
    </w:p>
    <w:p w14:paraId="19BCCAC4" w14:textId="4D135F93" w:rsidR="003E2345" w:rsidRPr="005A24C6" w:rsidRDefault="003E2345" w:rsidP="009569FD">
      <w:pPr>
        <w:pStyle w:val="Text"/>
        <w:numPr>
          <w:ilvl w:val="0"/>
          <w:numId w:val="29"/>
        </w:numPr>
        <w:rPr>
          <w:b/>
          <w:bCs/>
        </w:rPr>
      </w:pPr>
      <w:r>
        <w:rPr>
          <w:b/>
          <w:bCs/>
        </w:rPr>
        <w:t>Rates concentration</w:t>
      </w:r>
    </w:p>
    <w:p w14:paraId="145EE8AB" w14:textId="1FC75471" w:rsidR="009569FD" w:rsidRDefault="00971BC7" w:rsidP="005A24C6">
      <w:pPr>
        <w:pStyle w:val="Text"/>
        <w:ind w:left="360"/>
      </w:pPr>
      <w:r>
        <w:t xml:space="preserve">This ratio reflects the reliance on rate revenue to fund all of Council’s ongoing services. </w:t>
      </w:r>
      <w:r w:rsidR="0040288E">
        <w:t xml:space="preserve">The trend indicates Council </w:t>
      </w:r>
      <w:r w:rsidR="000A5D70">
        <w:t xml:space="preserve">will still be consistently </w:t>
      </w:r>
      <w:r w:rsidR="0040288E">
        <w:t xml:space="preserve">reliant on rate revenue compared to all other revenue sources.  </w:t>
      </w:r>
    </w:p>
    <w:p w14:paraId="0EA1A4E4" w14:textId="77777777" w:rsidR="00351288" w:rsidRDefault="00351288">
      <w:pPr>
        <w:spacing w:after="200" w:line="276" w:lineRule="auto"/>
        <w:rPr>
          <w:rFonts w:ascii="Helvetica 45 Light" w:eastAsiaTheme="majorEastAsia" w:hAnsi="Helvetica 45 Light" w:cs="Arial"/>
          <w:b/>
          <w:bCs/>
          <w:color w:val="377F31" w:themeColor="accent2" w:themeShade="BF"/>
          <w:sz w:val="28"/>
          <w:szCs w:val="28"/>
          <w:lang w:eastAsia="en-AU"/>
        </w:rPr>
      </w:pPr>
      <w:bookmarkStart w:id="56" w:name="_Toc79684878"/>
      <w:bookmarkStart w:id="57" w:name="_Toc80963818"/>
      <w:r>
        <w:br w:type="page"/>
      </w:r>
    </w:p>
    <w:p w14:paraId="64C7AAAB" w14:textId="64899EE5" w:rsidR="00712658" w:rsidRDefault="00712658" w:rsidP="00712658">
      <w:pPr>
        <w:pStyle w:val="Numbers1"/>
      </w:pPr>
      <w:r>
        <w:lastRenderedPageBreak/>
        <w:t>Strategies and plans</w:t>
      </w:r>
      <w:bookmarkEnd w:id="56"/>
      <w:bookmarkEnd w:id="57"/>
    </w:p>
    <w:p w14:paraId="11F70F6C" w14:textId="64EDF82A" w:rsidR="00766616" w:rsidRDefault="00766616" w:rsidP="00766616">
      <w:pPr>
        <w:pStyle w:val="Text"/>
      </w:pPr>
      <w:r>
        <w:t>This section describes the strategies and plans that support the 10-year financial projections included with the Financial Plan.</w:t>
      </w:r>
    </w:p>
    <w:p w14:paraId="0D598625" w14:textId="41E17967" w:rsidR="00712658" w:rsidRDefault="00712658" w:rsidP="00712658">
      <w:pPr>
        <w:pStyle w:val="Numbers11"/>
      </w:pPr>
      <w:bookmarkStart w:id="58" w:name="_Toc80963819"/>
      <w:bookmarkStart w:id="59" w:name="_Ref80966925"/>
      <w:r>
        <w:t>Borrowing strategy</w:t>
      </w:r>
      <w:bookmarkEnd w:id="58"/>
      <w:bookmarkEnd w:id="59"/>
    </w:p>
    <w:p w14:paraId="01FB3BCA" w14:textId="4B2B9A78" w:rsidR="0024153F" w:rsidRDefault="00D10F00" w:rsidP="00D10F00">
      <w:pPr>
        <w:pStyle w:val="Text"/>
      </w:pPr>
      <w:r w:rsidRPr="00D10F00">
        <w:t>Borrowings will be considered as an option to fund the acquisition of assets where a detailed business case analysis factoring in actual and opportunity costs indicates that borrowing is the most economical funding method and that recurrent operating and maintenance costs can be met in the operating budget.</w:t>
      </w:r>
    </w:p>
    <w:p w14:paraId="62D1D119" w14:textId="7B98FE2D" w:rsidR="008D4B37" w:rsidRDefault="008D4B37" w:rsidP="00D10F00">
      <w:pPr>
        <w:pStyle w:val="Text"/>
      </w:pPr>
      <w:r>
        <w:t>T</w:t>
      </w:r>
      <w:r w:rsidRPr="008D4B37">
        <w:t>he cost of capital works under Resident Special Charge Schemes will be funded through borrowings (if required) to the extent that property owners are responsible for the cost of repayment.</w:t>
      </w:r>
      <w:r w:rsidR="0077600D">
        <w:t xml:space="preserve">  </w:t>
      </w:r>
    </w:p>
    <w:p w14:paraId="3467A2B8" w14:textId="15D74597" w:rsidR="0039515F" w:rsidRPr="00D10F00" w:rsidRDefault="00041DD9" w:rsidP="00D10F00">
      <w:pPr>
        <w:pStyle w:val="Text"/>
      </w:pPr>
      <w:r>
        <w:t>B</w:t>
      </w:r>
      <w:r w:rsidRPr="00041DD9">
        <w:t xml:space="preserve">orrowing will not be utilised as an option to fund ongoing operational </w:t>
      </w:r>
      <w:r w:rsidR="005C6DF7" w:rsidRPr="00041DD9">
        <w:t>expenditure</w:t>
      </w:r>
      <w:r w:rsidR="005C6DF7">
        <w:t xml:space="preserve"> but</w:t>
      </w:r>
      <w:r w:rsidR="0039515F">
        <w:t xml:space="preserve"> will be  </w:t>
      </w:r>
      <w:r w:rsidR="0039515F" w:rsidRPr="0039515F">
        <w:t>undertaken to support funding of capital items identified as part of the approved extended 10-year capital works program that could not otherwise be funded from ongoing income sources.</w:t>
      </w:r>
    </w:p>
    <w:p w14:paraId="079FE389" w14:textId="1E315FEB" w:rsidR="00712658" w:rsidRDefault="00712658" w:rsidP="00712658">
      <w:pPr>
        <w:pStyle w:val="Numbers111"/>
      </w:pPr>
      <w:bookmarkStart w:id="60" w:name="_Toc80963820"/>
      <w:r>
        <w:t>Current debt position</w:t>
      </w:r>
      <w:bookmarkEnd w:id="60"/>
    </w:p>
    <w:p w14:paraId="6739824D" w14:textId="33C1CC6F" w:rsidR="0024153F" w:rsidRDefault="000D1B93" w:rsidP="0024153F">
      <w:pPr>
        <w:pStyle w:val="Text"/>
      </w:pPr>
      <w:r>
        <w:t>Council</w:t>
      </w:r>
      <w:r w:rsidR="00267BF6">
        <w:t xml:space="preserve"> currently has a low level of </w:t>
      </w:r>
      <w:r w:rsidR="008A3B83">
        <w:t>indebtedness;</w:t>
      </w:r>
      <w:r w:rsidR="00267BF6">
        <w:t xml:space="preserve"> </w:t>
      </w:r>
      <w:r w:rsidR="008A3B83">
        <w:t>however,</w:t>
      </w:r>
      <w:r w:rsidR="00267BF6">
        <w:t xml:space="preserve"> this is </w:t>
      </w:r>
      <w:r w:rsidR="00A61A31">
        <w:t xml:space="preserve">expected </w:t>
      </w:r>
      <w:r w:rsidR="00267BF6">
        <w:t xml:space="preserve">to change </w:t>
      </w:r>
      <w:r w:rsidR="00734B11">
        <w:t xml:space="preserve">due to Council continuing to deliver on its capital works program despite the </w:t>
      </w:r>
      <w:r w:rsidR="00E7617E">
        <w:t xml:space="preserve">restrictions </w:t>
      </w:r>
      <w:r w:rsidR="005E71FB">
        <w:t xml:space="preserve">on the growth of its </w:t>
      </w:r>
      <w:r w:rsidR="00734B11">
        <w:t>rate</w:t>
      </w:r>
      <w:r w:rsidR="00CA41DF">
        <w:t xml:space="preserve"> revenue </w:t>
      </w:r>
      <w:r w:rsidR="00FE3B48">
        <w:t xml:space="preserve">due to the rate cap.  Council has factored in additional borrowings to fund </w:t>
      </w:r>
      <w:r w:rsidR="00C7561C">
        <w:t xml:space="preserve">a portion of </w:t>
      </w:r>
      <w:r w:rsidR="00741993">
        <w:t xml:space="preserve">a significant </w:t>
      </w:r>
      <w:r w:rsidR="00FE3B48">
        <w:t>road sealing</w:t>
      </w:r>
      <w:r w:rsidR="003F0AC4">
        <w:t xml:space="preserve"> program</w:t>
      </w:r>
      <w:r w:rsidR="00FE3B48">
        <w:t xml:space="preserve">, which will be paid by the benefiting property owners through a special charge scheme that will be recovered over a period of 10 years. </w:t>
      </w:r>
    </w:p>
    <w:p w14:paraId="55E70DF7" w14:textId="2F29D9F0" w:rsidR="00FE3B48" w:rsidRDefault="006930F9" w:rsidP="00575966">
      <w:pPr>
        <w:pStyle w:val="Text"/>
      </w:pPr>
      <w:r w:rsidRPr="00575966">
        <w:t>Borrowings can be accommodated within the financial model without compr</w:t>
      </w:r>
      <w:r w:rsidR="006C2DE0" w:rsidRPr="00575966">
        <w:t>omising the overall financial sustainability of the organisation.</w:t>
      </w:r>
      <w:r w:rsidR="00B354BC">
        <w:t xml:space="preserve">  At forecast levels, </w:t>
      </w:r>
      <w:r w:rsidR="001516AD">
        <w:t xml:space="preserve">Council’s borrowing </w:t>
      </w:r>
      <w:r w:rsidR="00F94DC5">
        <w:t>profile remains low</w:t>
      </w:r>
      <w:r w:rsidR="00732BDB">
        <w:t xml:space="preserve">-to-medium risk </w:t>
      </w:r>
      <w:r w:rsidR="00A9545B">
        <w:t xml:space="preserve">over the 10-year period. </w:t>
      </w:r>
    </w:p>
    <w:p w14:paraId="561853D3" w14:textId="77777777" w:rsidR="007068D8" w:rsidRDefault="007068D8">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CC1D02D" w14:textId="6F2AC018" w:rsidR="00712658" w:rsidRDefault="00712658" w:rsidP="00712658">
      <w:pPr>
        <w:pStyle w:val="Numbers111"/>
      </w:pPr>
      <w:bookmarkStart w:id="61" w:name="_Toc80963821"/>
      <w:r>
        <w:lastRenderedPageBreak/>
        <w:t>Future borrowing requirements</w:t>
      </w:r>
      <w:bookmarkEnd w:id="61"/>
    </w:p>
    <w:p w14:paraId="167565B4" w14:textId="375BFF75" w:rsidR="0024153F" w:rsidRDefault="000C108E" w:rsidP="0024153F">
      <w:pPr>
        <w:pStyle w:val="Text"/>
      </w:pPr>
      <w:r>
        <w:t>The following table highlights Council’s projected loan balance, including new loans and loan repayments for the 10 years of the Financial Plan.</w:t>
      </w:r>
    </w:p>
    <w:p w14:paraId="5F63EFC3" w14:textId="13B0973A" w:rsidR="0077600D" w:rsidRDefault="0077600D" w:rsidP="0024153F">
      <w:pPr>
        <w:pStyle w:val="Text"/>
      </w:pPr>
      <w:r>
        <w:t>Council has separately identified borrowings which are attributabl</w:t>
      </w:r>
      <w:r w:rsidR="001824C6">
        <w:t>e to delivering the Roads for the Community Initiative</w:t>
      </w:r>
      <w:r w:rsidR="00CD63A9">
        <w:t xml:space="preserve"> (RCI)</w:t>
      </w:r>
      <w:r w:rsidR="001824C6">
        <w:t xml:space="preserve">.  Borrowings for this program are repayable by residents through a Special Charge Scheme (included in their rates notice) and therefore carry a lower risk profile than other borrowings.  </w:t>
      </w:r>
    </w:p>
    <w:tbl>
      <w:tblPr>
        <w:tblW w:w="5000" w:type="pct"/>
        <w:tblLook w:val="04A0" w:firstRow="1" w:lastRow="0" w:firstColumn="1" w:lastColumn="0" w:noHBand="0" w:noVBand="1"/>
      </w:tblPr>
      <w:tblGrid>
        <w:gridCol w:w="2686"/>
        <w:gridCol w:w="1027"/>
        <w:gridCol w:w="1027"/>
        <w:gridCol w:w="1027"/>
        <w:gridCol w:w="1027"/>
        <w:gridCol w:w="1027"/>
        <w:gridCol w:w="1027"/>
        <w:gridCol w:w="1027"/>
        <w:gridCol w:w="1027"/>
        <w:gridCol w:w="1027"/>
        <w:gridCol w:w="1027"/>
        <w:gridCol w:w="1026"/>
      </w:tblGrid>
      <w:tr w:rsidR="00200877" w:rsidRPr="00200877" w14:paraId="42A652F0" w14:textId="77777777" w:rsidTr="00612864">
        <w:trPr>
          <w:trHeight w:val="703"/>
        </w:trPr>
        <w:tc>
          <w:tcPr>
            <w:tcW w:w="959" w:type="pct"/>
            <w:tcBorders>
              <w:top w:val="single" w:sz="8" w:space="0" w:color="auto"/>
              <w:left w:val="single" w:sz="8" w:space="0" w:color="auto"/>
              <w:bottom w:val="nil"/>
              <w:right w:val="nil"/>
            </w:tcBorders>
            <w:shd w:val="clear" w:color="000000" w:fill="0067AC"/>
            <w:vAlign w:val="center"/>
            <w:hideMark/>
          </w:tcPr>
          <w:p w14:paraId="376749B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10844D53"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Forecast / Actual</w:t>
            </w:r>
          </w:p>
        </w:tc>
        <w:tc>
          <w:tcPr>
            <w:tcW w:w="367" w:type="pct"/>
            <w:tcBorders>
              <w:top w:val="single" w:sz="8" w:space="0" w:color="auto"/>
              <w:left w:val="nil"/>
              <w:bottom w:val="nil"/>
              <w:right w:val="nil"/>
            </w:tcBorders>
            <w:shd w:val="clear" w:color="000000" w:fill="0067AC"/>
            <w:vAlign w:val="center"/>
            <w:hideMark/>
          </w:tcPr>
          <w:p w14:paraId="3E971A15"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45D0628F"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6661D400"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520EEBD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217ADA98"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0120CF3E"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62BB1EB7"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3F963E3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nil"/>
            </w:tcBorders>
            <w:shd w:val="clear" w:color="000000" w:fill="0067AC"/>
            <w:vAlign w:val="center"/>
            <w:hideMark/>
          </w:tcPr>
          <w:p w14:paraId="01DE2405"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single" w:sz="8" w:space="0" w:color="auto"/>
              <w:left w:val="nil"/>
              <w:bottom w:val="nil"/>
              <w:right w:val="single" w:sz="8" w:space="0" w:color="auto"/>
            </w:tcBorders>
            <w:shd w:val="clear" w:color="000000" w:fill="0067AC"/>
            <w:vAlign w:val="center"/>
            <w:hideMark/>
          </w:tcPr>
          <w:p w14:paraId="42188B57"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r>
      <w:tr w:rsidR="00200877" w:rsidRPr="00200877" w14:paraId="150BCE12" w14:textId="77777777" w:rsidTr="00612864">
        <w:trPr>
          <w:trHeight w:val="230"/>
        </w:trPr>
        <w:tc>
          <w:tcPr>
            <w:tcW w:w="959" w:type="pct"/>
            <w:tcBorders>
              <w:top w:val="nil"/>
              <w:left w:val="single" w:sz="8" w:space="0" w:color="auto"/>
              <w:bottom w:val="nil"/>
              <w:right w:val="nil"/>
            </w:tcBorders>
            <w:shd w:val="clear" w:color="000000" w:fill="0067AC"/>
            <w:vAlign w:val="center"/>
            <w:hideMark/>
          </w:tcPr>
          <w:p w14:paraId="01C892D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nil"/>
              <w:left w:val="nil"/>
              <w:bottom w:val="nil"/>
              <w:right w:val="nil"/>
            </w:tcBorders>
            <w:shd w:val="clear" w:color="000000" w:fill="0067AC"/>
            <w:vAlign w:val="center"/>
            <w:hideMark/>
          </w:tcPr>
          <w:p w14:paraId="06B6DB51"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2020/21</w:t>
            </w:r>
          </w:p>
        </w:tc>
        <w:tc>
          <w:tcPr>
            <w:tcW w:w="367" w:type="pct"/>
            <w:tcBorders>
              <w:top w:val="nil"/>
              <w:left w:val="nil"/>
              <w:bottom w:val="nil"/>
              <w:right w:val="nil"/>
            </w:tcBorders>
            <w:shd w:val="clear" w:color="000000" w:fill="0067AC"/>
            <w:vAlign w:val="center"/>
            <w:hideMark/>
          </w:tcPr>
          <w:p w14:paraId="30085A4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2021/22</w:t>
            </w:r>
          </w:p>
        </w:tc>
        <w:tc>
          <w:tcPr>
            <w:tcW w:w="367" w:type="pct"/>
            <w:tcBorders>
              <w:top w:val="nil"/>
              <w:left w:val="nil"/>
              <w:bottom w:val="nil"/>
              <w:right w:val="nil"/>
            </w:tcBorders>
            <w:shd w:val="clear" w:color="000000" w:fill="0067AC"/>
            <w:vAlign w:val="center"/>
            <w:hideMark/>
          </w:tcPr>
          <w:p w14:paraId="4B7CABA1"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2022/23</w:t>
            </w:r>
          </w:p>
        </w:tc>
        <w:tc>
          <w:tcPr>
            <w:tcW w:w="367" w:type="pct"/>
            <w:tcBorders>
              <w:top w:val="nil"/>
              <w:left w:val="nil"/>
              <w:bottom w:val="nil"/>
              <w:right w:val="nil"/>
            </w:tcBorders>
            <w:shd w:val="clear" w:color="000000" w:fill="0067AC"/>
            <w:vAlign w:val="center"/>
            <w:hideMark/>
          </w:tcPr>
          <w:p w14:paraId="08D11985"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2023/24</w:t>
            </w:r>
          </w:p>
        </w:tc>
        <w:tc>
          <w:tcPr>
            <w:tcW w:w="367" w:type="pct"/>
            <w:tcBorders>
              <w:top w:val="nil"/>
              <w:left w:val="nil"/>
              <w:bottom w:val="nil"/>
              <w:right w:val="nil"/>
            </w:tcBorders>
            <w:shd w:val="clear" w:color="000000" w:fill="0067AC"/>
            <w:vAlign w:val="center"/>
            <w:hideMark/>
          </w:tcPr>
          <w:p w14:paraId="58CCACD3"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2024/25</w:t>
            </w:r>
          </w:p>
        </w:tc>
        <w:tc>
          <w:tcPr>
            <w:tcW w:w="367" w:type="pct"/>
            <w:tcBorders>
              <w:top w:val="nil"/>
              <w:left w:val="nil"/>
              <w:bottom w:val="nil"/>
              <w:right w:val="nil"/>
            </w:tcBorders>
            <w:shd w:val="clear" w:color="000000" w:fill="0067AC"/>
            <w:vAlign w:val="center"/>
            <w:hideMark/>
          </w:tcPr>
          <w:p w14:paraId="3F0F0C9E"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2025/26</w:t>
            </w:r>
          </w:p>
        </w:tc>
        <w:tc>
          <w:tcPr>
            <w:tcW w:w="367" w:type="pct"/>
            <w:tcBorders>
              <w:top w:val="nil"/>
              <w:left w:val="nil"/>
              <w:bottom w:val="nil"/>
              <w:right w:val="nil"/>
            </w:tcBorders>
            <w:shd w:val="clear" w:color="000000" w:fill="0067AC"/>
            <w:vAlign w:val="center"/>
            <w:hideMark/>
          </w:tcPr>
          <w:p w14:paraId="3F63EDC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2026/27</w:t>
            </w:r>
          </w:p>
        </w:tc>
        <w:tc>
          <w:tcPr>
            <w:tcW w:w="367" w:type="pct"/>
            <w:tcBorders>
              <w:top w:val="nil"/>
              <w:left w:val="nil"/>
              <w:bottom w:val="nil"/>
              <w:right w:val="nil"/>
            </w:tcBorders>
            <w:shd w:val="clear" w:color="000000" w:fill="0067AC"/>
            <w:vAlign w:val="center"/>
            <w:hideMark/>
          </w:tcPr>
          <w:p w14:paraId="77A6BA98"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2027/28</w:t>
            </w:r>
          </w:p>
        </w:tc>
        <w:tc>
          <w:tcPr>
            <w:tcW w:w="367" w:type="pct"/>
            <w:tcBorders>
              <w:top w:val="nil"/>
              <w:left w:val="nil"/>
              <w:bottom w:val="nil"/>
              <w:right w:val="nil"/>
            </w:tcBorders>
            <w:shd w:val="clear" w:color="000000" w:fill="0067AC"/>
            <w:vAlign w:val="center"/>
            <w:hideMark/>
          </w:tcPr>
          <w:p w14:paraId="5251535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2028/29</w:t>
            </w:r>
          </w:p>
        </w:tc>
        <w:tc>
          <w:tcPr>
            <w:tcW w:w="367" w:type="pct"/>
            <w:tcBorders>
              <w:top w:val="nil"/>
              <w:left w:val="nil"/>
              <w:bottom w:val="nil"/>
              <w:right w:val="nil"/>
            </w:tcBorders>
            <w:shd w:val="clear" w:color="000000" w:fill="0067AC"/>
            <w:vAlign w:val="center"/>
            <w:hideMark/>
          </w:tcPr>
          <w:p w14:paraId="14F78089"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2029/30</w:t>
            </w:r>
          </w:p>
        </w:tc>
        <w:tc>
          <w:tcPr>
            <w:tcW w:w="367" w:type="pct"/>
            <w:tcBorders>
              <w:top w:val="nil"/>
              <w:left w:val="nil"/>
              <w:bottom w:val="nil"/>
              <w:right w:val="single" w:sz="8" w:space="0" w:color="auto"/>
            </w:tcBorders>
            <w:shd w:val="clear" w:color="000000" w:fill="0067AC"/>
            <w:vAlign w:val="center"/>
            <w:hideMark/>
          </w:tcPr>
          <w:p w14:paraId="760ABD44"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2030/31</w:t>
            </w:r>
          </w:p>
        </w:tc>
      </w:tr>
      <w:tr w:rsidR="00200877" w:rsidRPr="00200877" w14:paraId="020B1A47" w14:textId="77777777" w:rsidTr="00612864">
        <w:trPr>
          <w:trHeight w:val="343"/>
        </w:trPr>
        <w:tc>
          <w:tcPr>
            <w:tcW w:w="959" w:type="pct"/>
            <w:tcBorders>
              <w:top w:val="nil"/>
              <w:left w:val="single" w:sz="8" w:space="0" w:color="auto"/>
              <w:bottom w:val="nil"/>
              <w:right w:val="nil"/>
            </w:tcBorders>
            <w:shd w:val="clear" w:color="000000" w:fill="0067AC"/>
            <w:vAlign w:val="center"/>
            <w:hideMark/>
          </w:tcPr>
          <w:p w14:paraId="00ED3F77"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67" w:type="pct"/>
            <w:tcBorders>
              <w:top w:val="nil"/>
              <w:left w:val="nil"/>
              <w:bottom w:val="nil"/>
              <w:right w:val="nil"/>
            </w:tcBorders>
            <w:shd w:val="clear" w:color="000000" w:fill="0067AC"/>
            <w:vAlign w:val="center"/>
            <w:hideMark/>
          </w:tcPr>
          <w:p w14:paraId="28A8712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610AA6FC"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70B4FC81"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6A47D90C"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615E88AF"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02AE8DE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7D87633C"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4DF6E019"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12FFEDD6"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nil"/>
            </w:tcBorders>
            <w:shd w:val="clear" w:color="000000" w:fill="0067AC"/>
            <w:vAlign w:val="center"/>
            <w:hideMark/>
          </w:tcPr>
          <w:p w14:paraId="7F53DA8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c>
          <w:tcPr>
            <w:tcW w:w="367" w:type="pct"/>
            <w:tcBorders>
              <w:top w:val="nil"/>
              <w:left w:val="nil"/>
              <w:bottom w:val="nil"/>
              <w:right w:val="single" w:sz="8" w:space="0" w:color="auto"/>
            </w:tcBorders>
            <w:shd w:val="clear" w:color="000000" w:fill="0067AC"/>
            <w:vAlign w:val="center"/>
            <w:hideMark/>
          </w:tcPr>
          <w:p w14:paraId="4EF4025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$’000</w:t>
            </w:r>
          </w:p>
        </w:tc>
      </w:tr>
      <w:tr w:rsidR="00200877" w:rsidRPr="00200877" w14:paraId="59FAE22F" w14:textId="77777777" w:rsidTr="00E5599E">
        <w:trPr>
          <w:trHeight w:val="380"/>
        </w:trPr>
        <w:tc>
          <w:tcPr>
            <w:tcW w:w="959" w:type="pct"/>
            <w:tcBorders>
              <w:top w:val="nil"/>
              <w:left w:val="single" w:sz="8" w:space="0" w:color="auto"/>
              <w:bottom w:val="nil"/>
              <w:right w:val="nil"/>
            </w:tcBorders>
            <w:shd w:val="clear" w:color="auto" w:fill="auto"/>
            <w:vAlign w:val="bottom"/>
            <w:hideMark/>
          </w:tcPr>
          <w:p w14:paraId="7EFBD8A0" w14:textId="77777777" w:rsidR="00200877" w:rsidRPr="00200877" w:rsidRDefault="00200877" w:rsidP="00200877">
            <w:pPr>
              <w:rPr>
                <w:rFonts w:ascii="Arial" w:hAnsi="Arial" w:cs="Arial"/>
                <w:b/>
                <w:bCs/>
                <w:sz w:val="16"/>
                <w:szCs w:val="16"/>
                <w:lang w:eastAsia="en-AU"/>
              </w:rPr>
            </w:pPr>
            <w:r w:rsidRPr="00200877">
              <w:rPr>
                <w:rFonts w:ascii="Arial" w:hAnsi="Arial" w:cs="Arial"/>
                <w:b/>
                <w:bCs/>
                <w:sz w:val="16"/>
                <w:szCs w:val="16"/>
                <w:lang w:eastAsia="en-AU"/>
              </w:rPr>
              <w:t>Opening balance</w:t>
            </w:r>
          </w:p>
        </w:tc>
        <w:tc>
          <w:tcPr>
            <w:tcW w:w="367" w:type="pct"/>
            <w:tcBorders>
              <w:top w:val="nil"/>
              <w:left w:val="nil"/>
              <w:bottom w:val="nil"/>
              <w:right w:val="nil"/>
            </w:tcBorders>
            <w:shd w:val="clear" w:color="auto" w:fill="auto"/>
            <w:vAlign w:val="center"/>
            <w:hideMark/>
          </w:tcPr>
          <w:p w14:paraId="1EB2733B"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36,549 </w:t>
            </w:r>
          </w:p>
        </w:tc>
        <w:tc>
          <w:tcPr>
            <w:tcW w:w="367" w:type="pct"/>
            <w:tcBorders>
              <w:top w:val="nil"/>
              <w:left w:val="nil"/>
              <w:bottom w:val="nil"/>
              <w:right w:val="nil"/>
            </w:tcBorders>
            <w:shd w:val="clear" w:color="auto" w:fill="auto"/>
            <w:vAlign w:val="center"/>
            <w:hideMark/>
          </w:tcPr>
          <w:p w14:paraId="3EFB67A4"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30,747 </w:t>
            </w:r>
          </w:p>
        </w:tc>
        <w:tc>
          <w:tcPr>
            <w:tcW w:w="367" w:type="pct"/>
            <w:tcBorders>
              <w:top w:val="nil"/>
              <w:left w:val="nil"/>
              <w:bottom w:val="nil"/>
              <w:right w:val="nil"/>
            </w:tcBorders>
            <w:shd w:val="clear" w:color="auto" w:fill="auto"/>
            <w:vAlign w:val="center"/>
            <w:hideMark/>
          </w:tcPr>
          <w:p w14:paraId="4DC3C3D0"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25,449 </w:t>
            </w:r>
          </w:p>
        </w:tc>
        <w:tc>
          <w:tcPr>
            <w:tcW w:w="367" w:type="pct"/>
            <w:tcBorders>
              <w:top w:val="nil"/>
              <w:left w:val="nil"/>
              <w:bottom w:val="nil"/>
              <w:right w:val="nil"/>
            </w:tcBorders>
            <w:shd w:val="clear" w:color="auto" w:fill="auto"/>
            <w:vAlign w:val="center"/>
            <w:hideMark/>
          </w:tcPr>
          <w:p w14:paraId="6A3BD61B"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41,913 </w:t>
            </w:r>
          </w:p>
        </w:tc>
        <w:tc>
          <w:tcPr>
            <w:tcW w:w="367" w:type="pct"/>
            <w:tcBorders>
              <w:top w:val="nil"/>
              <w:left w:val="nil"/>
              <w:bottom w:val="nil"/>
              <w:right w:val="nil"/>
            </w:tcBorders>
            <w:shd w:val="clear" w:color="auto" w:fill="auto"/>
            <w:vAlign w:val="center"/>
            <w:hideMark/>
          </w:tcPr>
          <w:p w14:paraId="1491B7F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51,812 </w:t>
            </w:r>
          </w:p>
        </w:tc>
        <w:tc>
          <w:tcPr>
            <w:tcW w:w="367" w:type="pct"/>
            <w:tcBorders>
              <w:top w:val="nil"/>
              <w:left w:val="nil"/>
              <w:bottom w:val="nil"/>
              <w:right w:val="nil"/>
            </w:tcBorders>
            <w:shd w:val="clear" w:color="auto" w:fill="auto"/>
            <w:vAlign w:val="center"/>
            <w:hideMark/>
          </w:tcPr>
          <w:p w14:paraId="354AE5E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69,972 </w:t>
            </w:r>
          </w:p>
        </w:tc>
        <w:tc>
          <w:tcPr>
            <w:tcW w:w="367" w:type="pct"/>
            <w:tcBorders>
              <w:top w:val="nil"/>
              <w:left w:val="nil"/>
              <w:bottom w:val="nil"/>
              <w:right w:val="nil"/>
            </w:tcBorders>
            <w:shd w:val="clear" w:color="auto" w:fill="auto"/>
            <w:vAlign w:val="center"/>
            <w:hideMark/>
          </w:tcPr>
          <w:p w14:paraId="1563B09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89,107 </w:t>
            </w:r>
          </w:p>
        </w:tc>
        <w:tc>
          <w:tcPr>
            <w:tcW w:w="367" w:type="pct"/>
            <w:tcBorders>
              <w:top w:val="nil"/>
              <w:left w:val="nil"/>
              <w:bottom w:val="nil"/>
              <w:right w:val="nil"/>
            </w:tcBorders>
            <w:shd w:val="clear" w:color="auto" w:fill="auto"/>
            <w:vAlign w:val="center"/>
            <w:hideMark/>
          </w:tcPr>
          <w:p w14:paraId="2C7A04CB"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101,923 </w:t>
            </w:r>
          </w:p>
        </w:tc>
        <w:tc>
          <w:tcPr>
            <w:tcW w:w="367" w:type="pct"/>
            <w:tcBorders>
              <w:top w:val="nil"/>
              <w:left w:val="nil"/>
              <w:bottom w:val="nil"/>
              <w:right w:val="nil"/>
            </w:tcBorders>
            <w:shd w:val="clear" w:color="auto" w:fill="auto"/>
            <w:vAlign w:val="center"/>
            <w:hideMark/>
          </w:tcPr>
          <w:p w14:paraId="6016B038"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107,688 </w:t>
            </w:r>
          </w:p>
        </w:tc>
        <w:tc>
          <w:tcPr>
            <w:tcW w:w="367" w:type="pct"/>
            <w:tcBorders>
              <w:top w:val="nil"/>
              <w:left w:val="nil"/>
              <w:bottom w:val="nil"/>
              <w:right w:val="nil"/>
            </w:tcBorders>
            <w:shd w:val="clear" w:color="auto" w:fill="auto"/>
            <w:vAlign w:val="center"/>
            <w:hideMark/>
          </w:tcPr>
          <w:p w14:paraId="61733154"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111,153 </w:t>
            </w:r>
          </w:p>
        </w:tc>
        <w:tc>
          <w:tcPr>
            <w:tcW w:w="367" w:type="pct"/>
            <w:tcBorders>
              <w:top w:val="nil"/>
              <w:left w:val="nil"/>
              <w:bottom w:val="nil"/>
              <w:right w:val="single" w:sz="8" w:space="0" w:color="auto"/>
            </w:tcBorders>
            <w:shd w:val="clear" w:color="auto" w:fill="auto"/>
            <w:vAlign w:val="center"/>
            <w:hideMark/>
          </w:tcPr>
          <w:p w14:paraId="1B384D5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113,131 </w:t>
            </w:r>
          </w:p>
        </w:tc>
      </w:tr>
      <w:tr w:rsidR="00200877" w:rsidRPr="00200877" w14:paraId="3BCC9F87" w14:textId="77777777" w:rsidTr="00E5599E">
        <w:trPr>
          <w:trHeight w:val="380"/>
        </w:trPr>
        <w:tc>
          <w:tcPr>
            <w:tcW w:w="959" w:type="pct"/>
            <w:tcBorders>
              <w:top w:val="nil"/>
              <w:left w:val="single" w:sz="8" w:space="0" w:color="auto"/>
              <w:bottom w:val="nil"/>
              <w:right w:val="nil"/>
            </w:tcBorders>
            <w:shd w:val="clear" w:color="auto" w:fill="auto"/>
            <w:vAlign w:val="bottom"/>
            <w:hideMark/>
          </w:tcPr>
          <w:p w14:paraId="08C4030A" w14:textId="77777777" w:rsidR="00200877" w:rsidRPr="00200877" w:rsidRDefault="00200877" w:rsidP="00200877">
            <w:pPr>
              <w:rPr>
                <w:rFonts w:ascii="Arial" w:hAnsi="Arial" w:cs="Arial"/>
                <w:sz w:val="16"/>
                <w:szCs w:val="16"/>
                <w:lang w:eastAsia="en-AU"/>
              </w:rPr>
            </w:pPr>
            <w:proofErr w:type="gramStart"/>
            <w:r w:rsidRPr="00200877">
              <w:rPr>
                <w:rFonts w:ascii="Arial" w:hAnsi="Arial" w:cs="Arial"/>
                <w:sz w:val="16"/>
                <w:szCs w:val="16"/>
                <w:lang w:eastAsia="en-AU"/>
              </w:rPr>
              <w:t>Plus</w:t>
            </w:r>
            <w:proofErr w:type="gramEnd"/>
            <w:r w:rsidRPr="00200877">
              <w:rPr>
                <w:rFonts w:ascii="Arial" w:hAnsi="Arial" w:cs="Arial"/>
                <w:sz w:val="16"/>
                <w:szCs w:val="16"/>
                <w:lang w:eastAsia="en-AU"/>
              </w:rPr>
              <w:t xml:space="preserve"> New loans</w:t>
            </w:r>
          </w:p>
        </w:tc>
        <w:tc>
          <w:tcPr>
            <w:tcW w:w="367" w:type="pct"/>
            <w:tcBorders>
              <w:top w:val="nil"/>
              <w:left w:val="nil"/>
              <w:bottom w:val="nil"/>
              <w:right w:val="nil"/>
            </w:tcBorders>
            <w:shd w:val="clear" w:color="auto" w:fill="auto"/>
            <w:vAlign w:val="center"/>
            <w:hideMark/>
          </w:tcPr>
          <w:p w14:paraId="62B5419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5EA13496"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696B415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52B5D708"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25072B7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1F1C5598"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1D0C7360"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01B2E47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46F3AB1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nil"/>
            </w:tcBorders>
            <w:shd w:val="clear" w:color="auto" w:fill="auto"/>
            <w:vAlign w:val="center"/>
            <w:hideMark/>
          </w:tcPr>
          <w:p w14:paraId="0CF71628"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c>
          <w:tcPr>
            <w:tcW w:w="367" w:type="pct"/>
            <w:tcBorders>
              <w:top w:val="nil"/>
              <w:left w:val="nil"/>
              <w:bottom w:val="nil"/>
              <w:right w:val="single" w:sz="8" w:space="0" w:color="auto"/>
            </w:tcBorders>
            <w:shd w:val="clear" w:color="auto" w:fill="auto"/>
            <w:vAlign w:val="center"/>
            <w:hideMark/>
          </w:tcPr>
          <w:p w14:paraId="7E19B89F"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w:t>
            </w:r>
          </w:p>
        </w:tc>
      </w:tr>
      <w:tr w:rsidR="00200877" w:rsidRPr="00200877" w14:paraId="770A39F2" w14:textId="77777777" w:rsidTr="00E5599E">
        <w:trPr>
          <w:trHeight w:val="380"/>
        </w:trPr>
        <w:tc>
          <w:tcPr>
            <w:tcW w:w="959" w:type="pct"/>
            <w:tcBorders>
              <w:top w:val="nil"/>
              <w:left w:val="single" w:sz="8" w:space="0" w:color="auto"/>
              <w:bottom w:val="nil"/>
              <w:right w:val="nil"/>
            </w:tcBorders>
            <w:shd w:val="clear" w:color="auto" w:fill="auto"/>
            <w:vAlign w:val="bottom"/>
            <w:hideMark/>
          </w:tcPr>
          <w:p w14:paraId="3410C9F2"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 xml:space="preserve"> - Roads for the Community Initiative (RCI)</w:t>
            </w:r>
          </w:p>
        </w:tc>
        <w:tc>
          <w:tcPr>
            <w:tcW w:w="367" w:type="pct"/>
            <w:tcBorders>
              <w:top w:val="nil"/>
              <w:left w:val="nil"/>
              <w:bottom w:val="nil"/>
              <w:right w:val="nil"/>
            </w:tcBorders>
            <w:shd w:val="clear" w:color="auto" w:fill="auto"/>
            <w:vAlign w:val="center"/>
            <w:hideMark/>
          </w:tcPr>
          <w:p w14:paraId="032022D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nil"/>
            </w:tcBorders>
            <w:shd w:val="clear" w:color="auto" w:fill="auto"/>
            <w:vAlign w:val="center"/>
            <w:hideMark/>
          </w:tcPr>
          <w:p w14:paraId="02E4F7A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nil"/>
            </w:tcBorders>
            <w:shd w:val="clear" w:color="auto" w:fill="auto"/>
            <w:vAlign w:val="center"/>
            <w:hideMark/>
          </w:tcPr>
          <w:p w14:paraId="24FDBD4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8,410 </w:t>
            </w:r>
          </w:p>
        </w:tc>
        <w:tc>
          <w:tcPr>
            <w:tcW w:w="367" w:type="pct"/>
            <w:tcBorders>
              <w:top w:val="nil"/>
              <w:left w:val="nil"/>
              <w:bottom w:val="nil"/>
              <w:right w:val="nil"/>
            </w:tcBorders>
            <w:shd w:val="clear" w:color="auto" w:fill="auto"/>
            <w:vAlign w:val="center"/>
            <w:hideMark/>
          </w:tcPr>
          <w:p w14:paraId="3554189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6,119 </w:t>
            </w:r>
          </w:p>
        </w:tc>
        <w:tc>
          <w:tcPr>
            <w:tcW w:w="367" w:type="pct"/>
            <w:tcBorders>
              <w:top w:val="nil"/>
              <w:left w:val="nil"/>
              <w:bottom w:val="nil"/>
              <w:right w:val="nil"/>
            </w:tcBorders>
            <w:shd w:val="clear" w:color="auto" w:fill="auto"/>
            <w:vAlign w:val="center"/>
            <w:hideMark/>
          </w:tcPr>
          <w:p w14:paraId="763F76EC"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8,880 </w:t>
            </w:r>
          </w:p>
        </w:tc>
        <w:tc>
          <w:tcPr>
            <w:tcW w:w="367" w:type="pct"/>
            <w:tcBorders>
              <w:top w:val="nil"/>
              <w:left w:val="nil"/>
              <w:bottom w:val="nil"/>
              <w:right w:val="nil"/>
            </w:tcBorders>
            <w:shd w:val="clear" w:color="auto" w:fill="auto"/>
            <w:vAlign w:val="center"/>
            <w:hideMark/>
          </w:tcPr>
          <w:p w14:paraId="7BC22C6C"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8,193 </w:t>
            </w:r>
          </w:p>
        </w:tc>
        <w:tc>
          <w:tcPr>
            <w:tcW w:w="367" w:type="pct"/>
            <w:tcBorders>
              <w:top w:val="nil"/>
              <w:left w:val="nil"/>
              <w:bottom w:val="nil"/>
              <w:right w:val="nil"/>
            </w:tcBorders>
            <w:shd w:val="clear" w:color="auto" w:fill="auto"/>
            <w:vAlign w:val="center"/>
            <w:hideMark/>
          </w:tcPr>
          <w:p w14:paraId="632F32A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nil"/>
            </w:tcBorders>
            <w:shd w:val="clear" w:color="auto" w:fill="auto"/>
            <w:vAlign w:val="center"/>
            <w:hideMark/>
          </w:tcPr>
          <w:p w14:paraId="24B62D0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nil"/>
            </w:tcBorders>
            <w:shd w:val="clear" w:color="auto" w:fill="auto"/>
            <w:vAlign w:val="center"/>
            <w:hideMark/>
          </w:tcPr>
          <w:p w14:paraId="7BE9ED2F"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nil"/>
            </w:tcBorders>
            <w:shd w:val="clear" w:color="auto" w:fill="auto"/>
            <w:vAlign w:val="center"/>
            <w:hideMark/>
          </w:tcPr>
          <w:p w14:paraId="583D122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single" w:sz="8" w:space="0" w:color="auto"/>
            </w:tcBorders>
            <w:shd w:val="clear" w:color="auto" w:fill="auto"/>
            <w:vAlign w:val="center"/>
            <w:hideMark/>
          </w:tcPr>
          <w:p w14:paraId="39EDE8D6"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r>
      <w:tr w:rsidR="00200877" w:rsidRPr="00200877" w14:paraId="6494101D" w14:textId="77777777" w:rsidTr="00E5599E">
        <w:trPr>
          <w:trHeight w:val="380"/>
        </w:trPr>
        <w:tc>
          <w:tcPr>
            <w:tcW w:w="959" w:type="pct"/>
            <w:tcBorders>
              <w:top w:val="nil"/>
              <w:left w:val="single" w:sz="8" w:space="0" w:color="auto"/>
              <w:bottom w:val="nil"/>
              <w:right w:val="nil"/>
            </w:tcBorders>
            <w:shd w:val="clear" w:color="auto" w:fill="auto"/>
            <w:vAlign w:val="bottom"/>
            <w:hideMark/>
          </w:tcPr>
          <w:p w14:paraId="5E5E01CE"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 xml:space="preserve"> - All others</w:t>
            </w:r>
          </w:p>
        </w:tc>
        <w:tc>
          <w:tcPr>
            <w:tcW w:w="367" w:type="pct"/>
            <w:tcBorders>
              <w:top w:val="nil"/>
              <w:left w:val="nil"/>
              <w:bottom w:val="nil"/>
              <w:right w:val="nil"/>
            </w:tcBorders>
            <w:shd w:val="clear" w:color="auto" w:fill="auto"/>
            <w:vAlign w:val="center"/>
            <w:hideMark/>
          </w:tcPr>
          <w:p w14:paraId="577836A4"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   </w:t>
            </w:r>
          </w:p>
        </w:tc>
        <w:tc>
          <w:tcPr>
            <w:tcW w:w="367" w:type="pct"/>
            <w:tcBorders>
              <w:top w:val="nil"/>
              <w:left w:val="nil"/>
              <w:bottom w:val="nil"/>
              <w:right w:val="nil"/>
            </w:tcBorders>
            <w:shd w:val="clear" w:color="auto" w:fill="auto"/>
            <w:vAlign w:val="center"/>
            <w:hideMark/>
          </w:tcPr>
          <w:p w14:paraId="39D5269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17,150 </w:t>
            </w:r>
          </w:p>
        </w:tc>
        <w:tc>
          <w:tcPr>
            <w:tcW w:w="367" w:type="pct"/>
            <w:tcBorders>
              <w:top w:val="nil"/>
              <w:left w:val="nil"/>
              <w:bottom w:val="nil"/>
              <w:right w:val="nil"/>
            </w:tcBorders>
            <w:shd w:val="clear" w:color="auto" w:fill="auto"/>
            <w:vAlign w:val="center"/>
            <w:hideMark/>
          </w:tcPr>
          <w:p w14:paraId="41374A9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19,990 </w:t>
            </w:r>
          </w:p>
        </w:tc>
        <w:tc>
          <w:tcPr>
            <w:tcW w:w="367" w:type="pct"/>
            <w:tcBorders>
              <w:top w:val="nil"/>
              <w:left w:val="nil"/>
              <w:bottom w:val="nil"/>
              <w:right w:val="nil"/>
            </w:tcBorders>
            <w:shd w:val="clear" w:color="auto" w:fill="auto"/>
            <w:vAlign w:val="center"/>
            <w:hideMark/>
          </w:tcPr>
          <w:p w14:paraId="0135A933"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7,281 </w:t>
            </w:r>
          </w:p>
        </w:tc>
        <w:tc>
          <w:tcPr>
            <w:tcW w:w="367" w:type="pct"/>
            <w:tcBorders>
              <w:top w:val="nil"/>
              <w:left w:val="nil"/>
              <w:bottom w:val="nil"/>
              <w:right w:val="nil"/>
            </w:tcBorders>
            <w:shd w:val="clear" w:color="auto" w:fill="auto"/>
            <w:vAlign w:val="center"/>
            <w:hideMark/>
          </w:tcPr>
          <w:p w14:paraId="02A8C64C"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14,120 </w:t>
            </w:r>
          </w:p>
        </w:tc>
        <w:tc>
          <w:tcPr>
            <w:tcW w:w="367" w:type="pct"/>
            <w:tcBorders>
              <w:top w:val="nil"/>
              <w:left w:val="nil"/>
              <w:bottom w:val="nil"/>
              <w:right w:val="nil"/>
            </w:tcBorders>
            <w:shd w:val="clear" w:color="auto" w:fill="auto"/>
            <w:vAlign w:val="center"/>
            <w:hideMark/>
          </w:tcPr>
          <w:p w14:paraId="1FCC110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17,307 </w:t>
            </w:r>
          </w:p>
        </w:tc>
        <w:tc>
          <w:tcPr>
            <w:tcW w:w="367" w:type="pct"/>
            <w:tcBorders>
              <w:top w:val="nil"/>
              <w:left w:val="nil"/>
              <w:bottom w:val="nil"/>
              <w:right w:val="nil"/>
            </w:tcBorders>
            <w:shd w:val="clear" w:color="auto" w:fill="auto"/>
            <w:vAlign w:val="center"/>
            <w:hideMark/>
          </w:tcPr>
          <w:p w14:paraId="72B5059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20,500 </w:t>
            </w:r>
          </w:p>
        </w:tc>
        <w:tc>
          <w:tcPr>
            <w:tcW w:w="367" w:type="pct"/>
            <w:tcBorders>
              <w:top w:val="nil"/>
              <w:left w:val="nil"/>
              <w:bottom w:val="nil"/>
              <w:right w:val="nil"/>
            </w:tcBorders>
            <w:shd w:val="clear" w:color="auto" w:fill="auto"/>
            <w:vAlign w:val="center"/>
            <w:hideMark/>
          </w:tcPr>
          <w:p w14:paraId="25A4B2E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14,500 </w:t>
            </w:r>
          </w:p>
        </w:tc>
        <w:tc>
          <w:tcPr>
            <w:tcW w:w="367" w:type="pct"/>
            <w:tcBorders>
              <w:top w:val="nil"/>
              <w:left w:val="nil"/>
              <w:bottom w:val="nil"/>
              <w:right w:val="nil"/>
            </w:tcBorders>
            <w:shd w:val="clear" w:color="auto" w:fill="auto"/>
            <w:vAlign w:val="center"/>
            <w:hideMark/>
          </w:tcPr>
          <w:p w14:paraId="3A705B4D"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13,222 </w:t>
            </w:r>
          </w:p>
        </w:tc>
        <w:tc>
          <w:tcPr>
            <w:tcW w:w="367" w:type="pct"/>
            <w:tcBorders>
              <w:top w:val="nil"/>
              <w:left w:val="nil"/>
              <w:bottom w:val="nil"/>
              <w:right w:val="nil"/>
            </w:tcBorders>
            <w:shd w:val="clear" w:color="auto" w:fill="auto"/>
            <w:vAlign w:val="center"/>
            <w:hideMark/>
          </w:tcPr>
          <w:p w14:paraId="036B7DD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12,776 </w:t>
            </w:r>
          </w:p>
        </w:tc>
        <w:tc>
          <w:tcPr>
            <w:tcW w:w="367" w:type="pct"/>
            <w:tcBorders>
              <w:top w:val="nil"/>
              <w:left w:val="nil"/>
              <w:bottom w:val="nil"/>
              <w:right w:val="single" w:sz="8" w:space="0" w:color="auto"/>
            </w:tcBorders>
            <w:shd w:val="clear" w:color="auto" w:fill="auto"/>
            <w:vAlign w:val="center"/>
            <w:hideMark/>
          </w:tcPr>
          <w:p w14:paraId="4DC6F43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13,677 </w:t>
            </w:r>
          </w:p>
        </w:tc>
      </w:tr>
      <w:tr w:rsidR="00200877" w:rsidRPr="00200877" w14:paraId="3B8D5DEC" w14:textId="77777777" w:rsidTr="00E5599E">
        <w:trPr>
          <w:trHeight w:val="380"/>
        </w:trPr>
        <w:tc>
          <w:tcPr>
            <w:tcW w:w="959" w:type="pct"/>
            <w:tcBorders>
              <w:top w:val="nil"/>
              <w:left w:val="single" w:sz="8" w:space="0" w:color="auto"/>
              <w:bottom w:val="nil"/>
              <w:right w:val="nil"/>
            </w:tcBorders>
            <w:shd w:val="clear" w:color="auto" w:fill="auto"/>
            <w:vAlign w:val="bottom"/>
            <w:hideMark/>
          </w:tcPr>
          <w:p w14:paraId="1F3B0779"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Less Principal repayment</w:t>
            </w:r>
          </w:p>
        </w:tc>
        <w:tc>
          <w:tcPr>
            <w:tcW w:w="367" w:type="pct"/>
            <w:tcBorders>
              <w:top w:val="nil"/>
              <w:left w:val="nil"/>
              <w:bottom w:val="nil"/>
              <w:right w:val="nil"/>
            </w:tcBorders>
            <w:shd w:val="clear" w:color="auto" w:fill="auto"/>
            <w:vAlign w:val="center"/>
            <w:hideMark/>
          </w:tcPr>
          <w:p w14:paraId="369A65C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(5,802)</w:t>
            </w:r>
          </w:p>
        </w:tc>
        <w:tc>
          <w:tcPr>
            <w:tcW w:w="367" w:type="pct"/>
            <w:tcBorders>
              <w:top w:val="nil"/>
              <w:left w:val="nil"/>
              <w:bottom w:val="nil"/>
              <w:right w:val="nil"/>
            </w:tcBorders>
            <w:shd w:val="clear" w:color="auto" w:fill="auto"/>
            <w:vAlign w:val="center"/>
            <w:hideMark/>
          </w:tcPr>
          <w:p w14:paraId="5C3E6AD0"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(22,448)</w:t>
            </w:r>
          </w:p>
        </w:tc>
        <w:tc>
          <w:tcPr>
            <w:tcW w:w="367" w:type="pct"/>
            <w:tcBorders>
              <w:top w:val="nil"/>
              <w:left w:val="nil"/>
              <w:bottom w:val="nil"/>
              <w:right w:val="nil"/>
            </w:tcBorders>
            <w:shd w:val="clear" w:color="auto" w:fill="auto"/>
            <w:vAlign w:val="center"/>
            <w:hideMark/>
          </w:tcPr>
          <w:p w14:paraId="61949543"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(11,936)</w:t>
            </w:r>
          </w:p>
        </w:tc>
        <w:tc>
          <w:tcPr>
            <w:tcW w:w="367" w:type="pct"/>
            <w:tcBorders>
              <w:top w:val="nil"/>
              <w:left w:val="nil"/>
              <w:bottom w:val="nil"/>
              <w:right w:val="nil"/>
            </w:tcBorders>
            <w:shd w:val="clear" w:color="auto" w:fill="auto"/>
            <w:vAlign w:val="center"/>
            <w:hideMark/>
          </w:tcPr>
          <w:p w14:paraId="1C2F142B"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(3,501)</w:t>
            </w:r>
          </w:p>
        </w:tc>
        <w:tc>
          <w:tcPr>
            <w:tcW w:w="367" w:type="pct"/>
            <w:tcBorders>
              <w:top w:val="nil"/>
              <w:left w:val="nil"/>
              <w:bottom w:val="nil"/>
              <w:right w:val="nil"/>
            </w:tcBorders>
            <w:shd w:val="clear" w:color="auto" w:fill="auto"/>
            <w:vAlign w:val="center"/>
            <w:hideMark/>
          </w:tcPr>
          <w:p w14:paraId="55256D84"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(4,840)</w:t>
            </w:r>
          </w:p>
        </w:tc>
        <w:tc>
          <w:tcPr>
            <w:tcW w:w="367" w:type="pct"/>
            <w:tcBorders>
              <w:top w:val="nil"/>
              <w:left w:val="nil"/>
              <w:bottom w:val="nil"/>
              <w:right w:val="nil"/>
            </w:tcBorders>
            <w:shd w:val="clear" w:color="auto" w:fill="auto"/>
            <w:vAlign w:val="center"/>
            <w:hideMark/>
          </w:tcPr>
          <w:p w14:paraId="17E74E20"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(6,365)</w:t>
            </w:r>
          </w:p>
        </w:tc>
        <w:tc>
          <w:tcPr>
            <w:tcW w:w="367" w:type="pct"/>
            <w:tcBorders>
              <w:top w:val="nil"/>
              <w:left w:val="nil"/>
              <w:bottom w:val="nil"/>
              <w:right w:val="nil"/>
            </w:tcBorders>
            <w:shd w:val="clear" w:color="auto" w:fill="auto"/>
            <w:vAlign w:val="center"/>
            <w:hideMark/>
          </w:tcPr>
          <w:p w14:paraId="1FACEE0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(7,684)</w:t>
            </w:r>
          </w:p>
        </w:tc>
        <w:tc>
          <w:tcPr>
            <w:tcW w:w="367" w:type="pct"/>
            <w:tcBorders>
              <w:top w:val="nil"/>
              <w:left w:val="nil"/>
              <w:bottom w:val="nil"/>
              <w:right w:val="nil"/>
            </w:tcBorders>
            <w:shd w:val="clear" w:color="auto" w:fill="auto"/>
            <w:vAlign w:val="center"/>
            <w:hideMark/>
          </w:tcPr>
          <w:p w14:paraId="48354D0D"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(8,734)</w:t>
            </w:r>
          </w:p>
        </w:tc>
        <w:tc>
          <w:tcPr>
            <w:tcW w:w="367" w:type="pct"/>
            <w:tcBorders>
              <w:top w:val="nil"/>
              <w:left w:val="nil"/>
              <w:bottom w:val="nil"/>
              <w:right w:val="nil"/>
            </w:tcBorders>
            <w:shd w:val="clear" w:color="auto" w:fill="auto"/>
            <w:vAlign w:val="center"/>
            <w:hideMark/>
          </w:tcPr>
          <w:p w14:paraId="3FD9CDE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(9,758)</w:t>
            </w:r>
          </w:p>
        </w:tc>
        <w:tc>
          <w:tcPr>
            <w:tcW w:w="367" w:type="pct"/>
            <w:tcBorders>
              <w:top w:val="nil"/>
              <w:left w:val="nil"/>
              <w:bottom w:val="nil"/>
              <w:right w:val="nil"/>
            </w:tcBorders>
            <w:shd w:val="clear" w:color="auto" w:fill="auto"/>
            <w:vAlign w:val="center"/>
            <w:hideMark/>
          </w:tcPr>
          <w:p w14:paraId="21BC08A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(10,797)</w:t>
            </w:r>
          </w:p>
        </w:tc>
        <w:tc>
          <w:tcPr>
            <w:tcW w:w="367" w:type="pct"/>
            <w:tcBorders>
              <w:top w:val="nil"/>
              <w:left w:val="nil"/>
              <w:bottom w:val="nil"/>
              <w:right w:val="single" w:sz="8" w:space="0" w:color="auto"/>
            </w:tcBorders>
            <w:shd w:val="clear" w:color="auto" w:fill="auto"/>
            <w:vAlign w:val="center"/>
            <w:hideMark/>
          </w:tcPr>
          <w:p w14:paraId="45A3E4CD"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(11,783)</w:t>
            </w:r>
          </w:p>
        </w:tc>
      </w:tr>
      <w:tr w:rsidR="00200877" w:rsidRPr="00200877" w14:paraId="73155623" w14:textId="77777777" w:rsidTr="00E5599E">
        <w:trPr>
          <w:trHeight w:val="380"/>
        </w:trPr>
        <w:tc>
          <w:tcPr>
            <w:tcW w:w="959" w:type="pct"/>
            <w:tcBorders>
              <w:top w:val="nil"/>
              <w:left w:val="single" w:sz="8" w:space="0" w:color="auto"/>
              <w:bottom w:val="nil"/>
              <w:right w:val="nil"/>
            </w:tcBorders>
            <w:shd w:val="clear" w:color="auto" w:fill="auto"/>
            <w:vAlign w:val="bottom"/>
            <w:hideMark/>
          </w:tcPr>
          <w:p w14:paraId="3958EB38" w14:textId="77777777" w:rsidR="00200877" w:rsidRPr="00200877" w:rsidRDefault="00200877" w:rsidP="00200877">
            <w:pPr>
              <w:rPr>
                <w:rFonts w:ascii="Arial" w:hAnsi="Arial" w:cs="Arial"/>
                <w:b/>
                <w:bCs/>
                <w:sz w:val="16"/>
                <w:szCs w:val="16"/>
                <w:lang w:eastAsia="en-AU"/>
              </w:rPr>
            </w:pPr>
            <w:r w:rsidRPr="00200877">
              <w:rPr>
                <w:rFonts w:ascii="Arial" w:hAnsi="Arial" w:cs="Arial"/>
                <w:b/>
                <w:bCs/>
                <w:sz w:val="16"/>
                <w:szCs w:val="16"/>
                <w:lang w:eastAsia="en-AU"/>
              </w:rPr>
              <w:t>Closing balance</w:t>
            </w:r>
          </w:p>
        </w:tc>
        <w:tc>
          <w:tcPr>
            <w:tcW w:w="367" w:type="pct"/>
            <w:tcBorders>
              <w:top w:val="single" w:sz="4" w:space="0" w:color="auto"/>
              <w:left w:val="nil"/>
              <w:bottom w:val="single" w:sz="4" w:space="0" w:color="auto"/>
              <w:right w:val="nil"/>
            </w:tcBorders>
            <w:shd w:val="clear" w:color="auto" w:fill="auto"/>
            <w:vAlign w:val="center"/>
            <w:hideMark/>
          </w:tcPr>
          <w:p w14:paraId="23449DEF"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30,747 </w:t>
            </w:r>
          </w:p>
        </w:tc>
        <w:tc>
          <w:tcPr>
            <w:tcW w:w="367" w:type="pct"/>
            <w:tcBorders>
              <w:top w:val="single" w:sz="4" w:space="0" w:color="auto"/>
              <w:left w:val="nil"/>
              <w:bottom w:val="single" w:sz="4" w:space="0" w:color="auto"/>
              <w:right w:val="nil"/>
            </w:tcBorders>
            <w:shd w:val="clear" w:color="auto" w:fill="auto"/>
            <w:vAlign w:val="center"/>
            <w:hideMark/>
          </w:tcPr>
          <w:p w14:paraId="1A6BA475"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25,449 </w:t>
            </w:r>
          </w:p>
        </w:tc>
        <w:tc>
          <w:tcPr>
            <w:tcW w:w="367" w:type="pct"/>
            <w:tcBorders>
              <w:top w:val="single" w:sz="4" w:space="0" w:color="auto"/>
              <w:left w:val="nil"/>
              <w:bottom w:val="single" w:sz="4" w:space="0" w:color="auto"/>
              <w:right w:val="nil"/>
            </w:tcBorders>
            <w:shd w:val="clear" w:color="auto" w:fill="auto"/>
            <w:vAlign w:val="center"/>
            <w:hideMark/>
          </w:tcPr>
          <w:p w14:paraId="2E90CCAF"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41,913 </w:t>
            </w:r>
          </w:p>
        </w:tc>
        <w:tc>
          <w:tcPr>
            <w:tcW w:w="367" w:type="pct"/>
            <w:tcBorders>
              <w:top w:val="single" w:sz="4" w:space="0" w:color="auto"/>
              <w:left w:val="nil"/>
              <w:bottom w:val="single" w:sz="4" w:space="0" w:color="auto"/>
              <w:right w:val="nil"/>
            </w:tcBorders>
            <w:shd w:val="clear" w:color="auto" w:fill="auto"/>
            <w:vAlign w:val="center"/>
            <w:hideMark/>
          </w:tcPr>
          <w:p w14:paraId="0409278D"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51,812 </w:t>
            </w:r>
          </w:p>
        </w:tc>
        <w:tc>
          <w:tcPr>
            <w:tcW w:w="367" w:type="pct"/>
            <w:tcBorders>
              <w:top w:val="single" w:sz="4" w:space="0" w:color="auto"/>
              <w:left w:val="nil"/>
              <w:bottom w:val="single" w:sz="4" w:space="0" w:color="auto"/>
              <w:right w:val="nil"/>
            </w:tcBorders>
            <w:shd w:val="clear" w:color="auto" w:fill="auto"/>
            <w:vAlign w:val="center"/>
            <w:hideMark/>
          </w:tcPr>
          <w:p w14:paraId="6E3EF4C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69,972 </w:t>
            </w:r>
          </w:p>
        </w:tc>
        <w:tc>
          <w:tcPr>
            <w:tcW w:w="367" w:type="pct"/>
            <w:tcBorders>
              <w:top w:val="single" w:sz="4" w:space="0" w:color="auto"/>
              <w:left w:val="nil"/>
              <w:bottom w:val="single" w:sz="4" w:space="0" w:color="auto"/>
              <w:right w:val="nil"/>
            </w:tcBorders>
            <w:shd w:val="clear" w:color="auto" w:fill="auto"/>
            <w:vAlign w:val="center"/>
            <w:hideMark/>
          </w:tcPr>
          <w:p w14:paraId="00409A96"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89,107 </w:t>
            </w:r>
          </w:p>
        </w:tc>
        <w:tc>
          <w:tcPr>
            <w:tcW w:w="367" w:type="pct"/>
            <w:tcBorders>
              <w:top w:val="single" w:sz="4" w:space="0" w:color="auto"/>
              <w:left w:val="nil"/>
              <w:bottom w:val="single" w:sz="4" w:space="0" w:color="auto"/>
              <w:right w:val="nil"/>
            </w:tcBorders>
            <w:shd w:val="clear" w:color="auto" w:fill="auto"/>
            <w:vAlign w:val="center"/>
            <w:hideMark/>
          </w:tcPr>
          <w:p w14:paraId="49771361"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101,923 </w:t>
            </w:r>
          </w:p>
        </w:tc>
        <w:tc>
          <w:tcPr>
            <w:tcW w:w="367" w:type="pct"/>
            <w:tcBorders>
              <w:top w:val="single" w:sz="4" w:space="0" w:color="auto"/>
              <w:left w:val="nil"/>
              <w:bottom w:val="single" w:sz="4" w:space="0" w:color="auto"/>
              <w:right w:val="nil"/>
            </w:tcBorders>
            <w:shd w:val="clear" w:color="auto" w:fill="auto"/>
            <w:vAlign w:val="center"/>
            <w:hideMark/>
          </w:tcPr>
          <w:p w14:paraId="782F547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107,688 </w:t>
            </w:r>
          </w:p>
        </w:tc>
        <w:tc>
          <w:tcPr>
            <w:tcW w:w="367" w:type="pct"/>
            <w:tcBorders>
              <w:top w:val="single" w:sz="4" w:space="0" w:color="auto"/>
              <w:left w:val="nil"/>
              <w:bottom w:val="single" w:sz="4" w:space="0" w:color="auto"/>
              <w:right w:val="nil"/>
            </w:tcBorders>
            <w:shd w:val="clear" w:color="auto" w:fill="auto"/>
            <w:vAlign w:val="center"/>
            <w:hideMark/>
          </w:tcPr>
          <w:p w14:paraId="4AC94F5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111,153 </w:t>
            </w:r>
          </w:p>
        </w:tc>
        <w:tc>
          <w:tcPr>
            <w:tcW w:w="367" w:type="pct"/>
            <w:tcBorders>
              <w:top w:val="single" w:sz="4" w:space="0" w:color="auto"/>
              <w:left w:val="nil"/>
              <w:bottom w:val="single" w:sz="4" w:space="0" w:color="auto"/>
              <w:right w:val="nil"/>
            </w:tcBorders>
            <w:shd w:val="clear" w:color="auto" w:fill="auto"/>
            <w:vAlign w:val="center"/>
            <w:hideMark/>
          </w:tcPr>
          <w:p w14:paraId="27F5E0A0"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113,131 </w:t>
            </w:r>
          </w:p>
        </w:tc>
        <w:tc>
          <w:tcPr>
            <w:tcW w:w="367" w:type="pct"/>
            <w:tcBorders>
              <w:top w:val="single" w:sz="4" w:space="0" w:color="auto"/>
              <w:left w:val="nil"/>
              <w:bottom w:val="single" w:sz="4" w:space="0" w:color="auto"/>
              <w:right w:val="single" w:sz="8" w:space="0" w:color="auto"/>
            </w:tcBorders>
            <w:shd w:val="clear" w:color="auto" w:fill="auto"/>
            <w:vAlign w:val="center"/>
            <w:hideMark/>
          </w:tcPr>
          <w:p w14:paraId="1EB7250E"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115,025 </w:t>
            </w:r>
          </w:p>
        </w:tc>
      </w:tr>
      <w:tr w:rsidR="00200877" w:rsidRPr="00200877" w14:paraId="43F86E75" w14:textId="77777777" w:rsidTr="00E5599E">
        <w:trPr>
          <w:trHeight w:val="380"/>
        </w:trPr>
        <w:tc>
          <w:tcPr>
            <w:tcW w:w="959" w:type="pct"/>
            <w:tcBorders>
              <w:top w:val="nil"/>
              <w:left w:val="single" w:sz="8" w:space="0" w:color="auto"/>
              <w:bottom w:val="single" w:sz="8" w:space="0" w:color="auto"/>
              <w:right w:val="nil"/>
            </w:tcBorders>
            <w:shd w:val="clear" w:color="auto" w:fill="auto"/>
            <w:vAlign w:val="bottom"/>
            <w:hideMark/>
          </w:tcPr>
          <w:p w14:paraId="14966492"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Interest payment</w:t>
            </w:r>
          </w:p>
        </w:tc>
        <w:tc>
          <w:tcPr>
            <w:tcW w:w="367" w:type="pct"/>
            <w:tcBorders>
              <w:top w:val="nil"/>
              <w:left w:val="nil"/>
              <w:bottom w:val="single" w:sz="8" w:space="0" w:color="auto"/>
              <w:right w:val="nil"/>
            </w:tcBorders>
            <w:shd w:val="clear" w:color="auto" w:fill="auto"/>
            <w:vAlign w:val="center"/>
            <w:hideMark/>
          </w:tcPr>
          <w:p w14:paraId="689CDF3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1,203 </w:t>
            </w:r>
          </w:p>
        </w:tc>
        <w:tc>
          <w:tcPr>
            <w:tcW w:w="367" w:type="pct"/>
            <w:tcBorders>
              <w:top w:val="nil"/>
              <w:left w:val="nil"/>
              <w:bottom w:val="single" w:sz="8" w:space="0" w:color="auto"/>
              <w:right w:val="nil"/>
            </w:tcBorders>
            <w:shd w:val="clear" w:color="auto" w:fill="auto"/>
            <w:vAlign w:val="center"/>
            <w:hideMark/>
          </w:tcPr>
          <w:p w14:paraId="652C71A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1,625 </w:t>
            </w:r>
          </w:p>
        </w:tc>
        <w:tc>
          <w:tcPr>
            <w:tcW w:w="367" w:type="pct"/>
            <w:tcBorders>
              <w:top w:val="nil"/>
              <w:left w:val="nil"/>
              <w:bottom w:val="single" w:sz="8" w:space="0" w:color="auto"/>
              <w:right w:val="nil"/>
            </w:tcBorders>
            <w:shd w:val="clear" w:color="auto" w:fill="auto"/>
            <w:vAlign w:val="center"/>
            <w:hideMark/>
          </w:tcPr>
          <w:p w14:paraId="7511461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1,425 </w:t>
            </w:r>
          </w:p>
        </w:tc>
        <w:tc>
          <w:tcPr>
            <w:tcW w:w="367" w:type="pct"/>
            <w:tcBorders>
              <w:top w:val="nil"/>
              <w:left w:val="nil"/>
              <w:bottom w:val="single" w:sz="8" w:space="0" w:color="auto"/>
              <w:right w:val="nil"/>
            </w:tcBorders>
            <w:shd w:val="clear" w:color="auto" w:fill="auto"/>
            <w:vAlign w:val="center"/>
            <w:hideMark/>
          </w:tcPr>
          <w:p w14:paraId="32BA0D09"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1,612 </w:t>
            </w:r>
          </w:p>
        </w:tc>
        <w:tc>
          <w:tcPr>
            <w:tcW w:w="367" w:type="pct"/>
            <w:tcBorders>
              <w:top w:val="nil"/>
              <w:left w:val="nil"/>
              <w:bottom w:val="single" w:sz="8" w:space="0" w:color="auto"/>
              <w:right w:val="nil"/>
            </w:tcBorders>
            <w:shd w:val="clear" w:color="auto" w:fill="auto"/>
            <w:vAlign w:val="center"/>
            <w:hideMark/>
          </w:tcPr>
          <w:p w14:paraId="2692ECB6"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2,403 </w:t>
            </w:r>
          </w:p>
        </w:tc>
        <w:tc>
          <w:tcPr>
            <w:tcW w:w="367" w:type="pct"/>
            <w:tcBorders>
              <w:top w:val="nil"/>
              <w:left w:val="nil"/>
              <w:bottom w:val="single" w:sz="8" w:space="0" w:color="auto"/>
              <w:right w:val="nil"/>
            </w:tcBorders>
            <w:shd w:val="clear" w:color="auto" w:fill="auto"/>
            <w:vAlign w:val="center"/>
            <w:hideMark/>
          </w:tcPr>
          <w:p w14:paraId="6D8FBECF"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3,238 </w:t>
            </w:r>
          </w:p>
        </w:tc>
        <w:tc>
          <w:tcPr>
            <w:tcW w:w="367" w:type="pct"/>
            <w:tcBorders>
              <w:top w:val="nil"/>
              <w:left w:val="nil"/>
              <w:bottom w:val="single" w:sz="8" w:space="0" w:color="auto"/>
              <w:right w:val="nil"/>
            </w:tcBorders>
            <w:shd w:val="clear" w:color="auto" w:fill="auto"/>
            <w:vAlign w:val="center"/>
            <w:hideMark/>
          </w:tcPr>
          <w:p w14:paraId="3E97E9FC"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3,817 </w:t>
            </w:r>
          </w:p>
        </w:tc>
        <w:tc>
          <w:tcPr>
            <w:tcW w:w="367" w:type="pct"/>
            <w:tcBorders>
              <w:top w:val="nil"/>
              <w:left w:val="nil"/>
              <w:bottom w:val="single" w:sz="8" w:space="0" w:color="auto"/>
              <w:right w:val="nil"/>
            </w:tcBorders>
            <w:shd w:val="clear" w:color="auto" w:fill="auto"/>
            <w:vAlign w:val="center"/>
            <w:hideMark/>
          </w:tcPr>
          <w:p w14:paraId="64F839D8"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4,109 </w:t>
            </w:r>
          </w:p>
        </w:tc>
        <w:tc>
          <w:tcPr>
            <w:tcW w:w="367" w:type="pct"/>
            <w:tcBorders>
              <w:top w:val="nil"/>
              <w:left w:val="nil"/>
              <w:bottom w:val="single" w:sz="8" w:space="0" w:color="auto"/>
              <w:right w:val="nil"/>
            </w:tcBorders>
            <w:shd w:val="clear" w:color="auto" w:fill="auto"/>
            <w:vAlign w:val="center"/>
            <w:hideMark/>
          </w:tcPr>
          <w:p w14:paraId="21CFF06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4,310 </w:t>
            </w:r>
          </w:p>
        </w:tc>
        <w:tc>
          <w:tcPr>
            <w:tcW w:w="367" w:type="pct"/>
            <w:tcBorders>
              <w:top w:val="nil"/>
              <w:left w:val="nil"/>
              <w:bottom w:val="single" w:sz="8" w:space="0" w:color="auto"/>
              <w:right w:val="nil"/>
            </w:tcBorders>
            <w:shd w:val="clear" w:color="auto" w:fill="auto"/>
            <w:vAlign w:val="center"/>
            <w:hideMark/>
          </w:tcPr>
          <w:p w14:paraId="41459C12"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4,453 </w:t>
            </w:r>
          </w:p>
        </w:tc>
        <w:tc>
          <w:tcPr>
            <w:tcW w:w="367" w:type="pct"/>
            <w:tcBorders>
              <w:top w:val="nil"/>
              <w:left w:val="nil"/>
              <w:bottom w:val="single" w:sz="8" w:space="0" w:color="auto"/>
              <w:right w:val="single" w:sz="8" w:space="0" w:color="auto"/>
            </w:tcBorders>
            <w:shd w:val="clear" w:color="auto" w:fill="auto"/>
            <w:vAlign w:val="center"/>
            <w:hideMark/>
          </w:tcPr>
          <w:p w14:paraId="2681286C" w14:textId="77777777" w:rsidR="00200877" w:rsidRPr="00200877" w:rsidRDefault="00200877" w:rsidP="00200877">
            <w:pPr>
              <w:jc w:val="right"/>
              <w:rPr>
                <w:rFonts w:ascii="Arial" w:hAnsi="Arial" w:cs="Arial"/>
                <w:sz w:val="16"/>
                <w:szCs w:val="16"/>
                <w:lang w:eastAsia="en-AU"/>
              </w:rPr>
            </w:pPr>
            <w:r w:rsidRPr="00200877">
              <w:rPr>
                <w:rFonts w:ascii="Arial" w:hAnsi="Arial" w:cs="Arial"/>
                <w:sz w:val="16"/>
                <w:szCs w:val="16"/>
                <w:lang w:eastAsia="en-AU"/>
              </w:rPr>
              <w:t xml:space="preserve">                    4,593 </w:t>
            </w:r>
          </w:p>
        </w:tc>
      </w:tr>
    </w:tbl>
    <w:p w14:paraId="600030AE" w14:textId="4899585D" w:rsidR="0041723A" w:rsidRDefault="0041723A" w:rsidP="0024153F">
      <w:pPr>
        <w:pStyle w:val="Text"/>
        <w:rPr>
          <w:rFonts w:asciiTheme="minorHAnsi" w:eastAsiaTheme="minorHAnsi" w:hAnsiTheme="minorHAnsi" w:cstheme="minorBidi"/>
          <w:lang w:eastAsia="en-US"/>
        </w:rPr>
      </w:pPr>
    </w:p>
    <w:p w14:paraId="61333648" w14:textId="4D449B16" w:rsidR="00237107" w:rsidRDefault="00237107" w:rsidP="0024153F">
      <w:pPr>
        <w:pStyle w:val="Text"/>
        <w:rPr>
          <w:rFonts w:asciiTheme="minorHAnsi" w:eastAsiaTheme="minorHAnsi" w:hAnsiTheme="minorHAnsi" w:cstheme="minorBidi"/>
          <w:lang w:eastAsia="en-US"/>
        </w:rPr>
      </w:pPr>
    </w:p>
    <w:p w14:paraId="2F86EE09" w14:textId="3DDFC991" w:rsidR="000C108E" w:rsidRDefault="000C108E" w:rsidP="0024153F">
      <w:pPr>
        <w:pStyle w:val="Text"/>
      </w:pPr>
    </w:p>
    <w:p w14:paraId="11FB597B" w14:textId="77777777" w:rsidR="007068D8" w:rsidRDefault="007068D8">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6C3ADB9B" w14:textId="7E54B046" w:rsidR="00712658" w:rsidRDefault="00712658" w:rsidP="00712658">
      <w:pPr>
        <w:pStyle w:val="Numbers111"/>
      </w:pPr>
      <w:bookmarkStart w:id="62" w:name="_Toc80963822"/>
      <w:r>
        <w:lastRenderedPageBreak/>
        <w:t>Performance indicators</w:t>
      </w:r>
      <w:bookmarkEnd w:id="62"/>
    </w:p>
    <w:p w14:paraId="5A89EA8E" w14:textId="0287CE11" w:rsidR="00612295" w:rsidRDefault="00612295" w:rsidP="00612295">
      <w:pPr>
        <w:pStyle w:val="Text"/>
      </w:pPr>
      <w:r>
        <w:t xml:space="preserve">The following table highlights Council’s projected performance across a range of debt management performance indicators. </w:t>
      </w:r>
    </w:p>
    <w:tbl>
      <w:tblPr>
        <w:tblW w:w="5000" w:type="pct"/>
        <w:tblLook w:val="04A0" w:firstRow="1" w:lastRow="0" w:firstColumn="1" w:lastColumn="0" w:noHBand="0" w:noVBand="1"/>
      </w:tblPr>
      <w:tblGrid>
        <w:gridCol w:w="2501"/>
        <w:gridCol w:w="957"/>
        <w:gridCol w:w="957"/>
        <w:gridCol w:w="957"/>
        <w:gridCol w:w="957"/>
        <w:gridCol w:w="957"/>
        <w:gridCol w:w="957"/>
        <w:gridCol w:w="957"/>
        <w:gridCol w:w="957"/>
        <w:gridCol w:w="957"/>
        <w:gridCol w:w="956"/>
        <w:gridCol w:w="956"/>
        <w:gridCol w:w="956"/>
      </w:tblGrid>
      <w:tr w:rsidR="00200877" w:rsidRPr="00200877" w14:paraId="4CFAECE3" w14:textId="77777777" w:rsidTr="00200877">
        <w:trPr>
          <w:trHeight w:val="540"/>
        </w:trPr>
        <w:tc>
          <w:tcPr>
            <w:tcW w:w="894" w:type="pct"/>
            <w:vMerge w:val="restart"/>
            <w:tcBorders>
              <w:top w:val="single" w:sz="8" w:space="0" w:color="auto"/>
              <w:left w:val="single" w:sz="8" w:space="0" w:color="auto"/>
              <w:bottom w:val="nil"/>
              <w:right w:val="nil"/>
            </w:tcBorders>
            <w:shd w:val="clear" w:color="000000" w:fill="0067AC"/>
            <w:vAlign w:val="center"/>
            <w:hideMark/>
          </w:tcPr>
          <w:p w14:paraId="2317F2E0" w14:textId="77777777" w:rsidR="00200877" w:rsidRPr="00200877" w:rsidRDefault="00200877" w:rsidP="00200877">
            <w:pPr>
              <w:jc w:val="center"/>
              <w:rPr>
                <w:rFonts w:ascii="Arial" w:hAnsi="Arial" w:cs="Arial"/>
                <w:b/>
                <w:bCs/>
                <w:color w:val="FFFFFF"/>
                <w:sz w:val="24"/>
                <w:szCs w:val="24"/>
                <w:lang w:eastAsia="en-AU"/>
              </w:rPr>
            </w:pPr>
            <w:r w:rsidRPr="00200877">
              <w:rPr>
                <w:rFonts w:ascii="Arial" w:hAnsi="Arial" w:cs="Arial"/>
                <w:b/>
                <w:bCs/>
                <w:color w:val="FFFFFF"/>
                <w:sz w:val="24"/>
                <w:szCs w:val="24"/>
                <w:lang w:eastAsia="en-AU"/>
              </w:rPr>
              <w:t>Performance Indicator</w:t>
            </w:r>
          </w:p>
        </w:tc>
        <w:tc>
          <w:tcPr>
            <w:tcW w:w="342" w:type="pct"/>
            <w:tcBorders>
              <w:top w:val="single" w:sz="8" w:space="0" w:color="auto"/>
              <w:left w:val="nil"/>
              <w:bottom w:val="nil"/>
              <w:right w:val="nil"/>
            </w:tcBorders>
            <w:shd w:val="clear" w:color="000000" w:fill="0067AC"/>
            <w:vAlign w:val="center"/>
            <w:hideMark/>
          </w:tcPr>
          <w:p w14:paraId="68CD5271" w14:textId="77777777" w:rsidR="00200877" w:rsidRPr="00200877" w:rsidRDefault="00200877" w:rsidP="00200877">
            <w:pPr>
              <w:jc w:val="center"/>
              <w:rPr>
                <w:rFonts w:ascii="Arial" w:hAnsi="Arial" w:cs="Arial"/>
                <w:b/>
                <w:bCs/>
                <w:color w:val="FFFFFF"/>
                <w:sz w:val="20"/>
                <w:lang w:eastAsia="en-AU"/>
              </w:rPr>
            </w:pPr>
            <w:r w:rsidRPr="00200877">
              <w:rPr>
                <w:rFonts w:ascii="Arial" w:hAnsi="Arial" w:cs="Arial"/>
                <w:b/>
                <w:bCs/>
                <w:color w:val="FFFFFF"/>
                <w:sz w:val="20"/>
                <w:lang w:eastAsia="en-AU"/>
              </w:rPr>
              <w:t>Target</w:t>
            </w:r>
          </w:p>
        </w:tc>
        <w:tc>
          <w:tcPr>
            <w:tcW w:w="342" w:type="pct"/>
            <w:tcBorders>
              <w:top w:val="single" w:sz="8" w:space="0" w:color="auto"/>
              <w:left w:val="nil"/>
              <w:bottom w:val="nil"/>
              <w:right w:val="nil"/>
            </w:tcBorders>
            <w:shd w:val="clear" w:color="000000" w:fill="0067AC"/>
            <w:vAlign w:val="center"/>
            <w:hideMark/>
          </w:tcPr>
          <w:p w14:paraId="27E09570"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Forecast / Actual</w:t>
            </w:r>
          </w:p>
        </w:tc>
        <w:tc>
          <w:tcPr>
            <w:tcW w:w="342" w:type="pct"/>
            <w:tcBorders>
              <w:top w:val="single" w:sz="8" w:space="0" w:color="auto"/>
              <w:left w:val="nil"/>
              <w:bottom w:val="nil"/>
              <w:right w:val="nil"/>
            </w:tcBorders>
            <w:shd w:val="clear" w:color="000000" w:fill="0067AC"/>
            <w:vAlign w:val="center"/>
            <w:hideMark/>
          </w:tcPr>
          <w:p w14:paraId="6DD1C21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2310462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4260E106"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19A57142"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7AF6AEC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649C75F7"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616664D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30384DD9"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nil"/>
            </w:tcBorders>
            <w:shd w:val="clear" w:color="000000" w:fill="0067AC"/>
            <w:vAlign w:val="center"/>
            <w:hideMark/>
          </w:tcPr>
          <w:p w14:paraId="7B0F5652"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single" w:sz="8" w:space="0" w:color="auto"/>
              <w:left w:val="nil"/>
              <w:bottom w:val="nil"/>
              <w:right w:val="single" w:sz="8" w:space="0" w:color="auto"/>
            </w:tcBorders>
            <w:shd w:val="clear" w:color="000000" w:fill="0067AC"/>
            <w:vAlign w:val="center"/>
            <w:hideMark/>
          </w:tcPr>
          <w:p w14:paraId="166F757D"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r>
      <w:tr w:rsidR="00200877" w:rsidRPr="00200877" w14:paraId="0EBF0E4B" w14:textId="77777777" w:rsidTr="00200877">
        <w:trPr>
          <w:trHeight w:val="270"/>
        </w:trPr>
        <w:tc>
          <w:tcPr>
            <w:tcW w:w="894" w:type="pct"/>
            <w:vMerge/>
            <w:tcBorders>
              <w:top w:val="single" w:sz="8" w:space="0" w:color="auto"/>
              <w:left w:val="single" w:sz="8" w:space="0" w:color="auto"/>
              <w:bottom w:val="nil"/>
              <w:right w:val="nil"/>
            </w:tcBorders>
            <w:vAlign w:val="center"/>
            <w:hideMark/>
          </w:tcPr>
          <w:p w14:paraId="515EAE4F" w14:textId="77777777" w:rsidR="00200877" w:rsidRPr="00200877" w:rsidRDefault="00200877" w:rsidP="00200877">
            <w:pPr>
              <w:rPr>
                <w:rFonts w:ascii="Arial" w:hAnsi="Arial" w:cs="Arial"/>
                <w:b/>
                <w:bCs/>
                <w:color w:val="FFFFFF"/>
                <w:sz w:val="24"/>
                <w:szCs w:val="24"/>
                <w:lang w:eastAsia="en-AU"/>
              </w:rPr>
            </w:pPr>
          </w:p>
        </w:tc>
        <w:tc>
          <w:tcPr>
            <w:tcW w:w="342" w:type="pct"/>
            <w:tcBorders>
              <w:top w:val="nil"/>
              <w:left w:val="nil"/>
              <w:bottom w:val="nil"/>
              <w:right w:val="nil"/>
            </w:tcBorders>
            <w:shd w:val="clear" w:color="000000" w:fill="0067AC"/>
            <w:vAlign w:val="center"/>
            <w:hideMark/>
          </w:tcPr>
          <w:p w14:paraId="3851F17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nil"/>
              <w:left w:val="nil"/>
              <w:bottom w:val="nil"/>
              <w:right w:val="nil"/>
            </w:tcBorders>
            <w:shd w:val="clear" w:color="000000" w:fill="0067AC"/>
            <w:vAlign w:val="center"/>
            <w:hideMark/>
          </w:tcPr>
          <w:p w14:paraId="3AA9BAEC"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2020/21</w:t>
            </w:r>
          </w:p>
        </w:tc>
        <w:tc>
          <w:tcPr>
            <w:tcW w:w="342" w:type="pct"/>
            <w:tcBorders>
              <w:top w:val="nil"/>
              <w:left w:val="nil"/>
              <w:bottom w:val="nil"/>
              <w:right w:val="nil"/>
            </w:tcBorders>
            <w:shd w:val="clear" w:color="000000" w:fill="0067AC"/>
            <w:vAlign w:val="center"/>
            <w:hideMark/>
          </w:tcPr>
          <w:p w14:paraId="1C74D544"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2021/22</w:t>
            </w:r>
          </w:p>
        </w:tc>
        <w:tc>
          <w:tcPr>
            <w:tcW w:w="342" w:type="pct"/>
            <w:tcBorders>
              <w:top w:val="nil"/>
              <w:left w:val="nil"/>
              <w:bottom w:val="nil"/>
              <w:right w:val="nil"/>
            </w:tcBorders>
            <w:shd w:val="clear" w:color="000000" w:fill="0067AC"/>
            <w:vAlign w:val="center"/>
            <w:hideMark/>
          </w:tcPr>
          <w:p w14:paraId="492649E6"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2022/23</w:t>
            </w:r>
          </w:p>
        </w:tc>
        <w:tc>
          <w:tcPr>
            <w:tcW w:w="342" w:type="pct"/>
            <w:tcBorders>
              <w:top w:val="nil"/>
              <w:left w:val="nil"/>
              <w:bottom w:val="nil"/>
              <w:right w:val="nil"/>
            </w:tcBorders>
            <w:shd w:val="clear" w:color="000000" w:fill="0067AC"/>
            <w:vAlign w:val="center"/>
            <w:hideMark/>
          </w:tcPr>
          <w:p w14:paraId="5CEDDF3C"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2023/24</w:t>
            </w:r>
          </w:p>
        </w:tc>
        <w:tc>
          <w:tcPr>
            <w:tcW w:w="342" w:type="pct"/>
            <w:tcBorders>
              <w:top w:val="nil"/>
              <w:left w:val="nil"/>
              <w:bottom w:val="nil"/>
              <w:right w:val="nil"/>
            </w:tcBorders>
            <w:shd w:val="clear" w:color="000000" w:fill="0067AC"/>
            <w:vAlign w:val="center"/>
            <w:hideMark/>
          </w:tcPr>
          <w:p w14:paraId="2C99E31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2024/25</w:t>
            </w:r>
          </w:p>
        </w:tc>
        <w:tc>
          <w:tcPr>
            <w:tcW w:w="342" w:type="pct"/>
            <w:tcBorders>
              <w:top w:val="nil"/>
              <w:left w:val="nil"/>
              <w:bottom w:val="nil"/>
              <w:right w:val="nil"/>
            </w:tcBorders>
            <w:shd w:val="clear" w:color="000000" w:fill="0067AC"/>
            <w:vAlign w:val="center"/>
            <w:hideMark/>
          </w:tcPr>
          <w:p w14:paraId="26AA4246"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2025/26</w:t>
            </w:r>
          </w:p>
        </w:tc>
        <w:tc>
          <w:tcPr>
            <w:tcW w:w="342" w:type="pct"/>
            <w:tcBorders>
              <w:top w:val="nil"/>
              <w:left w:val="nil"/>
              <w:bottom w:val="nil"/>
              <w:right w:val="nil"/>
            </w:tcBorders>
            <w:shd w:val="clear" w:color="000000" w:fill="0067AC"/>
            <w:vAlign w:val="center"/>
            <w:hideMark/>
          </w:tcPr>
          <w:p w14:paraId="6CBD4B7F"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2026/27</w:t>
            </w:r>
          </w:p>
        </w:tc>
        <w:tc>
          <w:tcPr>
            <w:tcW w:w="342" w:type="pct"/>
            <w:tcBorders>
              <w:top w:val="nil"/>
              <w:left w:val="nil"/>
              <w:bottom w:val="nil"/>
              <w:right w:val="nil"/>
            </w:tcBorders>
            <w:shd w:val="clear" w:color="000000" w:fill="0067AC"/>
            <w:vAlign w:val="center"/>
            <w:hideMark/>
          </w:tcPr>
          <w:p w14:paraId="35063FB3"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2027/28</w:t>
            </w:r>
          </w:p>
        </w:tc>
        <w:tc>
          <w:tcPr>
            <w:tcW w:w="342" w:type="pct"/>
            <w:tcBorders>
              <w:top w:val="nil"/>
              <w:left w:val="nil"/>
              <w:bottom w:val="nil"/>
              <w:right w:val="nil"/>
            </w:tcBorders>
            <w:shd w:val="clear" w:color="000000" w:fill="0067AC"/>
            <w:vAlign w:val="center"/>
            <w:hideMark/>
          </w:tcPr>
          <w:p w14:paraId="4BC6738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2028/29</w:t>
            </w:r>
          </w:p>
        </w:tc>
        <w:tc>
          <w:tcPr>
            <w:tcW w:w="342" w:type="pct"/>
            <w:tcBorders>
              <w:top w:val="nil"/>
              <w:left w:val="nil"/>
              <w:bottom w:val="nil"/>
              <w:right w:val="nil"/>
            </w:tcBorders>
            <w:shd w:val="clear" w:color="000000" w:fill="0067AC"/>
            <w:vAlign w:val="center"/>
            <w:hideMark/>
          </w:tcPr>
          <w:p w14:paraId="174B7A35"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2029/30</w:t>
            </w:r>
          </w:p>
        </w:tc>
        <w:tc>
          <w:tcPr>
            <w:tcW w:w="342" w:type="pct"/>
            <w:tcBorders>
              <w:top w:val="nil"/>
              <w:left w:val="nil"/>
              <w:bottom w:val="nil"/>
              <w:right w:val="single" w:sz="8" w:space="0" w:color="auto"/>
            </w:tcBorders>
            <w:shd w:val="clear" w:color="000000" w:fill="0067AC"/>
            <w:vAlign w:val="center"/>
            <w:hideMark/>
          </w:tcPr>
          <w:p w14:paraId="459C0D82"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2030/31</w:t>
            </w:r>
          </w:p>
        </w:tc>
      </w:tr>
      <w:tr w:rsidR="00200877" w:rsidRPr="00200877" w14:paraId="1548D2E4" w14:textId="77777777" w:rsidTr="00200877">
        <w:trPr>
          <w:trHeight w:val="380"/>
        </w:trPr>
        <w:tc>
          <w:tcPr>
            <w:tcW w:w="894" w:type="pct"/>
            <w:vMerge/>
            <w:tcBorders>
              <w:top w:val="single" w:sz="8" w:space="0" w:color="auto"/>
              <w:left w:val="single" w:sz="8" w:space="0" w:color="auto"/>
              <w:bottom w:val="nil"/>
              <w:right w:val="nil"/>
            </w:tcBorders>
            <w:vAlign w:val="center"/>
            <w:hideMark/>
          </w:tcPr>
          <w:p w14:paraId="52941375" w14:textId="77777777" w:rsidR="00200877" w:rsidRPr="00200877" w:rsidRDefault="00200877" w:rsidP="00200877">
            <w:pPr>
              <w:rPr>
                <w:rFonts w:ascii="Arial" w:hAnsi="Arial" w:cs="Arial"/>
                <w:b/>
                <w:bCs/>
                <w:color w:val="FFFFFF"/>
                <w:sz w:val="24"/>
                <w:szCs w:val="24"/>
                <w:lang w:eastAsia="en-AU"/>
              </w:rPr>
            </w:pPr>
          </w:p>
        </w:tc>
        <w:tc>
          <w:tcPr>
            <w:tcW w:w="342" w:type="pct"/>
            <w:tcBorders>
              <w:top w:val="nil"/>
              <w:left w:val="nil"/>
              <w:bottom w:val="nil"/>
              <w:right w:val="nil"/>
            </w:tcBorders>
            <w:shd w:val="clear" w:color="000000" w:fill="0067AC"/>
            <w:vAlign w:val="center"/>
            <w:hideMark/>
          </w:tcPr>
          <w:p w14:paraId="15BB62E5"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 </w:t>
            </w:r>
          </w:p>
        </w:tc>
        <w:tc>
          <w:tcPr>
            <w:tcW w:w="342" w:type="pct"/>
            <w:tcBorders>
              <w:top w:val="nil"/>
              <w:left w:val="nil"/>
              <w:bottom w:val="nil"/>
              <w:right w:val="nil"/>
            </w:tcBorders>
            <w:shd w:val="clear" w:color="000000" w:fill="0067AC"/>
            <w:vAlign w:val="center"/>
            <w:hideMark/>
          </w:tcPr>
          <w:p w14:paraId="50CDBA8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7F7A27AE"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0C513F77"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23FC7872"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27A57A71"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12571067"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311D009B"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40AD1532"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4B1305AA"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nil"/>
            </w:tcBorders>
            <w:shd w:val="clear" w:color="000000" w:fill="0067AC"/>
            <w:vAlign w:val="center"/>
            <w:hideMark/>
          </w:tcPr>
          <w:p w14:paraId="33CD372E"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c>
          <w:tcPr>
            <w:tcW w:w="342" w:type="pct"/>
            <w:tcBorders>
              <w:top w:val="nil"/>
              <w:left w:val="nil"/>
              <w:bottom w:val="nil"/>
              <w:right w:val="single" w:sz="8" w:space="0" w:color="auto"/>
            </w:tcBorders>
            <w:shd w:val="clear" w:color="000000" w:fill="0067AC"/>
            <w:vAlign w:val="center"/>
            <w:hideMark/>
          </w:tcPr>
          <w:p w14:paraId="62CAB32E" w14:textId="77777777" w:rsidR="00200877" w:rsidRPr="00200877" w:rsidRDefault="00200877" w:rsidP="00200877">
            <w:pPr>
              <w:jc w:val="center"/>
              <w:rPr>
                <w:rFonts w:ascii="Arial" w:hAnsi="Arial" w:cs="Arial"/>
                <w:b/>
                <w:bCs/>
                <w:color w:val="FFFFFF"/>
                <w:sz w:val="16"/>
                <w:szCs w:val="16"/>
                <w:lang w:eastAsia="en-AU"/>
              </w:rPr>
            </w:pPr>
            <w:r w:rsidRPr="00200877">
              <w:rPr>
                <w:rFonts w:ascii="Arial" w:hAnsi="Arial" w:cs="Arial"/>
                <w:b/>
                <w:bCs/>
                <w:color w:val="FFFFFF"/>
                <w:sz w:val="16"/>
                <w:szCs w:val="16"/>
                <w:lang w:eastAsia="en-AU"/>
              </w:rPr>
              <w:t>%</w:t>
            </w:r>
          </w:p>
        </w:tc>
      </w:tr>
      <w:tr w:rsidR="00200877" w:rsidRPr="00200877" w14:paraId="32AF22A6" w14:textId="77777777" w:rsidTr="00E5599E">
        <w:trPr>
          <w:trHeight w:val="380"/>
        </w:trPr>
        <w:tc>
          <w:tcPr>
            <w:tcW w:w="894" w:type="pct"/>
            <w:tcBorders>
              <w:top w:val="nil"/>
              <w:left w:val="single" w:sz="8" w:space="0" w:color="auto"/>
              <w:bottom w:val="nil"/>
              <w:right w:val="nil"/>
            </w:tcBorders>
            <w:shd w:val="clear" w:color="auto" w:fill="auto"/>
            <w:vAlign w:val="center"/>
            <w:hideMark/>
          </w:tcPr>
          <w:p w14:paraId="25CF2CE0"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Total borrowings / Rate revenue</w:t>
            </w:r>
          </w:p>
        </w:tc>
        <w:tc>
          <w:tcPr>
            <w:tcW w:w="342" w:type="pct"/>
            <w:tcBorders>
              <w:top w:val="nil"/>
              <w:left w:val="nil"/>
              <w:bottom w:val="nil"/>
              <w:right w:val="nil"/>
            </w:tcBorders>
            <w:shd w:val="clear" w:color="auto" w:fill="auto"/>
            <w:vAlign w:val="center"/>
            <w:hideMark/>
          </w:tcPr>
          <w:p w14:paraId="17F9621F"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Below 65%</w:t>
            </w:r>
          </w:p>
        </w:tc>
        <w:tc>
          <w:tcPr>
            <w:tcW w:w="342" w:type="pct"/>
            <w:tcBorders>
              <w:top w:val="nil"/>
              <w:left w:val="nil"/>
              <w:bottom w:val="nil"/>
              <w:right w:val="nil"/>
            </w:tcBorders>
            <w:shd w:val="clear" w:color="auto" w:fill="auto"/>
            <w:vAlign w:val="center"/>
            <w:hideMark/>
          </w:tcPr>
          <w:p w14:paraId="55360372"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21.0%</w:t>
            </w:r>
          </w:p>
        </w:tc>
        <w:tc>
          <w:tcPr>
            <w:tcW w:w="342" w:type="pct"/>
            <w:tcBorders>
              <w:top w:val="nil"/>
              <w:left w:val="nil"/>
              <w:bottom w:val="nil"/>
              <w:right w:val="nil"/>
            </w:tcBorders>
            <w:shd w:val="clear" w:color="auto" w:fill="auto"/>
            <w:vAlign w:val="center"/>
            <w:hideMark/>
          </w:tcPr>
          <w:p w14:paraId="142F117F"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16.5%</w:t>
            </w:r>
          </w:p>
        </w:tc>
        <w:tc>
          <w:tcPr>
            <w:tcW w:w="342" w:type="pct"/>
            <w:tcBorders>
              <w:top w:val="nil"/>
              <w:left w:val="nil"/>
              <w:bottom w:val="nil"/>
              <w:right w:val="nil"/>
            </w:tcBorders>
            <w:shd w:val="clear" w:color="auto" w:fill="auto"/>
            <w:vAlign w:val="center"/>
            <w:hideMark/>
          </w:tcPr>
          <w:p w14:paraId="6CBEE9E2"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26.6%</w:t>
            </w:r>
          </w:p>
        </w:tc>
        <w:tc>
          <w:tcPr>
            <w:tcW w:w="342" w:type="pct"/>
            <w:tcBorders>
              <w:top w:val="nil"/>
              <w:left w:val="nil"/>
              <w:bottom w:val="nil"/>
              <w:right w:val="nil"/>
            </w:tcBorders>
            <w:shd w:val="clear" w:color="auto" w:fill="auto"/>
            <w:vAlign w:val="center"/>
            <w:hideMark/>
          </w:tcPr>
          <w:p w14:paraId="731F7E81"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32.3%</w:t>
            </w:r>
          </w:p>
        </w:tc>
        <w:tc>
          <w:tcPr>
            <w:tcW w:w="342" w:type="pct"/>
            <w:tcBorders>
              <w:top w:val="nil"/>
              <w:left w:val="nil"/>
              <w:bottom w:val="nil"/>
              <w:right w:val="nil"/>
            </w:tcBorders>
            <w:shd w:val="clear" w:color="auto" w:fill="auto"/>
            <w:vAlign w:val="center"/>
            <w:hideMark/>
          </w:tcPr>
          <w:p w14:paraId="1A45215D"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42.7%</w:t>
            </w:r>
          </w:p>
        </w:tc>
        <w:tc>
          <w:tcPr>
            <w:tcW w:w="342" w:type="pct"/>
            <w:tcBorders>
              <w:top w:val="nil"/>
              <w:left w:val="nil"/>
              <w:bottom w:val="nil"/>
              <w:right w:val="nil"/>
            </w:tcBorders>
            <w:shd w:val="clear" w:color="auto" w:fill="auto"/>
            <w:vAlign w:val="center"/>
            <w:hideMark/>
          </w:tcPr>
          <w:p w14:paraId="691DA20F"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53.6%</w:t>
            </w:r>
          </w:p>
        </w:tc>
        <w:tc>
          <w:tcPr>
            <w:tcW w:w="342" w:type="pct"/>
            <w:tcBorders>
              <w:top w:val="nil"/>
              <w:left w:val="nil"/>
              <w:bottom w:val="nil"/>
              <w:right w:val="nil"/>
            </w:tcBorders>
            <w:shd w:val="clear" w:color="auto" w:fill="auto"/>
            <w:vAlign w:val="center"/>
            <w:hideMark/>
          </w:tcPr>
          <w:p w14:paraId="30DEF8E9"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60.1%</w:t>
            </w:r>
          </w:p>
        </w:tc>
        <w:tc>
          <w:tcPr>
            <w:tcW w:w="342" w:type="pct"/>
            <w:tcBorders>
              <w:top w:val="nil"/>
              <w:left w:val="nil"/>
              <w:bottom w:val="nil"/>
              <w:right w:val="nil"/>
            </w:tcBorders>
            <w:shd w:val="clear" w:color="auto" w:fill="auto"/>
            <w:vAlign w:val="center"/>
            <w:hideMark/>
          </w:tcPr>
          <w:p w14:paraId="74FFC5DA"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62.2%</w:t>
            </w:r>
          </w:p>
        </w:tc>
        <w:tc>
          <w:tcPr>
            <w:tcW w:w="342" w:type="pct"/>
            <w:tcBorders>
              <w:top w:val="nil"/>
              <w:left w:val="nil"/>
              <w:bottom w:val="nil"/>
              <w:right w:val="nil"/>
            </w:tcBorders>
            <w:shd w:val="clear" w:color="auto" w:fill="auto"/>
            <w:vAlign w:val="center"/>
            <w:hideMark/>
          </w:tcPr>
          <w:p w14:paraId="135639C7"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63.0%</w:t>
            </w:r>
          </w:p>
        </w:tc>
        <w:tc>
          <w:tcPr>
            <w:tcW w:w="342" w:type="pct"/>
            <w:tcBorders>
              <w:top w:val="nil"/>
              <w:left w:val="nil"/>
              <w:bottom w:val="nil"/>
              <w:right w:val="nil"/>
            </w:tcBorders>
            <w:shd w:val="clear" w:color="auto" w:fill="auto"/>
            <w:vAlign w:val="center"/>
            <w:hideMark/>
          </w:tcPr>
          <w:p w14:paraId="6DF34B40"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62.8%</w:t>
            </w:r>
          </w:p>
        </w:tc>
        <w:tc>
          <w:tcPr>
            <w:tcW w:w="342" w:type="pct"/>
            <w:tcBorders>
              <w:top w:val="nil"/>
              <w:left w:val="nil"/>
              <w:bottom w:val="nil"/>
              <w:right w:val="single" w:sz="8" w:space="0" w:color="auto"/>
            </w:tcBorders>
            <w:shd w:val="clear" w:color="auto" w:fill="auto"/>
            <w:vAlign w:val="center"/>
            <w:hideMark/>
          </w:tcPr>
          <w:p w14:paraId="299ACCCA"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62.6%</w:t>
            </w:r>
          </w:p>
        </w:tc>
      </w:tr>
      <w:tr w:rsidR="00200877" w:rsidRPr="00200877" w14:paraId="29879A82" w14:textId="77777777" w:rsidTr="005A6F71">
        <w:trPr>
          <w:trHeight w:val="380"/>
        </w:trPr>
        <w:tc>
          <w:tcPr>
            <w:tcW w:w="894" w:type="pct"/>
            <w:tcBorders>
              <w:top w:val="nil"/>
              <w:left w:val="single" w:sz="8" w:space="0" w:color="auto"/>
              <w:bottom w:val="nil"/>
              <w:right w:val="nil"/>
            </w:tcBorders>
            <w:shd w:val="clear" w:color="auto" w:fill="D2DFEA" w:themeFill="accent5"/>
            <w:vAlign w:val="center"/>
            <w:hideMark/>
          </w:tcPr>
          <w:p w14:paraId="03D0F5CD"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Total borrowings (excl RCI) / Rate revenue</w:t>
            </w:r>
          </w:p>
        </w:tc>
        <w:tc>
          <w:tcPr>
            <w:tcW w:w="342" w:type="pct"/>
            <w:tcBorders>
              <w:top w:val="nil"/>
              <w:left w:val="nil"/>
              <w:bottom w:val="nil"/>
              <w:right w:val="nil"/>
            </w:tcBorders>
            <w:shd w:val="clear" w:color="auto" w:fill="D2DFEA" w:themeFill="accent5"/>
            <w:vAlign w:val="center"/>
            <w:hideMark/>
          </w:tcPr>
          <w:p w14:paraId="0272757F"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Below 65%</w:t>
            </w:r>
          </w:p>
        </w:tc>
        <w:tc>
          <w:tcPr>
            <w:tcW w:w="342" w:type="pct"/>
            <w:tcBorders>
              <w:top w:val="nil"/>
              <w:left w:val="nil"/>
              <w:bottom w:val="nil"/>
              <w:right w:val="nil"/>
            </w:tcBorders>
            <w:shd w:val="clear" w:color="auto" w:fill="D2DFEA" w:themeFill="accent5"/>
            <w:vAlign w:val="center"/>
            <w:hideMark/>
          </w:tcPr>
          <w:p w14:paraId="7C122934"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21.0%</w:t>
            </w:r>
          </w:p>
        </w:tc>
        <w:tc>
          <w:tcPr>
            <w:tcW w:w="342" w:type="pct"/>
            <w:tcBorders>
              <w:top w:val="nil"/>
              <w:left w:val="nil"/>
              <w:bottom w:val="nil"/>
              <w:right w:val="nil"/>
            </w:tcBorders>
            <w:shd w:val="clear" w:color="auto" w:fill="D2DFEA" w:themeFill="accent5"/>
            <w:vAlign w:val="center"/>
            <w:hideMark/>
          </w:tcPr>
          <w:p w14:paraId="5FC3A634"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16.5%</w:t>
            </w:r>
          </w:p>
        </w:tc>
        <w:tc>
          <w:tcPr>
            <w:tcW w:w="342" w:type="pct"/>
            <w:tcBorders>
              <w:top w:val="nil"/>
              <w:left w:val="nil"/>
              <w:bottom w:val="nil"/>
              <w:right w:val="nil"/>
            </w:tcBorders>
            <w:shd w:val="clear" w:color="auto" w:fill="D2DFEA" w:themeFill="accent5"/>
            <w:vAlign w:val="center"/>
            <w:hideMark/>
          </w:tcPr>
          <w:p w14:paraId="6FCC0276"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21.3%</w:t>
            </w:r>
          </w:p>
        </w:tc>
        <w:tc>
          <w:tcPr>
            <w:tcW w:w="342" w:type="pct"/>
            <w:tcBorders>
              <w:top w:val="nil"/>
              <w:left w:val="nil"/>
              <w:bottom w:val="nil"/>
              <w:right w:val="nil"/>
            </w:tcBorders>
            <w:shd w:val="clear" w:color="auto" w:fill="D2DFEA" w:themeFill="accent5"/>
            <w:vAlign w:val="center"/>
            <w:hideMark/>
          </w:tcPr>
          <w:p w14:paraId="00876674"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23.2%</w:t>
            </w:r>
          </w:p>
        </w:tc>
        <w:tc>
          <w:tcPr>
            <w:tcW w:w="342" w:type="pct"/>
            <w:tcBorders>
              <w:top w:val="nil"/>
              <w:left w:val="nil"/>
              <w:bottom w:val="nil"/>
              <w:right w:val="nil"/>
            </w:tcBorders>
            <w:shd w:val="clear" w:color="auto" w:fill="D2DFEA" w:themeFill="accent5"/>
            <w:vAlign w:val="center"/>
            <w:hideMark/>
          </w:tcPr>
          <w:p w14:paraId="65720DBC"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28.4%</w:t>
            </w:r>
          </w:p>
        </w:tc>
        <w:tc>
          <w:tcPr>
            <w:tcW w:w="342" w:type="pct"/>
            <w:tcBorders>
              <w:top w:val="nil"/>
              <w:left w:val="nil"/>
              <w:bottom w:val="nil"/>
              <w:right w:val="nil"/>
            </w:tcBorders>
            <w:shd w:val="clear" w:color="auto" w:fill="D2DFEA" w:themeFill="accent5"/>
            <w:vAlign w:val="center"/>
            <w:hideMark/>
          </w:tcPr>
          <w:p w14:paraId="6385DBD5"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34.6%</w:t>
            </w:r>
          </w:p>
        </w:tc>
        <w:tc>
          <w:tcPr>
            <w:tcW w:w="342" w:type="pct"/>
            <w:tcBorders>
              <w:top w:val="nil"/>
              <w:left w:val="nil"/>
              <w:bottom w:val="nil"/>
              <w:right w:val="nil"/>
            </w:tcBorders>
            <w:shd w:val="clear" w:color="auto" w:fill="D2DFEA" w:themeFill="accent5"/>
            <w:vAlign w:val="center"/>
            <w:hideMark/>
          </w:tcPr>
          <w:p w14:paraId="214F6D52"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41.5%</w:t>
            </w:r>
          </w:p>
        </w:tc>
        <w:tc>
          <w:tcPr>
            <w:tcW w:w="342" w:type="pct"/>
            <w:tcBorders>
              <w:top w:val="nil"/>
              <w:left w:val="nil"/>
              <w:bottom w:val="nil"/>
              <w:right w:val="nil"/>
            </w:tcBorders>
            <w:shd w:val="clear" w:color="auto" w:fill="D2DFEA" w:themeFill="accent5"/>
            <w:vAlign w:val="center"/>
            <w:hideMark/>
          </w:tcPr>
          <w:p w14:paraId="7F21AEB0"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44.0%</w:t>
            </w:r>
          </w:p>
        </w:tc>
        <w:tc>
          <w:tcPr>
            <w:tcW w:w="342" w:type="pct"/>
            <w:tcBorders>
              <w:top w:val="nil"/>
              <w:left w:val="nil"/>
              <w:bottom w:val="nil"/>
              <w:right w:val="nil"/>
            </w:tcBorders>
            <w:shd w:val="clear" w:color="auto" w:fill="D2DFEA" w:themeFill="accent5"/>
            <w:vAlign w:val="center"/>
            <w:hideMark/>
          </w:tcPr>
          <w:p w14:paraId="4A379637"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45.1%</w:t>
            </w:r>
          </w:p>
        </w:tc>
        <w:tc>
          <w:tcPr>
            <w:tcW w:w="342" w:type="pct"/>
            <w:tcBorders>
              <w:top w:val="nil"/>
              <w:left w:val="nil"/>
              <w:bottom w:val="nil"/>
              <w:right w:val="nil"/>
            </w:tcBorders>
            <w:shd w:val="clear" w:color="auto" w:fill="D2DFEA" w:themeFill="accent5"/>
            <w:vAlign w:val="center"/>
            <w:hideMark/>
          </w:tcPr>
          <w:p w14:paraId="518A949F"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45.3%</w:t>
            </w:r>
          </w:p>
        </w:tc>
        <w:tc>
          <w:tcPr>
            <w:tcW w:w="342" w:type="pct"/>
            <w:tcBorders>
              <w:top w:val="nil"/>
              <w:left w:val="nil"/>
              <w:bottom w:val="nil"/>
              <w:right w:val="single" w:sz="8" w:space="0" w:color="auto"/>
            </w:tcBorders>
            <w:shd w:val="clear" w:color="auto" w:fill="D2DFEA" w:themeFill="accent5"/>
            <w:vAlign w:val="center"/>
            <w:hideMark/>
          </w:tcPr>
          <w:p w14:paraId="4C746D08"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45.4%</w:t>
            </w:r>
          </w:p>
        </w:tc>
      </w:tr>
      <w:tr w:rsidR="00200877" w:rsidRPr="00200877" w14:paraId="29B71D4F" w14:textId="77777777" w:rsidTr="00E5599E">
        <w:trPr>
          <w:trHeight w:val="380"/>
        </w:trPr>
        <w:tc>
          <w:tcPr>
            <w:tcW w:w="894" w:type="pct"/>
            <w:tcBorders>
              <w:top w:val="nil"/>
              <w:left w:val="single" w:sz="8" w:space="0" w:color="auto"/>
              <w:bottom w:val="nil"/>
              <w:right w:val="nil"/>
            </w:tcBorders>
            <w:shd w:val="clear" w:color="auto" w:fill="auto"/>
            <w:vAlign w:val="center"/>
            <w:hideMark/>
          </w:tcPr>
          <w:p w14:paraId="523F3575"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Debt servicing / Rate revenue</w:t>
            </w:r>
          </w:p>
        </w:tc>
        <w:tc>
          <w:tcPr>
            <w:tcW w:w="342" w:type="pct"/>
            <w:tcBorders>
              <w:top w:val="nil"/>
              <w:left w:val="nil"/>
              <w:bottom w:val="nil"/>
              <w:right w:val="nil"/>
            </w:tcBorders>
            <w:shd w:val="clear" w:color="auto" w:fill="auto"/>
            <w:vAlign w:val="center"/>
            <w:hideMark/>
          </w:tcPr>
          <w:p w14:paraId="5DF2A73D"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Below 5%</w:t>
            </w:r>
          </w:p>
        </w:tc>
        <w:tc>
          <w:tcPr>
            <w:tcW w:w="342" w:type="pct"/>
            <w:tcBorders>
              <w:top w:val="nil"/>
              <w:left w:val="nil"/>
              <w:bottom w:val="nil"/>
              <w:right w:val="nil"/>
            </w:tcBorders>
            <w:shd w:val="clear" w:color="auto" w:fill="auto"/>
            <w:vAlign w:val="center"/>
            <w:hideMark/>
          </w:tcPr>
          <w:p w14:paraId="4106B1EA"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0.5%</w:t>
            </w:r>
          </w:p>
        </w:tc>
        <w:tc>
          <w:tcPr>
            <w:tcW w:w="342" w:type="pct"/>
            <w:tcBorders>
              <w:top w:val="nil"/>
              <w:left w:val="nil"/>
              <w:bottom w:val="nil"/>
              <w:right w:val="nil"/>
            </w:tcBorders>
            <w:shd w:val="clear" w:color="auto" w:fill="auto"/>
            <w:vAlign w:val="center"/>
            <w:hideMark/>
          </w:tcPr>
          <w:p w14:paraId="38E44748"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0.7%</w:t>
            </w:r>
          </w:p>
        </w:tc>
        <w:tc>
          <w:tcPr>
            <w:tcW w:w="342" w:type="pct"/>
            <w:tcBorders>
              <w:top w:val="nil"/>
              <w:left w:val="nil"/>
              <w:bottom w:val="nil"/>
              <w:right w:val="nil"/>
            </w:tcBorders>
            <w:shd w:val="clear" w:color="auto" w:fill="auto"/>
            <w:vAlign w:val="center"/>
            <w:hideMark/>
          </w:tcPr>
          <w:p w14:paraId="288F76DD"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0.6%</w:t>
            </w:r>
          </w:p>
        </w:tc>
        <w:tc>
          <w:tcPr>
            <w:tcW w:w="342" w:type="pct"/>
            <w:tcBorders>
              <w:top w:val="nil"/>
              <w:left w:val="nil"/>
              <w:bottom w:val="nil"/>
              <w:right w:val="nil"/>
            </w:tcBorders>
            <w:shd w:val="clear" w:color="auto" w:fill="auto"/>
            <w:vAlign w:val="center"/>
            <w:hideMark/>
          </w:tcPr>
          <w:p w14:paraId="22CFD0BB"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0.7%</w:t>
            </w:r>
          </w:p>
        </w:tc>
        <w:tc>
          <w:tcPr>
            <w:tcW w:w="342" w:type="pct"/>
            <w:tcBorders>
              <w:top w:val="nil"/>
              <w:left w:val="nil"/>
              <w:bottom w:val="nil"/>
              <w:right w:val="nil"/>
            </w:tcBorders>
            <w:shd w:val="clear" w:color="auto" w:fill="auto"/>
            <w:vAlign w:val="center"/>
            <w:hideMark/>
          </w:tcPr>
          <w:p w14:paraId="1987649C"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1.0%</w:t>
            </w:r>
          </w:p>
        </w:tc>
        <w:tc>
          <w:tcPr>
            <w:tcW w:w="342" w:type="pct"/>
            <w:tcBorders>
              <w:top w:val="nil"/>
              <w:left w:val="nil"/>
              <w:bottom w:val="nil"/>
              <w:right w:val="nil"/>
            </w:tcBorders>
            <w:shd w:val="clear" w:color="auto" w:fill="auto"/>
            <w:vAlign w:val="center"/>
            <w:hideMark/>
          </w:tcPr>
          <w:p w14:paraId="7A2B83DE"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1.3%</w:t>
            </w:r>
          </w:p>
        </w:tc>
        <w:tc>
          <w:tcPr>
            <w:tcW w:w="342" w:type="pct"/>
            <w:tcBorders>
              <w:top w:val="nil"/>
              <w:left w:val="nil"/>
              <w:bottom w:val="nil"/>
              <w:right w:val="nil"/>
            </w:tcBorders>
            <w:shd w:val="clear" w:color="auto" w:fill="auto"/>
            <w:vAlign w:val="center"/>
            <w:hideMark/>
          </w:tcPr>
          <w:p w14:paraId="726EDBA0"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1.5%</w:t>
            </w:r>
          </w:p>
        </w:tc>
        <w:tc>
          <w:tcPr>
            <w:tcW w:w="342" w:type="pct"/>
            <w:tcBorders>
              <w:top w:val="nil"/>
              <w:left w:val="nil"/>
              <w:bottom w:val="nil"/>
              <w:right w:val="nil"/>
            </w:tcBorders>
            <w:shd w:val="clear" w:color="auto" w:fill="auto"/>
            <w:vAlign w:val="center"/>
            <w:hideMark/>
          </w:tcPr>
          <w:p w14:paraId="21EC6C42"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1.6%</w:t>
            </w:r>
          </w:p>
        </w:tc>
        <w:tc>
          <w:tcPr>
            <w:tcW w:w="342" w:type="pct"/>
            <w:tcBorders>
              <w:top w:val="nil"/>
              <w:left w:val="nil"/>
              <w:bottom w:val="nil"/>
              <w:right w:val="nil"/>
            </w:tcBorders>
            <w:shd w:val="clear" w:color="auto" w:fill="auto"/>
            <w:vAlign w:val="center"/>
            <w:hideMark/>
          </w:tcPr>
          <w:p w14:paraId="0601DF72"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1.7%</w:t>
            </w:r>
          </w:p>
        </w:tc>
        <w:tc>
          <w:tcPr>
            <w:tcW w:w="342" w:type="pct"/>
            <w:tcBorders>
              <w:top w:val="nil"/>
              <w:left w:val="nil"/>
              <w:bottom w:val="nil"/>
              <w:right w:val="nil"/>
            </w:tcBorders>
            <w:shd w:val="clear" w:color="auto" w:fill="auto"/>
            <w:vAlign w:val="center"/>
            <w:hideMark/>
          </w:tcPr>
          <w:p w14:paraId="10E5C620"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1.7%</w:t>
            </w:r>
          </w:p>
        </w:tc>
        <w:tc>
          <w:tcPr>
            <w:tcW w:w="342" w:type="pct"/>
            <w:tcBorders>
              <w:top w:val="nil"/>
              <w:left w:val="nil"/>
              <w:bottom w:val="nil"/>
              <w:right w:val="single" w:sz="8" w:space="0" w:color="auto"/>
            </w:tcBorders>
            <w:shd w:val="clear" w:color="auto" w:fill="auto"/>
            <w:vAlign w:val="center"/>
            <w:hideMark/>
          </w:tcPr>
          <w:p w14:paraId="59EE6575"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1.7%</w:t>
            </w:r>
          </w:p>
        </w:tc>
      </w:tr>
      <w:tr w:rsidR="00200877" w:rsidRPr="00200877" w14:paraId="43C0CF7D" w14:textId="77777777" w:rsidTr="00E5599E">
        <w:trPr>
          <w:trHeight w:val="380"/>
        </w:trPr>
        <w:tc>
          <w:tcPr>
            <w:tcW w:w="894" w:type="pct"/>
            <w:tcBorders>
              <w:top w:val="nil"/>
              <w:left w:val="single" w:sz="8" w:space="0" w:color="auto"/>
              <w:bottom w:val="nil"/>
              <w:right w:val="nil"/>
            </w:tcBorders>
            <w:shd w:val="clear" w:color="auto" w:fill="auto"/>
            <w:vAlign w:val="center"/>
            <w:hideMark/>
          </w:tcPr>
          <w:p w14:paraId="70EC3770" w14:textId="6754642F"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Debt commitment / Rate revenue</w:t>
            </w:r>
          </w:p>
        </w:tc>
        <w:tc>
          <w:tcPr>
            <w:tcW w:w="342" w:type="pct"/>
            <w:tcBorders>
              <w:top w:val="nil"/>
              <w:left w:val="nil"/>
              <w:bottom w:val="nil"/>
              <w:right w:val="nil"/>
            </w:tcBorders>
            <w:shd w:val="clear" w:color="auto" w:fill="auto"/>
            <w:vAlign w:val="center"/>
            <w:hideMark/>
          </w:tcPr>
          <w:p w14:paraId="3117B86D"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Below 10%</w:t>
            </w:r>
          </w:p>
        </w:tc>
        <w:tc>
          <w:tcPr>
            <w:tcW w:w="342" w:type="pct"/>
            <w:tcBorders>
              <w:top w:val="nil"/>
              <w:left w:val="nil"/>
              <w:bottom w:val="nil"/>
              <w:right w:val="nil"/>
            </w:tcBorders>
            <w:shd w:val="clear" w:color="auto" w:fill="auto"/>
            <w:vAlign w:val="center"/>
            <w:hideMark/>
          </w:tcPr>
          <w:p w14:paraId="760B076F"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4.1%</w:t>
            </w:r>
          </w:p>
        </w:tc>
        <w:tc>
          <w:tcPr>
            <w:tcW w:w="342" w:type="pct"/>
            <w:tcBorders>
              <w:top w:val="nil"/>
              <w:left w:val="nil"/>
              <w:bottom w:val="nil"/>
              <w:right w:val="nil"/>
            </w:tcBorders>
            <w:shd w:val="clear" w:color="auto" w:fill="auto"/>
            <w:vAlign w:val="center"/>
            <w:hideMark/>
          </w:tcPr>
          <w:p w14:paraId="2029255D"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14.8%</w:t>
            </w:r>
          </w:p>
        </w:tc>
        <w:tc>
          <w:tcPr>
            <w:tcW w:w="342" w:type="pct"/>
            <w:tcBorders>
              <w:top w:val="nil"/>
              <w:left w:val="nil"/>
              <w:bottom w:val="nil"/>
              <w:right w:val="nil"/>
            </w:tcBorders>
            <w:shd w:val="clear" w:color="auto" w:fill="auto"/>
            <w:vAlign w:val="center"/>
            <w:hideMark/>
          </w:tcPr>
          <w:p w14:paraId="658B13F6"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7.7%</w:t>
            </w:r>
          </w:p>
        </w:tc>
        <w:tc>
          <w:tcPr>
            <w:tcW w:w="342" w:type="pct"/>
            <w:tcBorders>
              <w:top w:val="nil"/>
              <w:left w:val="nil"/>
              <w:bottom w:val="nil"/>
              <w:right w:val="nil"/>
            </w:tcBorders>
            <w:shd w:val="clear" w:color="auto" w:fill="auto"/>
            <w:vAlign w:val="center"/>
            <w:hideMark/>
          </w:tcPr>
          <w:p w14:paraId="2389A088"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2.8%</w:t>
            </w:r>
          </w:p>
        </w:tc>
        <w:tc>
          <w:tcPr>
            <w:tcW w:w="342" w:type="pct"/>
            <w:tcBorders>
              <w:top w:val="nil"/>
              <w:left w:val="nil"/>
              <w:bottom w:val="nil"/>
              <w:right w:val="nil"/>
            </w:tcBorders>
            <w:shd w:val="clear" w:color="auto" w:fill="auto"/>
            <w:vAlign w:val="center"/>
            <w:hideMark/>
          </w:tcPr>
          <w:p w14:paraId="71E044EA"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4.0%</w:t>
            </w:r>
          </w:p>
        </w:tc>
        <w:tc>
          <w:tcPr>
            <w:tcW w:w="342" w:type="pct"/>
            <w:tcBorders>
              <w:top w:val="nil"/>
              <w:left w:val="nil"/>
              <w:bottom w:val="nil"/>
              <w:right w:val="nil"/>
            </w:tcBorders>
            <w:shd w:val="clear" w:color="auto" w:fill="auto"/>
            <w:vAlign w:val="center"/>
            <w:hideMark/>
          </w:tcPr>
          <w:p w14:paraId="43C0B819"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5.3%</w:t>
            </w:r>
          </w:p>
        </w:tc>
        <w:tc>
          <w:tcPr>
            <w:tcW w:w="342" w:type="pct"/>
            <w:tcBorders>
              <w:top w:val="nil"/>
              <w:left w:val="nil"/>
              <w:bottom w:val="nil"/>
              <w:right w:val="nil"/>
            </w:tcBorders>
            <w:shd w:val="clear" w:color="auto" w:fill="auto"/>
            <w:vAlign w:val="center"/>
            <w:hideMark/>
          </w:tcPr>
          <w:p w14:paraId="536370EC"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6.2%</w:t>
            </w:r>
          </w:p>
        </w:tc>
        <w:tc>
          <w:tcPr>
            <w:tcW w:w="342" w:type="pct"/>
            <w:tcBorders>
              <w:top w:val="nil"/>
              <w:left w:val="nil"/>
              <w:bottom w:val="nil"/>
              <w:right w:val="nil"/>
            </w:tcBorders>
            <w:shd w:val="clear" w:color="auto" w:fill="auto"/>
            <w:vAlign w:val="center"/>
            <w:hideMark/>
          </w:tcPr>
          <w:p w14:paraId="28EFDF68"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6.8%</w:t>
            </w:r>
          </w:p>
        </w:tc>
        <w:tc>
          <w:tcPr>
            <w:tcW w:w="342" w:type="pct"/>
            <w:tcBorders>
              <w:top w:val="nil"/>
              <w:left w:val="nil"/>
              <w:bottom w:val="nil"/>
              <w:right w:val="nil"/>
            </w:tcBorders>
            <w:shd w:val="clear" w:color="auto" w:fill="auto"/>
            <w:vAlign w:val="center"/>
            <w:hideMark/>
          </w:tcPr>
          <w:p w14:paraId="155A722C"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7.3%</w:t>
            </w:r>
          </w:p>
        </w:tc>
        <w:tc>
          <w:tcPr>
            <w:tcW w:w="342" w:type="pct"/>
            <w:tcBorders>
              <w:top w:val="nil"/>
              <w:left w:val="nil"/>
              <w:bottom w:val="nil"/>
              <w:right w:val="nil"/>
            </w:tcBorders>
            <w:shd w:val="clear" w:color="auto" w:fill="auto"/>
            <w:vAlign w:val="center"/>
            <w:hideMark/>
          </w:tcPr>
          <w:p w14:paraId="49DAD036"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7.7%</w:t>
            </w:r>
          </w:p>
        </w:tc>
        <w:tc>
          <w:tcPr>
            <w:tcW w:w="342" w:type="pct"/>
            <w:tcBorders>
              <w:top w:val="nil"/>
              <w:left w:val="nil"/>
              <w:bottom w:val="nil"/>
              <w:right w:val="single" w:sz="8" w:space="0" w:color="auto"/>
            </w:tcBorders>
            <w:shd w:val="clear" w:color="auto" w:fill="auto"/>
            <w:vAlign w:val="center"/>
            <w:hideMark/>
          </w:tcPr>
          <w:p w14:paraId="6A72735E"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8.1%</w:t>
            </w:r>
          </w:p>
        </w:tc>
      </w:tr>
      <w:tr w:rsidR="00200877" w:rsidRPr="00200877" w14:paraId="47F56D2C" w14:textId="77777777" w:rsidTr="00E5599E">
        <w:trPr>
          <w:trHeight w:val="380"/>
        </w:trPr>
        <w:tc>
          <w:tcPr>
            <w:tcW w:w="894" w:type="pct"/>
            <w:tcBorders>
              <w:top w:val="nil"/>
              <w:left w:val="single" w:sz="8" w:space="0" w:color="auto"/>
              <w:bottom w:val="single" w:sz="8" w:space="0" w:color="auto"/>
              <w:right w:val="nil"/>
            </w:tcBorders>
            <w:shd w:val="clear" w:color="auto" w:fill="auto"/>
            <w:vAlign w:val="center"/>
            <w:hideMark/>
          </w:tcPr>
          <w:p w14:paraId="56E4CF4B" w14:textId="77777777" w:rsidR="00200877" w:rsidRPr="00200877" w:rsidRDefault="00200877" w:rsidP="00200877">
            <w:pPr>
              <w:rPr>
                <w:rFonts w:ascii="Arial" w:hAnsi="Arial" w:cs="Arial"/>
                <w:sz w:val="16"/>
                <w:szCs w:val="16"/>
                <w:lang w:eastAsia="en-AU"/>
              </w:rPr>
            </w:pPr>
            <w:r w:rsidRPr="00200877">
              <w:rPr>
                <w:rFonts w:ascii="Arial" w:hAnsi="Arial" w:cs="Arial"/>
                <w:sz w:val="16"/>
                <w:szCs w:val="16"/>
                <w:lang w:eastAsia="en-AU"/>
              </w:rPr>
              <w:t>Indebtedness / Own source revenue</w:t>
            </w:r>
          </w:p>
        </w:tc>
        <w:tc>
          <w:tcPr>
            <w:tcW w:w="342" w:type="pct"/>
            <w:tcBorders>
              <w:top w:val="nil"/>
              <w:left w:val="nil"/>
              <w:bottom w:val="single" w:sz="8" w:space="0" w:color="auto"/>
              <w:right w:val="nil"/>
            </w:tcBorders>
            <w:shd w:val="clear" w:color="auto" w:fill="auto"/>
            <w:vAlign w:val="center"/>
            <w:hideMark/>
          </w:tcPr>
          <w:p w14:paraId="22F144C4"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Below 60%</w:t>
            </w:r>
          </w:p>
        </w:tc>
        <w:tc>
          <w:tcPr>
            <w:tcW w:w="342" w:type="pct"/>
            <w:tcBorders>
              <w:top w:val="nil"/>
              <w:left w:val="nil"/>
              <w:bottom w:val="single" w:sz="8" w:space="0" w:color="auto"/>
              <w:right w:val="nil"/>
            </w:tcBorders>
            <w:shd w:val="clear" w:color="auto" w:fill="auto"/>
            <w:vAlign w:val="center"/>
            <w:hideMark/>
          </w:tcPr>
          <w:p w14:paraId="1CE7E8D9"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19.6%</w:t>
            </w:r>
          </w:p>
        </w:tc>
        <w:tc>
          <w:tcPr>
            <w:tcW w:w="342" w:type="pct"/>
            <w:tcBorders>
              <w:top w:val="nil"/>
              <w:left w:val="nil"/>
              <w:bottom w:val="single" w:sz="8" w:space="0" w:color="auto"/>
              <w:right w:val="nil"/>
            </w:tcBorders>
            <w:shd w:val="clear" w:color="auto" w:fill="auto"/>
            <w:vAlign w:val="center"/>
            <w:hideMark/>
          </w:tcPr>
          <w:p w14:paraId="07DC97EA"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15.3%</w:t>
            </w:r>
          </w:p>
        </w:tc>
        <w:tc>
          <w:tcPr>
            <w:tcW w:w="342" w:type="pct"/>
            <w:tcBorders>
              <w:top w:val="nil"/>
              <w:left w:val="nil"/>
              <w:bottom w:val="single" w:sz="8" w:space="0" w:color="auto"/>
              <w:right w:val="nil"/>
            </w:tcBorders>
            <w:shd w:val="clear" w:color="auto" w:fill="auto"/>
            <w:vAlign w:val="center"/>
            <w:hideMark/>
          </w:tcPr>
          <w:p w14:paraId="34BC9FA2"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23.8%</w:t>
            </w:r>
          </w:p>
        </w:tc>
        <w:tc>
          <w:tcPr>
            <w:tcW w:w="342" w:type="pct"/>
            <w:tcBorders>
              <w:top w:val="nil"/>
              <w:left w:val="nil"/>
              <w:bottom w:val="single" w:sz="8" w:space="0" w:color="auto"/>
              <w:right w:val="nil"/>
            </w:tcBorders>
            <w:shd w:val="clear" w:color="auto" w:fill="auto"/>
            <w:vAlign w:val="center"/>
            <w:hideMark/>
          </w:tcPr>
          <w:p w14:paraId="4344E976"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28.3%</w:t>
            </w:r>
          </w:p>
        </w:tc>
        <w:tc>
          <w:tcPr>
            <w:tcW w:w="342" w:type="pct"/>
            <w:tcBorders>
              <w:top w:val="nil"/>
              <w:left w:val="nil"/>
              <w:bottom w:val="single" w:sz="8" w:space="0" w:color="auto"/>
              <w:right w:val="nil"/>
            </w:tcBorders>
            <w:shd w:val="clear" w:color="auto" w:fill="auto"/>
            <w:vAlign w:val="center"/>
            <w:hideMark/>
          </w:tcPr>
          <w:p w14:paraId="45BD2504"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38.2%</w:t>
            </w:r>
          </w:p>
        </w:tc>
        <w:tc>
          <w:tcPr>
            <w:tcW w:w="342" w:type="pct"/>
            <w:tcBorders>
              <w:top w:val="nil"/>
              <w:left w:val="nil"/>
              <w:bottom w:val="single" w:sz="8" w:space="0" w:color="auto"/>
              <w:right w:val="nil"/>
            </w:tcBorders>
            <w:shd w:val="clear" w:color="auto" w:fill="auto"/>
            <w:vAlign w:val="center"/>
            <w:hideMark/>
          </w:tcPr>
          <w:p w14:paraId="0441D96E"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47.9%</w:t>
            </w:r>
          </w:p>
        </w:tc>
        <w:tc>
          <w:tcPr>
            <w:tcW w:w="342" w:type="pct"/>
            <w:tcBorders>
              <w:top w:val="nil"/>
              <w:left w:val="nil"/>
              <w:bottom w:val="single" w:sz="8" w:space="0" w:color="auto"/>
              <w:right w:val="nil"/>
            </w:tcBorders>
            <w:shd w:val="clear" w:color="auto" w:fill="auto"/>
            <w:vAlign w:val="center"/>
            <w:hideMark/>
          </w:tcPr>
          <w:p w14:paraId="6D3F15AB"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53.7%</w:t>
            </w:r>
          </w:p>
        </w:tc>
        <w:tc>
          <w:tcPr>
            <w:tcW w:w="342" w:type="pct"/>
            <w:tcBorders>
              <w:top w:val="nil"/>
              <w:left w:val="nil"/>
              <w:bottom w:val="single" w:sz="8" w:space="0" w:color="auto"/>
              <w:right w:val="nil"/>
            </w:tcBorders>
            <w:shd w:val="clear" w:color="auto" w:fill="auto"/>
            <w:vAlign w:val="center"/>
            <w:hideMark/>
          </w:tcPr>
          <w:p w14:paraId="282F309E"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55.7%</w:t>
            </w:r>
          </w:p>
        </w:tc>
        <w:tc>
          <w:tcPr>
            <w:tcW w:w="342" w:type="pct"/>
            <w:tcBorders>
              <w:top w:val="nil"/>
              <w:left w:val="nil"/>
              <w:bottom w:val="single" w:sz="8" w:space="0" w:color="auto"/>
              <w:right w:val="nil"/>
            </w:tcBorders>
            <w:shd w:val="clear" w:color="auto" w:fill="auto"/>
            <w:vAlign w:val="center"/>
            <w:hideMark/>
          </w:tcPr>
          <w:p w14:paraId="3568DBAA"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56.3%</w:t>
            </w:r>
          </w:p>
        </w:tc>
        <w:tc>
          <w:tcPr>
            <w:tcW w:w="342" w:type="pct"/>
            <w:tcBorders>
              <w:top w:val="nil"/>
              <w:left w:val="nil"/>
              <w:bottom w:val="single" w:sz="8" w:space="0" w:color="auto"/>
              <w:right w:val="nil"/>
            </w:tcBorders>
            <w:shd w:val="clear" w:color="auto" w:fill="auto"/>
            <w:vAlign w:val="center"/>
            <w:hideMark/>
          </w:tcPr>
          <w:p w14:paraId="12BFE06D"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56.2%</w:t>
            </w:r>
          </w:p>
        </w:tc>
        <w:tc>
          <w:tcPr>
            <w:tcW w:w="342" w:type="pct"/>
            <w:tcBorders>
              <w:top w:val="nil"/>
              <w:left w:val="nil"/>
              <w:bottom w:val="single" w:sz="8" w:space="0" w:color="auto"/>
              <w:right w:val="single" w:sz="8" w:space="0" w:color="auto"/>
            </w:tcBorders>
            <w:shd w:val="clear" w:color="auto" w:fill="auto"/>
            <w:vAlign w:val="center"/>
            <w:hideMark/>
          </w:tcPr>
          <w:p w14:paraId="66117D01" w14:textId="77777777" w:rsidR="00200877" w:rsidRPr="00200877" w:rsidRDefault="00200877" w:rsidP="00200877">
            <w:pPr>
              <w:jc w:val="center"/>
              <w:rPr>
                <w:rFonts w:ascii="Arial" w:hAnsi="Arial" w:cs="Arial"/>
                <w:sz w:val="16"/>
                <w:szCs w:val="16"/>
                <w:lang w:eastAsia="en-AU"/>
              </w:rPr>
            </w:pPr>
            <w:r w:rsidRPr="00200877">
              <w:rPr>
                <w:rFonts w:ascii="Arial" w:hAnsi="Arial" w:cs="Arial"/>
                <w:sz w:val="16"/>
                <w:szCs w:val="16"/>
                <w:lang w:eastAsia="en-AU"/>
              </w:rPr>
              <w:t>56.0%</w:t>
            </w:r>
          </w:p>
        </w:tc>
      </w:tr>
    </w:tbl>
    <w:p w14:paraId="61C5601C" w14:textId="4F4A3938" w:rsidR="00945A38" w:rsidRDefault="00945A38" w:rsidP="003A1D4C">
      <w:pPr>
        <w:pStyle w:val="Text"/>
        <w:rPr>
          <w:rFonts w:asciiTheme="minorHAnsi" w:eastAsiaTheme="minorHAnsi" w:hAnsiTheme="minorHAnsi" w:cstheme="minorBidi"/>
          <w:lang w:eastAsia="en-US"/>
        </w:rPr>
      </w:pPr>
    </w:p>
    <w:p w14:paraId="1E7F34C2" w14:textId="5BFE8BE8" w:rsidR="00712658" w:rsidRDefault="00722600" w:rsidP="00414722">
      <w:pPr>
        <w:pStyle w:val="Numbers11"/>
      </w:pPr>
      <w:bookmarkStart w:id="63" w:name="_Toc80963823"/>
      <w:r>
        <w:t>Reserves strategy</w:t>
      </w:r>
      <w:bookmarkEnd w:id="63"/>
    </w:p>
    <w:p w14:paraId="18AEA36B" w14:textId="00C78C72" w:rsidR="00722600" w:rsidRDefault="00722600" w:rsidP="00722600">
      <w:pPr>
        <w:pStyle w:val="Numbers111"/>
      </w:pPr>
      <w:bookmarkStart w:id="64" w:name="_Toc80963824"/>
      <w:r>
        <w:t>Current reserves</w:t>
      </w:r>
      <w:bookmarkEnd w:id="64"/>
    </w:p>
    <w:p w14:paraId="026390F7" w14:textId="092B5666" w:rsidR="00035E7C" w:rsidRDefault="00384995" w:rsidP="00035E7C">
      <w:pPr>
        <w:pStyle w:val="Text"/>
        <w:rPr>
          <w:u w:val="single"/>
        </w:rPr>
      </w:pPr>
      <w:r w:rsidRPr="00384995">
        <w:rPr>
          <w:u w:val="single"/>
        </w:rPr>
        <w:t>Public Open Space Reserve</w:t>
      </w:r>
    </w:p>
    <w:p w14:paraId="12B40E13" w14:textId="77777777" w:rsidR="0033330C" w:rsidRDefault="00B06ED0" w:rsidP="00035E7C">
      <w:pPr>
        <w:pStyle w:val="Text"/>
      </w:pPr>
      <w:r>
        <w:t xml:space="preserve">Purpose </w:t>
      </w:r>
      <w:r w:rsidR="00F7287F">
        <w:t>–</w:t>
      </w:r>
      <w:r>
        <w:t xml:space="preserve"> </w:t>
      </w:r>
      <w:r w:rsidR="00F7287F">
        <w:t xml:space="preserve">The Public Open Space Reserve holds funds contributed by developers for works associated with developing and improved public open space </w:t>
      </w:r>
      <w:r w:rsidR="001C2F63">
        <w:t xml:space="preserve">and recreational facilities within Council.  Funds are contributed in according with Section 18 of the </w:t>
      </w:r>
      <w:r w:rsidR="001C2F63" w:rsidRPr="00637BD8">
        <w:rPr>
          <w:i/>
          <w:iCs/>
        </w:rPr>
        <w:t>Subdivision Act</w:t>
      </w:r>
      <w:r w:rsidR="001C2F63">
        <w:t xml:space="preserve"> and transfers are restricted to the purpose of creating open space such as parks, playgrounds, pavilions and other such items </w:t>
      </w:r>
      <w:r w:rsidR="0033330C">
        <w:t>where it is deemed that these works should occur at a later point than the initial development.</w:t>
      </w:r>
    </w:p>
    <w:p w14:paraId="5E9E349C" w14:textId="683DEC22" w:rsidR="00384995" w:rsidRPr="00384995" w:rsidRDefault="0033330C" w:rsidP="00035E7C">
      <w:pPr>
        <w:pStyle w:val="Text"/>
      </w:pPr>
      <w:r>
        <w:t xml:space="preserve">Movements – transfers to the reserve (inflows) compromise contribution income from subdividers in lieu of the </w:t>
      </w:r>
      <w:r w:rsidR="00A97485">
        <w:t>5.0% Public Open Space requirement. Transfers from the reserve (outflows) are applied to Open Space capital projects on an annual basis.</w:t>
      </w:r>
      <w:r w:rsidR="001C2F63">
        <w:t xml:space="preserve"> </w:t>
      </w:r>
    </w:p>
    <w:p w14:paraId="366CD227" w14:textId="40BCF2E7" w:rsidR="00722600" w:rsidRDefault="00722600" w:rsidP="00722600">
      <w:pPr>
        <w:pStyle w:val="Numbers111"/>
      </w:pPr>
      <w:bookmarkStart w:id="65" w:name="_Toc80963825"/>
      <w:r>
        <w:lastRenderedPageBreak/>
        <w:t>Reserve usage projections</w:t>
      </w:r>
      <w:bookmarkEnd w:id="65"/>
    </w:p>
    <w:p w14:paraId="2BBF5C79" w14:textId="2EA40A91" w:rsidR="00035E7C" w:rsidRDefault="00142AA4" w:rsidP="00035E7C">
      <w:pPr>
        <w:pStyle w:val="Text"/>
      </w:pPr>
      <w:r>
        <w:t xml:space="preserve">The table below discloses the balance and annual movement for each reserve over the 10-year life of the Financial Plan.  </w:t>
      </w:r>
      <w:r w:rsidR="00FE2424">
        <w:t>Total amount of reserves is to align with the Statement of Changes in Equity.</w:t>
      </w:r>
    </w:p>
    <w:p w14:paraId="15DE0FAC" w14:textId="23F9718C" w:rsidR="00FE2424" w:rsidRDefault="00FE2424" w:rsidP="00035E7C">
      <w:pPr>
        <w:pStyle w:val="Text"/>
      </w:pPr>
      <w:r>
        <w:t xml:space="preserve">Restricted reserves are to be included to the disclosure of restricted cash assets. </w:t>
      </w:r>
    </w:p>
    <w:tbl>
      <w:tblPr>
        <w:tblW w:w="5000" w:type="pct"/>
        <w:tblLook w:val="04A0" w:firstRow="1" w:lastRow="0" w:firstColumn="1" w:lastColumn="0" w:noHBand="0" w:noVBand="1"/>
      </w:tblPr>
      <w:tblGrid>
        <w:gridCol w:w="1510"/>
        <w:gridCol w:w="1114"/>
        <w:gridCol w:w="1167"/>
        <w:gridCol w:w="1167"/>
        <w:gridCol w:w="1167"/>
        <w:gridCol w:w="1167"/>
        <w:gridCol w:w="1115"/>
        <w:gridCol w:w="1115"/>
        <w:gridCol w:w="1115"/>
        <w:gridCol w:w="1115"/>
        <w:gridCol w:w="1115"/>
        <w:gridCol w:w="1115"/>
      </w:tblGrid>
      <w:tr w:rsidR="004F04AD" w:rsidRPr="004F04AD" w14:paraId="32EAB9A0" w14:textId="77777777" w:rsidTr="00200877">
        <w:trPr>
          <w:trHeight w:val="540"/>
        </w:trPr>
        <w:tc>
          <w:tcPr>
            <w:tcW w:w="540" w:type="pct"/>
            <w:vMerge w:val="restart"/>
            <w:tcBorders>
              <w:top w:val="single" w:sz="8" w:space="0" w:color="auto"/>
              <w:left w:val="single" w:sz="8" w:space="0" w:color="auto"/>
              <w:bottom w:val="nil"/>
              <w:right w:val="nil"/>
            </w:tcBorders>
            <w:shd w:val="clear" w:color="000000" w:fill="0067AC"/>
            <w:vAlign w:val="center"/>
            <w:hideMark/>
          </w:tcPr>
          <w:p w14:paraId="08B6098F" w14:textId="77777777" w:rsidR="004F04AD" w:rsidRPr="004F04AD" w:rsidRDefault="004F04AD" w:rsidP="004F04AD">
            <w:pPr>
              <w:jc w:val="center"/>
              <w:rPr>
                <w:rFonts w:ascii="Arial" w:hAnsi="Arial" w:cs="Arial"/>
                <w:b/>
                <w:bCs/>
                <w:color w:val="FFFFFF"/>
                <w:sz w:val="28"/>
                <w:szCs w:val="28"/>
                <w:lang w:eastAsia="en-AU"/>
              </w:rPr>
            </w:pPr>
            <w:r w:rsidRPr="004F04AD">
              <w:rPr>
                <w:rFonts w:ascii="Arial" w:hAnsi="Arial" w:cs="Arial"/>
                <w:b/>
                <w:bCs/>
                <w:color w:val="FFFFFF"/>
                <w:sz w:val="28"/>
                <w:szCs w:val="28"/>
                <w:lang w:eastAsia="en-AU"/>
              </w:rPr>
              <w:t>Reserves</w:t>
            </w:r>
          </w:p>
        </w:tc>
        <w:tc>
          <w:tcPr>
            <w:tcW w:w="398" w:type="pct"/>
            <w:tcBorders>
              <w:top w:val="single" w:sz="8" w:space="0" w:color="auto"/>
              <w:left w:val="nil"/>
              <w:bottom w:val="nil"/>
              <w:right w:val="nil"/>
            </w:tcBorders>
            <w:shd w:val="clear" w:color="000000" w:fill="0067AC"/>
            <w:vAlign w:val="center"/>
            <w:hideMark/>
          </w:tcPr>
          <w:p w14:paraId="4A99568A"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2020-21</w:t>
            </w:r>
          </w:p>
        </w:tc>
        <w:tc>
          <w:tcPr>
            <w:tcW w:w="417" w:type="pct"/>
            <w:tcBorders>
              <w:top w:val="single" w:sz="8" w:space="0" w:color="auto"/>
              <w:left w:val="nil"/>
              <w:bottom w:val="nil"/>
              <w:right w:val="nil"/>
            </w:tcBorders>
            <w:shd w:val="clear" w:color="000000" w:fill="0067AC"/>
            <w:vAlign w:val="center"/>
            <w:hideMark/>
          </w:tcPr>
          <w:p w14:paraId="7799D0AF"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2021-22</w:t>
            </w:r>
          </w:p>
        </w:tc>
        <w:tc>
          <w:tcPr>
            <w:tcW w:w="417" w:type="pct"/>
            <w:tcBorders>
              <w:top w:val="single" w:sz="8" w:space="0" w:color="auto"/>
              <w:left w:val="nil"/>
              <w:bottom w:val="nil"/>
              <w:right w:val="nil"/>
            </w:tcBorders>
            <w:shd w:val="clear" w:color="000000" w:fill="0067AC"/>
            <w:vAlign w:val="center"/>
            <w:hideMark/>
          </w:tcPr>
          <w:p w14:paraId="62E7C0A2"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2022-23</w:t>
            </w:r>
          </w:p>
        </w:tc>
        <w:tc>
          <w:tcPr>
            <w:tcW w:w="417" w:type="pct"/>
            <w:tcBorders>
              <w:top w:val="single" w:sz="8" w:space="0" w:color="auto"/>
              <w:left w:val="nil"/>
              <w:bottom w:val="nil"/>
              <w:right w:val="nil"/>
            </w:tcBorders>
            <w:shd w:val="clear" w:color="000000" w:fill="0067AC"/>
            <w:vAlign w:val="center"/>
            <w:hideMark/>
          </w:tcPr>
          <w:p w14:paraId="6FD5F8D1"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2023-24</w:t>
            </w:r>
          </w:p>
        </w:tc>
        <w:tc>
          <w:tcPr>
            <w:tcW w:w="417" w:type="pct"/>
            <w:tcBorders>
              <w:top w:val="single" w:sz="8" w:space="0" w:color="auto"/>
              <w:left w:val="nil"/>
              <w:bottom w:val="nil"/>
              <w:right w:val="nil"/>
            </w:tcBorders>
            <w:shd w:val="clear" w:color="000000" w:fill="0067AC"/>
            <w:vAlign w:val="center"/>
            <w:hideMark/>
          </w:tcPr>
          <w:p w14:paraId="7EB74E54"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2024-25</w:t>
            </w:r>
          </w:p>
        </w:tc>
        <w:tc>
          <w:tcPr>
            <w:tcW w:w="399" w:type="pct"/>
            <w:tcBorders>
              <w:top w:val="single" w:sz="8" w:space="0" w:color="auto"/>
              <w:left w:val="nil"/>
              <w:bottom w:val="nil"/>
              <w:right w:val="nil"/>
            </w:tcBorders>
            <w:shd w:val="clear" w:color="000000" w:fill="0067AC"/>
            <w:vAlign w:val="center"/>
            <w:hideMark/>
          </w:tcPr>
          <w:p w14:paraId="5944D5A4"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2025-26</w:t>
            </w:r>
          </w:p>
        </w:tc>
        <w:tc>
          <w:tcPr>
            <w:tcW w:w="399" w:type="pct"/>
            <w:tcBorders>
              <w:top w:val="single" w:sz="8" w:space="0" w:color="auto"/>
              <w:left w:val="nil"/>
              <w:bottom w:val="nil"/>
              <w:right w:val="nil"/>
            </w:tcBorders>
            <w:shd w:val="clear" w:color="000000" w:fill="0067AC"/>
            <w:vAlign w:val="center"/>
            <w:hideMark/>
          </w:tcPr>
          <w:p w14:paraId="40C4C86C"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2026-27</w:t>
            </w:r>
          </w:p>
        </w:tc>
        <w:tc>
          <w:tcPr>
            <w:tcW w:w="399" w:type="pct"/>
            <w:tcBorders>
              <w:top w:val="single" w:sz="8" w:space="0" w:color="auto"/>
              <w:left w:val="nil"/>
              <w:bottom w:val="nil"/>
              <w:right w:val="nil"/>
            </w:tcBorders>
            <w:shd w:val="clear" w:color="000000" w:fill="0067AC"/>
            <w:vAlign w:val="center"/>
            <w:hideMark/>
          </w:tcPr>
          <w:p w14:paraId="5849BAE3"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2027-28</w:t>
            </w:r>
          </w:p>
        </w:tc>
        <w:tc>
          <w:tcPr>
            <w:tcW w:w="399" w:type="pct"/>
            <w:tcBorders>
              <w:top w:val="single" w:sz="8" w:space="0" w:color="auto"/>
              <w:left w:val="nil"/>
              <w:bottom w:val="nil"/>
              <w:right w:val="nil"/>
            </w:tcBorders>
            <w:shd w:val="clear" w:color="000000" w:fill="0067AC"/>
            <w:vAlign w:val="center"/>
            <w:hideMark/>
          </w:tcPr>
          <w:p w14:paraId="1F9386A3"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2028-29</w:t>
            </w:r>
          </w:p>
        </w:tc>
        <w:tc>
          <w:tcPr>
            <w:tcW w:w="399" w:type="pct"/>
            <w:tcBorders>
              <w:top w:val="single" w:sz="8" w:space="0" w:color="auto"/>
              <w:left w:val="nil"/>
              <w:bottom w:val="nil"/>
              <w:right w:val="nil"/>
            </w:tcBorders>
            <w:shd w:val="clear" w:color="000000" w:fill="0067AC"/>
            <w:vAlign w:val="center"/>
            <w:hideMark/>
          </w:tcPr>
          <w:p w14:paraId="79A0CB77"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2029-30</w:t>
            </w:r>
          </w:p>
        </w:tc>
        <w:tc>
          <w:tcPr>
            <w:tcW w:w="399" w:type="pct"/>
            <w:tcBorders>
              <w:top w:val="single" w:sz="8" w:space="0" w:color="auto"/>
              <w:left w:val="nil"/>
              <w:bottom w:val="nil"/>
              <w:right w:val="single" w:sz="8" w:space="0" w:color="auto"/>
            </w:tcBorders>
            <w:shd w:val="clear" w:color="000000" w:fill="0067AC"/>
            <w:vAlign w:val="center"/>
            <w:hideMark/>
          </w:tcPr>
          <w:p w14:paraId="28AA9389"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2030-31</w:t>
            </w:r>
          </w:p>
        </w:tc>
      </w:tr>
      <w:tr w:rsidR="004F04AD" w:rsidRPr="004F04AD" w14:paraId="0E8C4E46" w14:textId="77777777" w:rsidTr="00200877">
        <w:trPr>
          <w:trHeight w:val="540"/>
        </w:trPr>
        <w:tc>
          <w:tcPr>
            <w:tcW w:w="540" w:type="pct"/>
            <w:vMerge/>
            <w:tcBorders>
              <w:top w:val="single" w:sz="8" w:space="0" w:color="auto"/>
              <w:left w:val="single" w:sz="8" w:space="0" w:color="auto"/>
              <w:bottom w:val="nil"/>
              <w:right w:val="nil"/>
            </w:tcBorders>
            <w:vAlign w:val="center"/>
            <w:hideMark/>
          </w:tcPr>
          <w:p w14:paraId="71DFF435" w14:textId="77777777" w:rsidR="004F04AD" w:rsidRPr="004F04AD" w:rsidRDefault="004F04AD" w:rsidP="004F04AD">
            <w:pPr>
              <w:rPr>
                <w:rFonts w:ascii="Arial" w:hAnsi="Arial" w:cs="Arial"/>
                <w:b/>
                <w:bCs/>
                <w:color w:val="FFFFFF"/>
                <w:sz w:val="28"/>
                <w:szCs w:val="28"/>
                <w:lang w:eastAsia="en-AU"/>
              </w:rPr>
            </w:pPr>
          </w:p>
        </w:tc>
        <w:tc>
          <w:tcPr>
            <w:tcW w:w="398" w:type="pct"/>
            <w:tcBorders>
              <w:top w:val="nil"/>
              <w:left w:val="nil"/>
              <w:bottom w:val="nil"/>
              <w:right w:val="nil"/>
            </w:tcBorders>
            <w:shd w:val="clear" w:color="000000" w:fill="0067AC"/>
            <w:vAlign w:val="center"/>
            <w:hideMark/>
          </w:tcPr>
          <w:p w14:paraId="37A8813A"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417" w:type="pct"/>
            <w:tcBorders>
              <w:top w:val="nil"/>
              <w:left w:val="nil"/>
              <w:bottom w:val="nil"/>
              <w:right w:val="nil"/>
            </w:tcBorders>
            <w:shd w:val="clear" w:color="000000" w:fill="0067AC"/>
            <w:vAlign w:val="center"/>
            <w:hideMark/>
          </w:tcPr>
          <w:p w14:paraId="56725E2B"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417" w:type="pct"/>
            <w:tcBorders>
              <w:top w:val="nil"/>
              <w:left w:val="nil"/>
              <w:bottom w:val="nil"/>
              <w:right w:val="nil"/>
            </w:tcBorders>
            <w:shd w:val="clear" w:color="000000" w:fill="0067AC"/>
            <w:vAlign w:val="center"/>
            <w:hideMark/>
          </w:tcPr>
          <w:p w14:paraId="7C937820"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417" w:type="pct"/>
            <w:tcBorders>
              <w:top w:val="nil"/>
              <w:left w:val="nil"/>
              <w:bottom w:val="nil"/>
              <w:right w:val="nil"/>
            </w:tcBorders>
            <w:shd w:val="clear" w:color="000000" w:fill="0067AC"/>
            <w:vAlign w:val="center"/>
            <w:hideMark/>
          </w:tcPr>
          <w:p w14:paraId="40746208"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417" w:type="pct"/>
            <w:tcBorders>
              <w:top w:val="nil"/>
              <w:left w:val="nil"/>
              <w:bottom w:val="nil"/>
              <w:right w:val="nil"/>
            </w:tcBorders>
            <w:shd w:val="clear" w:color="000000" w:fill="0067AC"/>
            <w:vAlign w:val="center"/>
            <w:hideMark/>
          </w:tcPr>
          <w:p w14:paraId="4BE190DE"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399" w:type="pct"/>
            <w:tcBorders>
              <w:top w:val="nil"/>
              <w:left w:val="nil"/>
              <w:bottom w:val="nil"/>
              <w:right w:val="nil"/>
            </w:tcBorders>
            <w:shd w:val="clear" w:color="000000" w:fill="0067AC"/>
            <w:vAlign w:val="center"/>
            <w:hideMark/>
          </w:tcPr>
          <w:p w14:paraId="277F64D3"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399" w:type="pct"/>
            <w:tcBorders>
              <w:top w:val="nil"/>
              <w:left w:val="nil"/>
              <w:bottom w:val="nil"/>
              <w:right w:val="nil"/>
            </w:tcBorders>
            <w:shd w:val="clear" w:color="000000" w:fill="0067AC"/>
            <w:vAlign w:val="center"/>
            <w:hideMark/>
          </w:tcPr>
          <w:p w14:paraId="5D4BB3C3"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399" w:type="pct"/>
            <w:tcBorders>
              <w:top w:val="nil"/>
              <w:left w:val="nil"/>
              <w:bottom w:val="nil"/>
              <w:right w:val="nil"/>
            </w:tcBorders>
            <w:shd w:val="clear" w:color="000000" w:fill="0067AC"/>
            <w:vAlign w:val="center"/>
            <w:hideMark/>
          </w:tcPr>
          <w:p w14:paraId="3C3C3A20"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399" w:type="pct"/>
            <w:tcBorders>
              <w:top w:val="nil"/>
              <w:left w:val="nil"/>
              <w:bottom w:val="nil"/>
              <w:right w:val="nil"/>
            </w:tcBorders>
            <w:shd w:val="clear" w:color="000000" w:fill="0067AC"/>
            <w:vAlign w:val="center"/>
            <w:hideMark/>
          </w:tcPr>
          <w:p w14:paraId="6D8EA1E2"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399" w:type="pct"/>
            <w:tcBorders>
              <w:top w:val="nil"/>
              <w:left w:val="nil"/>
              <w:bottom w:val="nil"/>
              <w:right w:val="nil"/>
            </w:tcBorders>
            <w:shd w:val="clear" w:color="000000" w:fill="0067AC"/>
            <w:vAlign w:val="center"/>
            <w:hideMark/>
          </w:tcPr>
          <w:p w14:paraId="13E54727"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c>
          <w:tcPr>
            <w:tcW w:w="399" w:type="pct"/>
            <w:tcBorders>
              <w:top w:val="nil"/>
              <w:left w:val="nil"/>
              <w:bottom w:val="nil"/>
              <w:right w:val="single" w:sz="8" w:space="0" w:color="auto"/>
            </w:tcBorders>
            <w:shd w:val="clear" w:color="000000" w:fill="0067AC"/>
            <w:vAlign w:val="center"/>
            <w:hideMark/>
          </w:tcPr>
          <w:p w14:paraId="5DE753F2"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$000's</w:t>
            </w:r>
          </w:p>
        </w:tc>
      </w:tr>
      <w:tr w:rsidR="004F04AD" w:rsidRPr="004F04AD" w14:paraId="4ED39F31" w14:textId="77777777" w:rsidTr="00200877">
        <w:trPr>
          <w:trHeight w:val="225"/>
        </w:trPr>
        <w:tc>
          <w:tcPr>
            <w:tcW w:w="540" w:type="pct"/>
            <w:tcBorders>
              <w:top w:val="nil"/>
              <w:left w:val="nil"/>
              <w:bottom w:val="nil"/>
              <w:right w:val="nil"/>
            </w:tcBorders>
            <w:shd w:val="clear" w:color="000000" w:fill="FFFFFF"/>
            <w:noWrap/>
            <w:hideMark/>
          </w:tcPr>
          <w:p w14:paraId="37A3815D" w14:textId="77777777" w:rsidR="004F04AD" w:rsidRPr="004F04AD" w:rsidRDefault="004F04AD" w:rsidP="004F04AD">
            <w:pPr>
              <w:rPr>
                <w:rFonts w:ascii="Arial" w:hAnsi="Arial" w:cs="Arial"/>
                <w:sz w:val="20"/>
                <w:lang w:eastAsia="en-AU"/>
              </w:rPr>
            </w:pPr>
            <w:r w:rsidRPr="004F04AD">
              <w:rPr>
                <w:rFonts w:ascii="Arial" w:hAnsi="Arial" w:cs="Arial"/>
                <w:sz w:val="20"/>
                <w:lang w:eastAsia="en-AU"/>
              </w:rPr>
              <w:t> </w:t>
            </w:r>
          </w:p>
        </w:tc>
        <w:tc>
          <w:tcPr>
            <w:tcW w:w="398" w:type="pct"/>
            <w:tcBorders>
              <w:top w:val="nil"/>
              <w:left w:val="nil"/>
              <w:bottom w:val="nil"/>
              <w:right w:val="nil"/>
            </w:tcBorders>
            <w:shd w:val="clear" w:color="auto" w:fill="auto"/>
            <w:vAlign w:val="center"/>
            <w:hideMark/>
          </w:tcPr>
          <w:p w14:paraId="16A68D87" w14:textId="77777777" w:rsidR="004F04AD" w:rsidRPr="004F04AD" w:rsidRDefault="004F04AD" w:rsidP="004F04AD">
            <w:pPr>
              <w:rPr>
                <w:rFonts w:ascii="Arial" w:hAnsi="Arial" w:cs="Arial"/>
                <w:sz w:val="20"/>
                <w:lang w:eastAsia="en-AU"/>
              </w:rPr>
            </w:pPr>
          </w:p>
        </w:tc>
        <w:tc>
          <w:tcPr>
            <w:tcW w:w="417" w:type="pct"/>
            <w:tcBorders>
              <w:top w:val="nil"/>
              <w:left w:val="nil"/>
              <w:bottom w:val="nil"/>
              <w:right w:val="nil"/>
            </w:tcBorders>
            <w:shd w:val="clear" w:color="auto" w:fill="auto"/>
            <w:vAlign w:val="center"/>
            <w:hideMark/>
          </w:tcPr>
          <w:p w14:paraId="0E902520" w14:textId="77777777" w:rsidR="004F04AD" w:rsidRPr="004F04AD" w:rsidRDefault="004F04AD" w:rsidP="004F04AD">
            <w:pPr>
              <w:jc w:val="center"/>
              <w:rPr>
                <w:rFonts w:ascii="Times New Roman" w:hAnsi="Times New Roman"/>
                <w:sz w:val="20"/>
                <w:lang w:eastAsia="en-AU"/>
              </w:rPr>
            </w:pPr>
          </w:p>
        </w:tc>
        <w:tc>
          <w:tcPr>
            <w:tcW w:w="417" w:type="pct"/>
            <w:tcBorders>
              <w:top w:val="nil"/>
              <w:left w:val="nil"/>
              <w:bottom w:val="nil"/>
              <w:right w:val="nil"/>
            </w:tcBorders>
            <w:shd w:val="clear" w:color="auto" w:fill="auto"/>
            <w:vAlign w:val="center"/>
            <w:hideMark/>
          </w:tcPr>
          <w:p w14:paraId="4AECEF20" w14:textId="77777777" w:rsidR="004F04AD" w:rsidRPr="004F04AD" w:rsidRDefault="004F04AD" w:rsidP="004F04AD">
            <w:pPr>
              <w:jc w:val="center"/>
              <w:rPr>
                <w:rFonts w:ascii="Times New Roman" w:hAnsi="Times New Roman"/>
                <w:sz w:val="20"/>
                <w:lang w:eastAsia="en-AU"/>
              </w:rPr>
            </w:pPr>
          </w:p>
        </w:tc>
        <w:tc>
          <w:tcPr>
            <w:tcW w:w="417" w:type="pct"/>
            <w:tcBorders>
              <w:top w:val="nil"/>
              <w:left w:val="nil"/>
              <w:bottom w:val="nil"/>
              <w:right w:val="nil"/>
            </w:tcBorders>
            <w:shd w:val="clear" w:color="auto" w:fill="auto"/>
            <w:vAlign w:val="center"/>
            <w:hideMark/>
          </w:tcPr>
          <w:p w14:paraId="7E9E88CB" w14:textId="77777777" w:rsidR="004F04AD" w:rsidRPr="004F04AD" w:rsidRDefault="004F04AD" w:rsidP="004F04AD">
            <w:pPr>
              <w:jc w:val="center"/>
              <w:rPr>
                <w:rFonts w:ascii="Times New Roman" w:hAnsi="Times New Roman"/>
                <w:sz w:val="20"/>
                <w:lang w:eastAsia="en-AU"/>
              </w:rPr>
            </w:pPr>
          </w:p>
        </w:tc>
        <w:tc>
          <w:tcPr>
            <w:tcW w:w="417" w:type="pct"/>
            <w:tcBorders>
              <w:top w:val="nil"/>
              <w:left w:val="nil"/>
              <w:bottom w:val="nil"/>
              <w:right w:val="nil"/>
            </w:tcBorders>
            <w:shd w:val="clear" w:color="auto" w:fill="auto"/>
            <w:vAlign w:val="center"/>
            <w:hideMark/>
          </w:tcPr>
          <w:p w14:paraId="22F2E2B6" w14:textId="77777777" w:rsidR="004F04AD" w:rsidRPr="004F04AD" w:rsidRDefault="004F04AD" w:rsidP="004F04AD">
            <w:pPr>
              <w:jc w:val="center"/>
              <w:rPr>
                <w:rFonts w:ascii="Times New Roman" w:hAnsi="Times New Roman"/>
                <w:sz w:val="20"/>
                <w:lang w:eastAsia="en-AU"/>
              </w:rPr>
            </w:pPr>
          </w:p>
        </w:tc>
        <w:tc>
          <w:tcPr>
            <w:tcW w:w="399" w:type="pct"/>
            <w:tcBorders>
              <w:top w:val="nil"/>
              <w:left w:val="nil"/>
              <w:bottom w:val="nil"/>
              <w:right w:val="nil"/>
            </w:tcBorders>
            <w:shd w:val="clear" w:color="auto" w:fill="auto"/>
            <w:vAlign w:val="center"/>
            <w:hideMark/>
          </w:tcPr>
          <w:p w14:paraId="5AF02978" w14:textId="77777777" w:rsidR="004F04AD" w:rsidRPr="004F04AD" w:rsidRDefault="004F04AD" w:rsidP="004F04AD">
            <w:pPr>
              <w:jc w:val="center"/>
              <w:rPr>
                <w:rFonts w:ascii="Times New Roman" w:hAnsi="Times New Roman"/>
                <w:sz w:val="20"/>
                <w:lang w:eastAsia="en-AU"/>
              </w:rPr>
            </w:pPr>
          </w:p>
        </w:tc>
        <w:tc>
          <w:tcPr>
            <w:tcW w:w="399" w:type="pct"/>
            <w:tcBorders>
              <w:top w:val="nil"/>
              <w:left w:val="nil"/>
              <w:bottom w:val="nil"/>
              <w:right w:val="nil"/>
            </w:tcBorders>
            <w:shd w:val="clear" w:color="auto" w:fill="auto"/>
            <w:vAlign w:val="center"/>
            <w:hideMark/>
          </w:tcPr>
          <w:p w14:paraId="4A73DA21" w14:textId="77777777" w:rsidR="004F04AD" w:rsidRPr="004F04AD" w:rsidRDefault="004F04AD" w:rsidP="004F04AD">
            <w:pPr>
              <w:jc w:val="center"/>
              <w:rPr>
                <w:rFonts w:ascii="Times New Roman" w:hAnsi="Times New Roman"/>
                <w:sz w:val="20"/>
                <w:lang w:eastAsia="en-AU"/>
              </w:rPr>
            </w:pPr>
          </w:p>
        </w:tc>
        <w:tc>
          <w:tcPr>
            <w:tcW w:w="399" w:type="pct"/>
            <w:tcBorders>
              <w:top w:val="nil"/>
              <w:left w:val="nil"/>
              <w:bottom w:val="nil"/>
              <w:right w:val="nil"/>
            </w:tcBorders>
            <w:shd w:val="clear" w:color="auto" w:fill="auto"/>
            <w:vAlign w:val="center"/>
            <w:hideMark/>
          </w:tcPr>
          <w:p w14:paraId="5983EF4A" w14:textId="77777777" w:rsidR="004F04AD" w:rsidRPr="004F04AD" w:rsidRDefault="004F04AD" w:rsidP="004F04AD">
            <w:pPr>
              <w:jc w:val="center"/>
              <w:rPr>
                <w:rFonts w:ascii="Times New Roman" w:hAnsi="Times New Roman"/>
                <w:sz w:val="20"/>
                <w:lang w:eastAsia="en-AU"/>
              </w:rPr>
            </w:pPr>
          </w:p>
        </w:tc>
        <w:tc>
          <w:tcPr>
            <w:tcW w:w="399" w:type="pct"/>
            <w:tcBorders>
              <w:top w:val="nil"/>
              <w:left w:val="nil"/>
              <w:bottom w:val="nil"/>
              <w:right w:val="nil"/>
            </w:tcBorders>
            <w:shd w:val="clear" w:color="auto" w:fill="auto"/>
            <w:vAlign w:val="center"/>
            <w:hideMark/>
          </w:tcPr>
          <w:p w14:paraId="357FD8C7" w14:textId="77777777" w:rsidR="004F04AD" w:rsidRPr="004F04AD" w:rsidRDefault="004F04AD" w:rsidP="004F04AD">
            <w:pPr>
              <w:jc w:val="center"/>
              <w:rPr>
                <w:rFonts w:ascii="Times New Roman" w:hAnsi="Times New Roman"/>
                <w:sz w:val="20"/>
                <w:lang w:eastAsia="en-AU"/>
              </w:rPr>
            </w:pPr>
          </w:p>
        </w:tc>
        <w:tc>
          <w:tcPr>
            <w:tcW w:w="399" w:type="pct"/>
            <w:tcBorders>
              <w:top w:val="nil"/>
              <w:left w:val="nil"/>
              <w:bottom w:val="nil"/>
              <w:right w:val="nil"/>
            </w:tcBorders>
            <w:shd w:val="clear" w:color="auto" w:fill="auto"/>
            <w:vAlign w:val="center"/>
            <w:hideMark/>
          </w:tcPr>
          <w:p w14:paraId="04AC1D8B" w14:textId="77777777" w:rsidR="004F04AD" w:rsidRPr="004F04AD" w:rsidRDefault="004F04AD" w:rsidP="004F04AD">
            <w:pPr>
              <w:jc w:val="center"/>
              <w:rPr>
                <w:rFonts w:ascii="Times New Roman" w:hAnsi="Times New Roman"/>
                <w:sz w:val="20"/>
                <w:lang w:eastAsia="en-AU"/>
              </w:rPr>
            </w:pPr>
          </w:p>
        </w:tc>
        <w:tc>
          <w:tcPr>
            <w:tcW w:w="399" w:type="pct"/>
            <w:tcBorders>
              <w:top w:val="nil"/>
              <w:left w:val="nil"/>
              <w:bottom w:val="nil"/>
              <w:right w:val="nil"/>
            </w:tcBorders>
            <w:shd w:val="clear" w:color="auto" w:fill="auto"/>
            <w:noWrap/>
            <w:hideMark/>
          </w:tcPr>
          <w:p w14:paraId="59F60967" w14:textId="77777777" w:rsidR="004F04AD" w:rsidRPr="004F04AD" w:rsidRDefault="004F04AD" w:rsidP="004F04AD">
            <w:pPr>
              <w:jc w:val="center"/>
              <w:rPr>
                <w:rFonts w:ascii="Times New Roman" w:hAnsi="Times New Roman"/>
                <w:sz w:val="20"/>
                <w:lang w:eastAsia="en-AU"/>
              </w:rPr>
            </w:pPr>
          </w:p>
        </w:tc>
      </w:tr>
      <w:tr w:rsidR="004F04AD" w:rsidRPr="004F04AD" w14:paraId="65DFD108" w14:textId="77777777" w:rsidTr="00200877">
        <w:trPr>
          <w:trHeight w:val="525"/>
        </w:trPr>
        <w:tc>
          <w:tcPr>
            <w:tcW w:w="540" w:type="pct"/>
            <w:tcBorders>
              <w:top w:val="nil"/>
              <w:left w:val="single" w:sz="8" w:space="0" w:color="auto"/>
              <w:bottom w:val="nil"/>
              <w:right w:val="nil"/>
            </w:tcBorders>
            <w:shd w:val="clear" w:color="000000" w:fill="0067AC"/>
            <w:vAlign w:val="center"/>
            <w:hideMark/>
          </w:tcPr>
          <w:p w14:paraId="278EEE6C" w14:textId="77777777" w:rsidR="004F04AD" w:rsidRPr="004F04AD" w:rsidRDefault="004F04AD" w:rsidP="004F04AD">
            <w:pPr>
              <w:rPr>
                <w:rFonts w:ascii="Arial" w:hAnsi="Arial" w:cs="Arial"/>
                <w:b/>
                <w:bCs/>
                <w:color w:val="FFFFFF"/>
                <w:sz w:val="18"/>
                <w:szCs w:val="18"/>
                <w:lang w:eastAsia="en-AU"/>
              </w:rPr>
            </w:pPr>
            <w:r w:rsidRPr="004F04AD">
              <w:rPr>
                <w:rFonts w:ascii="Arial" w:hAnsi="Arial" w:cs="Arial"/>
                <w:b/>
                <w:bCs/>
                <w:color w:val="FFFFFF"/>
                <w:sz w:val="18"/>
                <w:szCs w:val="18"/>
                <w:lang w:eastAsia="en-AU"/>
              </w:rPr>
              <w:t>Public Open Space Reserve</w:t>
            </w:r>
          </w:p>
        </w:tc>
        <w:tc>
          <w:tcPr>
            <w:tcW w:w="398" w:type="pct"/>
            <w:tcBorders>
              <w:top w:val="nil"/>
              <w:left w:val="nil"/>
              <w:bottom w:val="nil"/>
              <w:right w:val="nil"/>
            </w:tcBorders>
            <w:shd w:val="clear" w:color="000000" w:fill="0067AC"/>
            <w:vAlign w:val="center"/>
            <w:hideMark/>
          </w:tcPr>
          <w:p w14:paraId="315D73FC"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417" w:type="pct"/>
            <w:tcBorders>
              <w:top w:val="nil"/>
              <w:left w:val="nil"/>
              <w:bottom w:val="nil"/>
              <w:right w:val="nil"/>
            </w:tcBorders>
            <w:shd w:val="clear" w:color="000000" w:fill="0067AC"/>
            <w:vAlign w:val="center"/>
            <w:hideMark/>
          </w:tcPr>
          <w:p w14:paraId="693760B6"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417" w:type="pct"/>
            <w:tcBorders>
              <w:top w:val="nil"/>
              <w:left w:val="nil"/>
              <w:bottom w:val="nil"/>
              <w:right w:val="nil"/>
            </w:tcBorders>
            <w:shd w:val="clear" w:color="000000" w:fill="0067AC"/>
            <w:vAlign w:val="center"/>
            <w:hideMark/>
          </w:tcPr>
          <w:p w14:paraId="0C8621FA"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417" w:type="pct"/>
            <w:tcBorders>
              <w:top w:val="nil"/>
              <w:left w:val="nil"/>
              <w:bottom w:val="nil"/>
              <w:right w:val="nil"/>
            </w:tcBorders>
            <w:shd w:val="clear" w:color="000000" w:fill="0067AC"/>
            <w:vAlign w:val="center"/>
            <w:hideMark/>
          </w:tcPr>
          <w:p w14:paraId="10D230F7"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417" w:type="pct"/>
            <w:tcBorders>
              <w:top w:val="nil"/>
              <w:left w:val="nil"/>
              <w:bottom w:val="nil"/>
              <w:right w:val="nil"/>
            </w:tcBorders>
            <w:shd w:val="clear" w:color="000000" w:fill="0067AC"/>
            <w:vAlign w:val="center"/>
            <w:hideMark/>
          </w:tcPr>
          <w:p w14:paraId="6AAD2F99"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399" w:type="pct"/>
            <w:tcBorders>
              <w:top w:val="nil"/>
              <w:left w:val="nil"/>
              <w:bottom w:val="nil"/>
              <w:right w:val="nil"/>
            </w:tcBorders>
            <w:shd w:val="clear" w:color="000000" w:fill="0067AC"/>
            <w:vAlign w:val="center"/>
            <w:hideMark/>
          </w:tcPr>
          <w:p w14:paraId="1107DF72"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399" w:type="pct"/>
            <w:tcBorders>
              <w:top w:val="nil"/>
              <w:left w:val="nil"/>
              <w:bottom w:val="nil"/>
              <w:right w:val="nil"/>
            </w:tcBorders>
            <w:shd w:val="clear" w:color="000000" w:fill="0067AC"/>
            <w:vAlign w:val="center"/>
            <w:hideMark/>
          </w:tcPr>
          <w:p w14:paraId="7613CA3D"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399" w:type="pct"/>
            <w:tcBorders>
              <w:top w:val="nil"/>
              <w:left w:val="nil"/>
              <w:bottom w:val="nil"/>
              <w:right w:val="nil"/>
            </w:tcBorders>
            <w:shd w:val="clear" w:color="000000" w:fill="0067AC"/>
            <w:vAlign w:val="center"/>
            <w:hideMark/>
          </w:tcPr>
          <w:p w14:paraId="70427E58"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399" w:type="pct"/>
            <w:tcBorders>
              <w:top w:val="nil"/>
              <w:left w:val="nil"/>
              <w:bottom w:val="nil"/>
              <w:right w:val="nil"/>
            </w:tcBorders>
            <w:shd w:val="clear" w:color="000000" w:fill="0067AC"/>
            <w:vAlign w:val="center"/>
            <w:hideMark/>
          </w:tcPr>
          <w:p w14:paraId="41F5DD4C"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399" w:type="pct"/>
            <w:tcBorders>
              <w:top w:val="nil"/>
              <w:left w:val="nil"/>
              <w:bottom w:val="nil"/>
              <w:right w:val="nil"/>
            </w:tcBorders>
            <w:shd w:val="clear" w:color="000000" w:fill="0067AC"/>
            <w:vAlign w:val="center"/>
            <w:hideMark/>
          </w:tcPr>
          <w:p w14:paraId="103772AC"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c>
          <w:tcPr>
            <w:tcW w:w="399" w:type="pct"/>
            <w:tcBorders>
              <w:top w:val="nil"/>
              <w:left w:val="nil"/>
              <w:bottom w:val="nil"/>
              <w:right w:val="single" w:sz="8" w:space="0" w:color="auto"/>
            </w:tcBorders>
            <w:shd w:val="clear" w:color="000000" w:fill="0067AC"/>
            <w:vAlign w:val="center"/>
            <w:hideMark/>
          </w:tcPr>
          <w:p w14:paraId="3A36DD98" w14:textId="77777777" w:rsidR="004F04AD" w:rsidRPr="004F04AD" w:rsidRDefault="004F04AD" w:rsidP="004F04AD">
            <w:pPr>
              <w:jc w:val="center"/>
              <w:rPr>
                <w:rFonts w:ascii="Arial" w:hAnsi="Arial" w:cs="Arial"/>
                <w:b/>
                <w:bCs/>
                <w:color w:val="FFFFFF"/>
                <w:sz w:val="18"/>
                <w:szCs w:val="18"/>
                <w:lang w:eastAsia="en-AU"/>
              </w:rPr>
            </w:pPr>
            <w:r w:rsidRPr="004F04AD">
              <w:rPr>
                <w:rFonts w:ascii="Arial" w:hAnsi="Arial" w:cs="Arial"/>
                <w:b/>
                <w:bCs/>
                <w:color w:val="FFFFFF"/>
                <w:sz w:val="18"/>
                <w:szCs w:val="18"/>
                <w:lang w:eastAsia="en-AU"/>
              </w:rPr>
              <w:t> </w:t>
            </w:r>
          </w:p>
        </w:tc>
      </w:tr>
      <w:tr w:rsidR="004F04AD" w:rsidRPr="004F04AD" w14:paraId="3DEABE9B" w14:textId="77777777" w:rsidTr="00E5599E">
        <w:trPr>
          <w:trHeight w:val="250"/>
        </w:trPr>
        <w:tc>
          <w:tcPr>
            <w:tcW w:w="540" w:type="pct"/>
            <w:tcBorders>
              <w:top w:val="nil"/>
              <w:left w:val="single" w:sz="8" w:space="0" w:color="auto"/>
              <w:bottom w:val="nil"/>
              <w:right w:val="nil"/>
            </w:tcBorders>
            <w:shd w:val="clear" w:color="FFFFFF" w:fill="FFFFFF"/>
            <w:noWrap/>
            <w:vAlign w:val="center"/>
            <w:hideMark/>
          </w:tcPr>
          <w:p w14:paraId="5662FE51" w14:textId="77777777" w:rsidR="004F04AD" w:rsidRPr="004F04AD" w:rsidRDefault="004F04AD" w:rsidP="004F04AD">
            <w:pPr>
              <w:rPr>
                <w:rFonts w:ascii="Arial" w:hAnsi="Arial" w:cs="Arial"/>
                <w:b/>
                <w:bCs/>
                <w:sz w:val="18"/>
                <w:szCs w:val="18"/>
                <w:lang w:eastAsia="en-AU"/>
              </w:rPr>
            </w:pPr>
            <w:r w:rsidRPr="004F04AD">
              <w:rPr>
                <w:rFonts w:ascii="Arial" w:hAnsi="Arial" w:cs="Arial"/>
                <w:b/>
                <w:bCs/>
                <w:sz w:val="18"/>
                <w:szCs w:val="18"/>
                <w:lang w:eastAsia="en-AU"/>
              </w:rPr>
              <w:t>Opening balance</w:t>
            </w:r>
          </w:p>
        </w:tc>
        <w:tc>
          <w:tcPr>
            <w:tcW w:w="398" w:type="pct"/>
            <w:tcBorders>
              <w:top w:val="nil"/>
              <w:left w:val="nil"/>
              <w:bottom w:val="nil"/>
              <w:right w:val="nil"/>
            </w:tcBorders>
            <w:shd w:val="clear" w:color="auto" w:fill="auto"/>
            <w:noWrap/>
            <w:vAlign w:val="center"/>
            <w:hideMark/>
          </w:tcPr>
          <w:p w14:paraId="2EC33E2C"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8,857 </w:t>
            </w:r>
          </w:p>
        </w:tc>
        <w:tc>
          <w:tcPr>
            <w:tcW w:w="417" w:type="pct"/>
            <w:tcBorders>
              <w:top w:val="nil"/>
              <w:left w:val="nil"/>
              <w:bottom w:val="nil"/>
              <w:right w:val="nil"/>
            </w:tcBorders>
            <w:shd w:val="clear" w:color="auto" w:fill="auto"/>
            <w:noWrap/>
            <w:vAlign w:val="center"/>
            <w:hideMark/>
          </w:tcPr>
          <w:p w14:paraId="1334E22C"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8,857 </w:t>
            </w:r>
          </w:p>
        </w:tc>
        <w:tc>
          <w:tcPr>
            <w:tcW w:w="417" w:type="pct"/>
            <w:tcBorders>
              <w:top w:val="nil"/>
              <w:left w:val="nil"/>
              <w:bottom w:val="nil"/>
              <w:right w:val="nil"/>
            </w:tcBorders>
            <w:shd w:val="clear" w:color="auto" w:fill="auto"/>
            <w:noWrap/>
            <w:vAlign w:val="center"/>
            <w:hideMark/>
          </w:tcPr>
          <w:p w14:paraId="6ED570B2"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9,713 </w:t>
            </w:r>
          </w:p>
        </w:tc>
        <w:tc>
          <w:tcPr>
            <w:tcW w:w="417" w:type="pct"/>
            <w:tcBorders>
              <w:top w:val="nil"/>
              <w:left w:val="nil"/>
              <w:bottom w:val="nil"/>
              <w:right w:val="nil"/>
            </w:tcBorders>
            <w:shd w:val="clear" w:color="auto" w:fill="auto"/>
            <w:noWrap/>
            <w:vAlign w:val="center"/>
            <w:hideMark/>
          </w:tcPr>
          <w:p w14:paraId="0D515E25"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11,037 </w:t>
            </w:r>
          </w:p>
        </w:tc>
        <w:tc>
          <w:tcPr>
            <w:tcW w:w="417" w:type="pct"/>
            <w:tcBorders>
              <w:top w:val="nil"/>
              <w:left w:val="nil"/>
              <w:bottom w:val="nil"/>
              <w:right w:val="nil"/>
            </w:tcBorders>
            <w:shd w:val="clear" w:color="auto" w:fill="auto"/>
            <w:noWrap/>
            <w:vAlign w:val="center"/>
            <w:hideMark/>
          </w:tcPr>
          <w:p w14:paraId="05956020"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13,289 </w:t>
            </w:r>
          </w:p>
        </w:tc>
        <w:tc>
          <w:tcPr>
            <w:tcW w:w="399" w:type="pct"/>
            <w:tcBorders>
              <w:top w:val="nil"/>
              <w:left w:val="nil"/>
              <w:bottom w:val="nil"/>
              <w:right w:val="nil"/>
            </w:tcBorders>
            <w:shd w:val="clear" w:color="auto" w:fill="auto"/>
            <w:noWrap/>
            <w:vAlign w:val="center"/>
            <w:hideMark/>
          </w:tcPr>
          <w:p w14:paraId="4E956552"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15,078 </w:t>
            </w:r>
          </w:p>
        </w:tc>
        <w:tc>
          <w:tcPr>
            <w:tcW w:w="399" w:type="pct"/>
            <w:tcBorders>
              <w:top w:val="nil"/>
              <w:left w:val="nil"/>
              <w:bottom w:val="nil"/>
              <w:right w:val="nil"/>
            </w:tcBorders>
            <w:shd w:val="clear" w:color="auto" w:fill="auto"/>
            <w:noWrap/>
            <w:vAlign w:val="center"/>
            <w:hideMark/>
          </w:tcPr>
          <w:p w14:paraId="545CCF62"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16,958 </w:t>
            </w:r>
          </w:p>
        </w:tc>
        <w:tc>
          <w:tcPr>
            <w:tcW w:w="399" w:type="pct"/>
            <w:tcBorders>
              <w:top w:val="nil"/>
              <w:left w:val="nil"/>
              <w:bottom w:val="nil"/>
              <w:right w:val="nil"/>
            </w:tcBorders>
            <w:shd w:val="clear" w:color="auto" w:fill="auto"/>
            <w:noWrap/>
            <w:vAlign w:val="center"/>
            <w:hideMark/>
          </w:tcPr>
          <w:p w14:paraId="078CBF37"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18,867 </w:t>
            </w:r>
          </w:p>
        </w:tc>
        <w:tc>
          <w:tcPr>
            <w:tcW w:w="399" w:type="pct"/>
            <w:tcBorders>
              <w:top w:val="nil"/>
              <w:left w:val="nil"/>
              <w:bottom w:val="nil"/>
              <w:right w:val="nil"/>
            </w:tcBorders>
            <w:shd w:val="clear" w:color="auto" w:fill="auto"/>
            <w:noWrap/>
            <w:vAlign w:val="center"/>
            <w:hideMark/>
          </w:tcPr>
          <w:p w14:paraId="3D9067F0"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20,813 </w:t>
            </w:r>
          </w:p>
        </w:tc>
        <w:tc>
          <w:tcPr>
            <w:tcW w:w="399" w:type="pct"/>
            <w:tcBorders>
              <w:top w:val="nil"/>
              <w:left w:val="nil"/>
              <w:bottom w:val="nil"/>
              <w:right w:val="nil"/>
            </w:tcBorders>
            <w:shd w:val="clear" w:color="auto" w:fill="auto"/>
            <w:noWrap/>
            <w:vAlign w:val="center"/>
            <w:hideMark/>
          </w:tcPr>
          <w:p w14:paraId="67F03C8D"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22,799 </w:t>
            </w:r>
          </w:p>
        </w:tc>
        <w:tc>
          <w:tcPr>
            <w:tcW w:w="399" w:type="pct"/>
            <w:tcBorders>
              <w:top w:val="nil"/>
              <w:left w:val="nil"/>
              <w:bottom w:val="nil"/>
              <w:right w:val="single" w:sz="8" w:space="0" w:color="auto"/>
            </w:tcBorders>
            <w:shd w:val="clear" w:color="auto" w:fill="auto"/>
            <w:noWrap/>
            <w:vAlign w:val="center"/>
            <w:hideMark/>
          </w:tcPr>
          <w:p w14:paraId="064FC950"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24,824 </w:t>
            </w:r>
          </w:p>
        </w:tc>
      </w:tr>
      <w:tr w:rsidR="004F04AD" w:rsidRPr="004F04AD" w14:paraId="21B25EFC" w14:textId="77777777" w:rsidTr="00E5599E">
        <w:trPr>
          <w:trHeight w:val="250"/>
        </w:trPr>
        <w:tc>
          <w:tcPr>
            <w:tcW w:w="540" w:type="pct"/>
            <w:tcBorders>
              <w:top w:val="nil"/>
              <w:left w:val="single" w:sz="8" w:space="0" w:color="auto"/>
              <w:bottom w:val="nil"/>
              <w:right w:val="nil"/>
            </w:tcBorders>
            <w:shd w:val="clear" w:color="FFFFFF" w:fill="FFFFFF"/>
            <w:noWrap/>
            <w:vAlign w:val="center"/>
            <w:hideMark/>
          </w:tcPr>
          <w:p w14:paraId="719F1127" w14:textId="77777777" w:rsidR="004F04AD" w:rsidRPr="004F04AD" w:rsidRDefault="004F04AD" w:rsidP="004F04AD">
            <w:pPr>
              <w:rPr>
                <w:rFonts w:ascii="Arial" w:hAnsi="Arial" w:cs="Arial"/>
                <w:sz w:val="18"/>
                <w:szCs w:val="18"/>
                <w:lang w:eastAsia="en-AU"/>
              </w:rPr>
            </w:pPr>
            <w:r w:rsidRPr="004F04AD">
              <w:rPr>
                <w:rFonts w:ascii="Arial" w:hAnsi="Arial" w:cs="Arial"/>
                <w:sz w:val="18"/>
                <w:szCs w:val="18"/>
                <w:lang w:eastAsia="en-AU"/>
              </w:rPr>
              <w:t>Transfer to reserve</w:t>
            </w:r>
          </w:p>
        </w:tc>
        <w:tc>
          <w:tcPr>
            <w:tcW w:w="398" w:type="pct"/>
            <w:tcBorders>
              <w:top w:val="nil"/>
              <w:left w:val="nil"/>
              <w:bottom w:val="nil"/>
              <w:right w:val="nil"/>
            </w:tcBorders>
            <w:shd w:val="clear" w:color="auto" w:fill="auto"/>
            <w:noWrap/>
            <w:vAlign w:val="center"/>
            <w:hideMark/>
          </w:tcPr>
          <w:p w14:paraId="7E6204FE"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w:t>
            </w:r>
          </w:p>
        </w:tc>
        <w:tc>
          <w:tcPr>
            <w:tcW w:w="417" w:type="pct"/>
            <w:tcBorders>
              <w:top w:val="nil"/>
              <w:left w:val="nil"/>
              <w:bottom w:val="nil"/>
              <w:right w:val="nil"/>
            </w:tcBorders>
            <w:shd w:val="clear" w:color="auto" w:fill="auto"/>
            <w:noWrap/>
            <w:vAlign w:val="center"/>
            <w:hideMark/>
          </w:tcPr>
          <w:p w14:paraId="11667FFC"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2,118 </w:t>
            </w:r>
          </w:p>
        </w:tc>
        <w:tc>
          <w:tcPr>
            <w:tcW w:w="417" w:type="pct"/>
            <w:tcBorders>
              <w:top w:val="nil"/>
              <w:left w:val="nil"/>
              <w:bottom w:val="nil"/>
              <w:right w:val="nil"/>
            </w:tcBorders>
            <w:shd w:val="clear" w:color="auto" w:fill="auto"/>
            <w:noWrap/>
            <w:vAlign w:val="center"/>
            <w:hideMark/>
          </w:tcPr>
          <w:p w14:paraId="244895D4"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1,898 </w:t>
            </w:r>
          </w:p>
        </w:tc>
        <w:tc>
          <w:tcPr>
            <w:tcW w:w="417" w:type="pct"/>
            <w:tcBorders>
              <w:top w:val="nil"/>
              <w:left w:val="nil"/>
              <w:bottom w:val="nil"/>
              <w:right w:val="nil"/>
            </w:tcBorders>
            <w:shd w:val="clear" w:color="auto" w:fill="auto"/>
            <w:noWrap/>
            <w:vAlign w:val="center"/>
            <w:hideMark/>
          </w:tcPr>
          <w:p w14:paraId="0FA8B119"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2,304 </w:t>
            </w:r>
          </w:p>
        </w:tc>
        <w:tc>
          <w:tcPr>
            <w:tcW w:w="417" w:type="pct"/>
            <w:tcBorders>
              <w:top w:val="nil"/>
              <w:left w:val="nil"/>
              <w:bottom w:val="nil"/>
              <w:right w:val="nil"/>
            </w:tcBorders>
            <w:shd w:val="clear" w:color="auto" w:fill="auto"/>
            <w:noWrap/>
            <w:vAlign w:val="center"/>
            <w:hideMark/>
          </w:tcPr>
          <w:p w14:paraId="559EBFB5"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1,852 </w:t>
            </w:r>
          </w:p>
        </w:tc>
        <w:tc>
          <w:tcPr>
            <w:tcW w:w="399" w:type="pct"/>
            <w:tcBorders>
              <w:top w:val="nil"/>
              <w:left w:val="nil"/>
              <w:bottom w:val="nil"/>
              <w:right w:val="nil"/>
            </w:tcBorders>
            <w:shd w:val="clear" w:color="auto" w:fill="auto"/>
            <w:noWrap/>
            <w:vAlign w:val="center"/>
            <w:hideMark/>
          </w:tcPr>
          <w:p w14:paraId="462D625D"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1,880 </w:t>
            </w:r>
          </w:p>
        </w:tc>
        <w:tc>
          <w:tcPr>
            <w:tcW w:w="399" w:type="pct"/>
            <w:tcBorders>
              <w:top w:val="nil"/>
              <w:left w:val="nil"/>
              <w:bottom w:val="nil"/>
              <w:right w:val="nil"/>
            </w:tcBorders>
            <w:shd w:val="clear" w:color="auto" w:fill="auto"/>
            <w:noWrap/>
            <w:vAlign w:val="center"/>
            <w:hideMark/>
          </w:tcPr>
          <w:p w14:paraId="56235AEE"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1,908 </w:t>
            </w:r>
          </w:p>
        </w:tc>
        <w:tc>
          <w:tcPr>
            <w:tcW w:w="399" w:type="pct"/>
            <w:tcBorders>
              <w:top w:val="nil"/>
              <w:left w:val="nil"/>
              <w:bottom w:val="nil"/>
              <w:right w:val="nil"/>
            </w:tcBorders>
            <w:shd w:val="clear" w:color="auto" w:fill="auto"/>
            <w:noWrap/>
            <w:vAlign w:val="center"/>
            <w:hideMark/>
          </w:tcPr>
          <w:p w14:paraId="256451CD"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1,947 </w:t>
            </w:r>
          </w:p>
        </w:tc>
        <w:tc>
          <w:tcPr>
            <w:tcW w:w="399" w:type="pct"/>
            <w:tcBorders>
              <w:top w:val="nil"/>
              <w:left w:val="nil"/>
              <w:bottom w:val="nil"/>
              <w:right w:val="nil"/>
            </w:tcBorders>
            <w:shd w:val="clear" w:color="auto" w:fill="auto"/>
            <w:noWrap/>
            <w:vAlign w:val="center"/>
            <w:hideMark/>
          </w:tcPr>
          <w:p w14:paraId="14A2EA2F"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1,985 </w:t>
            </w:r>
          </w:p>
        </w:tc>
        <w:tc>
          <w:tcPr>
            <w:tcW w:w="399" w:type="pct"/>
            <w:tcBorders>
              <w:top w:val="nil"/>
              <w:left w:val="nil"/>
              <w:bottom w:val="nil"/>
              <w:right w:val="nil"/>
            </w:tcBorders>
            <w:shd w:val="clear" w:color="auto" w:fill="auto"/>
            <w:noWrap/>
            <w:vAlign w:val="center"/>
            <w:hideMark/>
          </w:tcPr>
          <w:p w14:paraId="48FED634"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2,025 </w:t>
            </w:r>
          </w:p>
        </w:tc>
        <w:tc>
          <w:tcPr>
            <w:tcW w:w="399" w:type="pct"/>
            <w:tcBorders>
              <w:top w:val="nil"/>
              <w:left w:val="nil"/>
              <w:bottom w:val="nil"/>
              <w:right w:val="single" w:sz="8" w:space="0" w:color="auto"/>
            </w:tcBorders>
            <w:shd w:val="clear" w:color="auto" w:fill="auto"/>
            <w:noWrap/>
            <w:vAlign w:val="center"/>
            <w:hideMark/>
          </w:tcPr>
          <w:p w14:paraId="736C6D84"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2,066 </w:t>
            </w:r>
          </w:p>
        </w:tc>
      </w:tr>
      <w:tr w:rsidR="004F04AD" w:rsidRPr="004F04AD" w14:paraId="17E31FBB" w14:textId="77777777" w:rsidTr="00E5599E">
        <w:trPr>
          <w:trHeight w:val="250"/>
        </w:trPr>
        <w:tc>
          <w:tcPr>
            <w:tcW w:w="540" w:type="pct"/>
            <w:tcBorders>
              <w:top w:val="nil"/>
              <w:left w:val="single" w:sz="8" w:space="0" w:color="auto"/>
              <w:bottom w:val="nil"/>
              <w:right w:val="nil"/>
            </w:tcBorders>
            <w:shd w:val="clear" w:color="FFFFFF" w:fill="FFFFFF"/>
            <w:noWrap/>
            <w:vAlign w:val="center"/>
            <w:hideMark/>
          </w:tcPr>
          <w:p w14:paraId="52F2B11A" w14:textId="77777777" w:rsidR="004F04AD" w:rsidRPr="004F04AD" w:rsidRDefault="004F04AD" w:rsidP="004F04AD">
            <w:pPr>
              <w:rPr>
                <w:rFonts w:ascii="Arial" w:hAnsi="Arial" w:cs="Arial"/>
                <w:sz w:val="18"/>
                <w:szCs w:val="18"/>
                <w:lang w:eastAsia="en-AU"/>
              </w:rPr>
            </w:pPr>
            <w:r w:rsidRPr="004F04AD">
              <w:rPr>
                <w:rFonts w:ascii="Arial" w:hAnsi="Arial" w:cs="Arial"/>
                <w:sz w:val="18"/>
                <w:szCs w:val="18"/>
                <w:lang w:eastAsia="en-AU"/>
              </w:rPr>
              <w:t>Transfer from reserve</w:t>
            </w:r>
          </w:p>
        </w:tc>
        <w:tc>
          <w:tcPr>
            <w:tcW w:w="398" w:type="pct"/>
            <w:tcBorders>
              <w:top w:val="nil"/>
              <w:left w:val="nil"/>
              <w:bottom w:val="nil"/>
              <w:right w:val="nil"/>
            </w:tcBorders>
            <w:shd w:val="clear" w:color="auto" w:fill="auto"/>
            <w:noWrap/>
            <w:vAlign w:val="center"/>
            <w:hideMark/>
          </w:tcPr>
          <w:p w14:paraId="43811E31"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w:t>
            </w:r>
          </w:p>
        </w:tc>
        <w:tc>
          <w:tcPr>
            <w:tcW w:w="417" w:type="pct"/>
            <w:tcBorders>
              <w:top w:val="nil"/>
              <w:left w:val="nil"/>
              <w:bottom w:val="nil"/>
              <w:right w:val="nil"/>
            </w:tcBorders>
            <w:shd w:val="clear" w:color="auto" w:fill="auto"/>
            <w:noWrap/>
            <w:vAlign w:val="center"/>
            <w:hideMark/>
          </w:tcPr>
          <w:p w14:paraId="4B701F48"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(1,262)</w:t>
            </w:r>
          </w:p>
        </w:tc>
        <w:tc>
          <w:tcPr>
            <w:tcW w:w="417" w:type="pct"/>
            <w:tcBorders>
              <w:top w:val="nil"/>
              <w:left w:val="nil"/>
              <w:bottom w:val="nil"/>
              <w:right w:val="nil"/>
            </w:tcBorders>
            <w:shd w:val="clear" w:color="auto" w:fill="auto"/>
            <w:noWrap/>
            <w:vAlign w:val="center"/>
            <w:hideMark/>
          </w:tcPr>
          <w:p w14:paraId="276CF310"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(574)</w:t>
            </w:r>
          </w:p>
        </w:tc>
        <w:tc>
          <w:tcPr>
            <w:tcW w:w="417" w:type="pct"/>
            <w:tcBorders>
              <w:top w:val="nil"/>
              <w:left w:val="nil"/>
              <w:bottom w:val="nil"/>
              <w:right w:val="nil"/>
            </w:tcBorders>
            <w:shd w:val="clear" w:color="auto" w:fill="auto"/>
            <w:noWrap/>
            <w:vAlign w:val="center"/>
            <w:hideMark/>
          </w:tcPr>
          <w:p w14:paraId="19B5617D"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(52)</w:t>
            </w:r>
          </w:p>
        </w:tc>
        <w:tc>
          <w:tcPr>
            <w:tcW w:w="417" w:type="pct"/>
            <w:tcBorders>
              <w:top w:val="nil"/>
              <w:left w:val="nil"/>
              <w:bottom w:val="nil"/>
              <w:right w:val="nil"/>
            </w:tcBorders>
            <w:shd w:val="clear" w:color="auto" w:fill="auto"/>
            <w:noWrap/>
            <w:vAlign w:val="center"/>
            <w:hideMark/>
          </w:tcPr>
          <w:p w14:paraId="5E69C67C"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(63)</w:t>
            </w:r>
          </w:p>
        </w:tc>
        <w:tc>
          <w:tcPr>
            <w:tcW w:w="399" w:type="pct"/>
            <w:tcBorders>
              <w:top w:val="nil"/>
              <w:left w:val="nil"/>
              <w:bottom w:val="nil"/>
              <w:right w:val="nil"/>
            </w:tcBorders>
            <w:shd w:val="clear" w:color="auto" w:fill="auto"/>
            <w:noWrap/>
            <w:vAlign w:val="center"/>
            <w:hideMark/>
          </w:tcPr>
          <w:p w14:paraId="1AF0673B"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   </w:t>
            </w:r>
          </w:p>
        </w:tc>
        <w:tc>
          <w:tcPr>
            <w:tcW w:w="399" w:type="pct"/>
            <w:tcBorders>
              <w:top w:val="nil"/>
              <w:left w:val="nil"/>
              <w:bottom w:val="nil"/>
              <w:right w:val="nil"/>
            </w:tcBorders>
            <w:shd w:val="clear" w:color="auto" w:fill="auto"/>
            <w:noWrap/>
            <w:vAlign w:val="center"/>
            <w:hideMark/>
          </w:tcPr>
          <w:p w14:paraId="13B4F04B"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   </w:t>
            </w:r>
          </w:p>
        </w:tc>
        <w:tc>
          <w:tcPr>
            <w:tcW w:w="399" w:type="pct"/>
            <w:tcBorders>
              <w:top w:val="nil"/>
              <w:left w:val="nil"/>
              <w:bottom w:val="nil"/>
              <w:right w:val="nil"/>
            </w:tcBorders>
            <w:shd w:val="clear" w:color="auto" w:fill="auto"/>
            <w:noWrap/>
            <w:vAlign w:val="center"/>
            <w:hideMark/>
          </w:tcPr>
          <w:p w14:paraId="1F732705"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   </w:t>
            </w:r>
          </w:p>
        </w:tc>
        <w:tc>
          <w:tcPr>
            <w:tcW w:w="399" w:type="pct"/>
            <w:tcBorders>
              <w:top w:val="nil"/>
              <w:left w:val="nil"/>
              <w:bottom w:val="nil"/>
              <w:right w:val="nil"/>
            </w:tcBorders>
            <w:shd w:val="clear" w:color="auto" w:fill="auto"/>
            <w:noWrap/>
            <w:vAlign w:val="center"/>
            <w:hideMark/>
          </w:tcPr>
          <w:p w14:paraId="1FACA005"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   </w:t>
            </w:r>
          </w:p>
        </w:tc>
        <w:tc>
          <w:tcPr>
            <w:tcW w:w="399" w:type="pct"/>
            <w:tcBorders>
              <w:top w:val="nil"/>
              <w:left w:val="nil"/>
              <w:bottom w:val="nil"/>
              <w:right w:val="nil"/>
            </w:tcBorders>
            <w:shd w:val="clear" w:color="auto" w:fill="auto"/>
            <w:noWrap/>
            <w:vAlign w:val="center"/>
            <w:hideMark/>
          </w:tcPr>
          <w:p w14:paraId="3C8391F2"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   </w:t>
            </w:r>
          </w:p>
        </w:tc>
        <w:tc>
          <w:tcPr>
            <w:tcW w:w="399" w:type="pct"/>
            <w:tcBorders>
              <w:top w:val="nil"/>
              <w:left w:val="nil"/>
              <w:bottom w:val="nil"/>
              <w:right w:val="single" w:sz="8" w:space="0" w:color="auto"/>
            </w:tcBorders>
            <w:shd w:val="clear" w:color="auto" w:fill="auto"/>
            <w:noWrap/>
            <w:vAlign w:val="center"/>
            <w:hideMark/>
          </w:tcPr>
          <w:p w14:paraId="1E82B840" w14:textId="77777777" w:rsidR="004F04AD" w:rsidRPr="004F04AD" w:rsidRDefault="004F04AD" w:rsidP="004F04AD">
            <w:pPr>
              <w:jc w:val="right"/>
              <w:rPr>
                <w:rFonts w:ascii="Arial" w:hAnsi="Arial" w:cs="Arial"/>
                <w:sz w:val="18"/>
                <w:szCs w:val="18"/>
                <w:lang w:eastAsia="en-AU"/>
              </w:rPr>
            </w:pPr>
            <w:r w:rsidRPr="004F04AD">
              <w:rPr>
                <w:rFonts w:ascii="Arial" w:hAnsi="Arial" w:cs="Arial"/>
                <w:sz w:val="18"/>
                <w:szCs w:val="18"/>
                <w:lang w:eastAsia="en-AU"/>
              </w:rPr>
              <w:t xml:space="preserve">                     -   </w:t>
            </w:r>
          </w:p>
        </w:tc>
      </w:tr>
      <w:tr w:rsidR="004F04AD" w:rsidRPr="004F04AD" w14:paraId="4BE5779E" w14:textId="77777777" w:rsidTr="00E5599E">
        <w:trPr>
          <w:trHeight w:val="250"/>
        </w:trPr>
        <w:tc>
          <w:tcPr>
            <w:tcW w:w="540" w:type="pct"/>
            <w:tcBorders>
              <w:top w:val="single" w:sz="4" w:space="0" w:color="000000"/>
              <w:left w:val="single" w:sz="8" w:space="0" w:color="auto"/>
              <w:bottom w:val="single" w:sz="4" w:space="0" w:color="000000"/>
              <w:right w:val="nil"/>
            </w:tcBorders>
            <w:shd w:val="clear" w:color="000000" w:fill="FFFFFF"/>
            <w:noWrap/>
            <w:vAlign w:val="center"/>
            <w:hideMark/>
          </w:tcPr>
          <w:p w14:paraId="7F451069" w14:textId="77777777" w:rsidR="004F04AD" w:rsidRPr="004F04AD" w:rsidRDefault="004F04AD" w:rsidP="004F04AD">
            <w:pPr>
              <w:rPr>
                <w:rFonts w:ascii="Arial" w:hAnsi="Arial" w:cs="Arial"/>
                <w:b/>
                <w:bCs/>
                <w:sz w:val="18"/>
                <w:szCs w:val="18"/>
                <w:lang w:eastAsia="en-AU"/>
              </w:rPr>
            </w:pPr>
            <w:r w:rsidRPr="004F04AD">
              <w:rPr>
                <w:rFonts w:ascii="Arial" w:hAnsi="Arial" w:cs="Arial"/>
                <w:b/>
                <w:bCs/>
                <w:sz w:val="18"/>
                <w:szCs w:val="18"/>
                <w:lang w:eastAsia="en-AU"/>
              </w:rPr>
              <w:t>Closing balance</w:t>
            </w:r>
          </w:p>
        </w:tc>
        <w:tc>
          <w:tcPr>
            <w:tcW w:w="398" w:type="pct"/>
            <w:tcBorders>
              <w:top w:val="single" w:sz="4" w:space="0" w:color="000000"/>
              <w:left w:val="nil"/>
              <w:bottom w:val="single" w:sz="4" w:space="0" w:color="000000"/>
              <w:right w:val="nil"/>
            </w:tcBorders>
            <w:shd w:val="clear" w:color="auto" w:fill="auto"/>
            <w:noWrap/>
            <w:vAlign w:val="center"/>
            <w:hideMark/>
          </w:tcPr>
          <w:p w14:paraId="1793974A"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8,857</w:t>
            </w:r>
          </w:p>
        </w:tc>
        <w:tc>
          <w:tcPr>
            <w:tcW w:w="417" w:type="pct"/>
            <w:tcBorders>
              <w:top w:val="single" w:sz="4" w:space="0" w:color="000000"/>
              <w:left w:val="nil"/>
              <w:bottom w:val="single" w:sz="4" w:space="0" w:color="000000"/>
              <w:right w:val="nil"/>
            </w:tcBorders>
            <w:shd w:val="clear" w:color="auto" w:fill="auto"/>
            <w:noWrap/>
            <w:vAlign w:val="center"/>
            <w:hideMark/>
          </w:tcPr>
          <w:p w14:paraId="141FB133"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9,713</w:t>
            </w:r>
          </w:p>
        </w:tc>
        <w:tc>
          <w:tcPr>
            <w:tcW w:w="417" w:type="pct"/>
            <w:tcBorders>
              <w:top w:val="single" w:sz="4" w:space="0" w:color="000000"/>
              <w:left w:val="nil"/>
              <w:bottom w:val="single" w:sz="4" w:space="0" w:color="000000"/>
              <w:right w:val="nil"/>
            </w:tcBorders>
            <w:shd w:val="clear" w:color="auto" w:fill="auto"/>
            <w:noWrap/>
            <w:vAlign w:val="center"/>
            <w:hideMark/>
          </w:tcPr>
          <w:p w14:paraId="1EDDB7AA"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11,037</w:t>
            </w:r>
          </w:p>
        </w:tc>
        <w:tc>
          <w:tcPr>
            <w:tcW w:w="417" w:type="pct"/>
            <w:tcBorders>
              <w:top w:val="single" w:sz="4" w:space="0" w:color="000000"/>
              <w:left w:val="nil"/>
              <w:bottom w:val="single" w:sz="4" w:space="0" w:color="000000"/>
              <w:right w:val="nil"/>
            </w:tcBorders>
            <w:shd w:val="clear" w:color="auto" w:fill="auto"/>
            <w:noWrap/>
            <w:vAlign w:val="center"/>
            <w:hideMark/>
          </w:tcPr>
          <w:p w14:paraId="3ADBA8D5"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13,289</w:t>
            </w:r>
          </w:p>
        </w:tc>
        <w:tc>
          <w:tcPr>
            <w:tcW w:w="417" w:type="pct"/>
            <w:tcBorders>
              <w:top w:val="single" w:sz="4" w:space="0" w:color="000000"/>
              <w:left w:val="nil"/>
              <w:bottom w:val="single" w:sz="4" w:space="0" w:color="000000"/>
              <w:right w:val="nil"/>
            </w:tcBorders>
            <w:shd w:val="clear" w:color="auto" w:fill="auto"/>
            <w:noWrap/>
            <w:vAlign w:val="center"/>
            <w:hideMark/>
          </w:tcPr>
          <w:p w14:paraId="17E8D670"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15,078</w:t>
            </w:r>
          </w:p>
        </w:tc>
        <w:tc>
          <w:tcPr>
            <w:tcW w:w="399" w:type="pct"/>
            <w:tcBorders>
              <w:top w:val="single" w:sz="4" w:space="0" w:color="000000"/>
              <w:left w:val="nil"/>
              <w:bottom w:val="single" w:sz="4" w:space="0" w:color="000000"/>
              <w:right w:val="nil"/>
            </w:tcBorders>
            <w:shd w:val="clear" w:color="auto" w:fill="auto"/>
            <w:noWrap/>
            <w:vAlign w:val="center"/>
            <w:hideMark/>
          </w:tcPr>
          <w:p w14:paraId="5A773F1B"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16,958</w:t>
            </w:r>
          </w:p>
        </w:tc>
        <w:tc>
          <w:tcPr>
            <w:tcW w:w="399" w:type="pct"/>
            <w:tcBorders>
              <w:top w:val="single" w:sz="4" w:space="0" w:color="000000"/>
              <w:left w:val="nil"/>
              <w:bottom w:val="single" w:sz="4" w:space="0" w:color="000000"/>
              <w:right w:val="nil"/>
            </w:tcBorders>
            <w:shd w:val="clear" w:color="auto" w:fill="auto"/>
            <w:noWrap/>
            <w:vAlign w:val="center"/>
            <w:hideMark/>
          </w:tcPr>
          <w:p w14:paraId="2BBCE665"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18,867</w:t>
            </w:r>
          </w:p>
        </w:tc>
        <w:tc>
          <w:tcPr>
            <w:tcW w:w="399" w:type="pct"/>
            <w:tcBorders>
              <w:top w:val="single" w:sz="4" w:space="0" w:color="000000"/>
              <w:left w:val="nil"/>
              <w:bottom w:val="single" w:sz="4" w:space="0" w:color="000000"/>
              <w:right w:val="nil"/>
            </w:tcBorders>
            <w:shd w:val="clear" w:color="auto" w:fill="auto"/>
            <w:noWrap/>
            <w:vAlign w:val="center"/>
            <w:hideMark/>
          </w:tcPr>
          <w:p w14:paraId="08DF86A3"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20,813</w:t>
            </w:r>
          </w:p>
        </w:tc>
        <w:tc>
          <w:tcPr>
            <w:tcW w:w="399" w:type="pct"/>
            <w:tcBorders>
              <w:top w:val="single" w:sz="4" w:space="0" w:color="000000"/>
              <w:left w:val="nil"/>
              <w:bottom w:val="single" w:sz="4" w:space="0" w:color="000000"/>
              <w:right w:val="nil"/>
            </w:tcBorders>
            <w:shd w:val="clear" w:color="auto" w:fill="auto"/>
            <w:noWrap/>
            <w:vAlign w:val="center"/>
            <w:hideMark/>
          </w:tcPr>
          <w:p w14:paraId="023CDBCF"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22,799</w:t>
            </w:r>
          </w:p>
        </w:tc>
        <w:tc>
          <w:tcPr>
            <w:tcW w:w="399" w:type="pct"/>
            <w:tcBorders>
              <w:top w:val="single" w:sz="4" w:space="0" w:color="000000"/>
              <w:left w:val="nil"/>
              <w:bottom w:val="single" w:sz="4" w:space="0" w:color="000000"/>
              <w:right w:val="nil"/>
            </w:tcBorders>
            <w:shd w:val="clear" w:color="auto" w:fill="auto"/>
            <w:noWrap/>
            <w:vAlign w:val="center"/>
            <w:hideMark/>
          </w:tcPr>
          <w:p w14:paraId="73C93756"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24,824</w:t>
            </w:r>
          </w:p>
        </w:tc>
        <w:tc>
          <w:tcPr>
            <w:tcW w:w="399" w:type="pct"/>
            <w:tcBorders>
              <w:top w:val="single" w:sz="4" w:space="0" w:color="000000"/>
              <w:left w:val="nil"/>
              <w:bottom w:val="single" w:sz="4" w:space="0" w:color="000000"/>
              <w:right w:val="single" w:sz="8" w:space="0" w:color="auto"/>
            </w:tcBorders>
            <w:shd w:val="clear" w:color="auto" w:fill="auto"/>
            <w:noWrap/>
            <w:vAlign w:val="center"/>
            <w:hideMark/>
          </w:tcPr>
          <w:p w14:paraId="095CE5B8" w14:textId="77777777" w:rsidR="004F04AD" w:rsidRPr="004F04AD" w:rsidRDefault="004F04AD" w:rsidP="004F04AD">
            <w:pPr>
              <w:jc w:val="right"/>
              <w:rPr>
                <w:rFonts w:ascii="Arial" w:hAnsi="Arial" w:cs="Arial"/>
                <w:b/>
                <w:bCs/>
                <w:sz w:val="18"/>
                <w:szCs w:val="18"/>
                <w:lang w:eastAsia="en-AU"/>
              </w:rPr>
            </w:pPr>
            <w:r w:rsidRPr="004F04AD">
              <w:rPr>
                <w:rFonts w:ascii="Arial" w:hAnsi="Arial" w:cs="Arial"/>
                <w:b/>
                <w:bCs/>
                <w:sz w:val="18"/>
                <w:szCs w:val="18"/>
                <w:lang w:eastAsia="en-AU"/>
              </w:rPr>
              <w:t>26,889</w:t>
            </w:r>
          </w:p>
        </w:tc>
      </w:tr>
    </w:tbl>
    <w:p w14:paraId="5729ECD0" w14:textId="2CCB6A37" w:rsidR="004F04AD" w:rsidRDefault="004F04AD" w:rsidP="00722600">
      <w:pPr>
        <w:pStyle w:val="Text"/>
        <w:rPr>
          <w:rFonts w:asciiTheme="minorHAnsi" w:eastAsiaTheme="minorHAnsi" w:hAnsiTheme="minorHAnsi" w:cstheme="minorBidi"/>
          <w:lang w:eastAsia="en-US"/>
        </w:rPr>
      </w:pPr>
    </w:p>
    <w:p w14:paraId="136D3294" w14:textId="7E890960" w:rsidR="004F04AD" w:rsidRDefault="004F04AD" w:rsidP="00722600">
      <w:pPr>
        <w:pStyle w:val="Text"/>
        <w:rPr>
          <w:rFonts w:asciiTheme="minorHAnsi" w:eastAsiaTheme="minorHAnsi" w:hAnsiTheme="minorHAnsi" w:cstheme="minorBidi"/>
          <w:lang w:eastAsia="en-US"/>
        </w:rPr>
      </w:pPr>
    </w:p>
    <w:p w14:paraId="3AA6EF05" w14:textId="77777777" w:rsidR="00D409F9" w:rsidRDefault="00D409F9">
      <w:pPr>
        <w:spacing w:after="200" w:line="276" w:lineRule="auto"/>
        <w:rPr>
          <w:rFonts w:ascii="Helvetica 45 Light" w:hAnsi="Helvetica 45 Light" w:cs="Arial"/>
          <w:szCs w:val="22"/>
          <w:lang w:eastAsia="en-AU"/>
        </w:rPr>
        <w:sectPr w:rsidR="00D409F9" w:rsidSect="00B5118C">
          <w:footerReference w:type="default" r:id="rId19"/>
          <w:pgSz w:w="16838" w:h="11906" w:orient="landscape" w:code="9"/>
          <w:pgMar w:top="1418" w:right="1418" w:bottom="1418" w:left="1418" w:header="567" w:footer="567" w:gutter="0"/>
          <w:cols w:space="708"/>
          <w:docGrid w:linePitch="360"/>
        </w:sectPr>
      </w:pPr>
    </w:p>
    <w:p w14:paraId="076F76C9" w14:textId="0E0C94D5" w:rsidR="00D409F9" w:rsidRDefault="00D409F9">
      <w:pPr>
        <w:spacing w:after="200" w:line="276" w:lineRule="auto"/>
        <w:rPr>
          <w:rFonts w:ascii="Helvetica 45 Light" w:hAnsi="Helvetica 45 Light" w:cs="Arial"/>
          <w:szCs w:val="22"/>
          <w:lang w:eastAsia="en-AU"/>
        </w:rPr>
      </w:pPr>
      <w:r>
        <w:rPr>
          <w:rFonts w:ascii="Helvetica 45 Light" w:hAnsi="Helvetica 45 Light" w:cs="Arial"/>
          <w:noProof/>
          <w:szCs w:val="22"/>
          <w:lang w:eastAsia="en-AU"/>
        </w:rPr>
        <w:lastRenderedPageBreak/>
        <w:drawing>
          <wp:anchor distT="0" distB="0" distL="114300" distR="114300" simplePos="0" relativeHeight="251659264" behindDoc="0" locked="0" layoutInCell="1" allowOverlap="1" wp14:anchorId="13B656DF" wp14:editId="5477CB64">
            <wp:simplePos x="0" y="0"/>
            <wp:positionH relativeFrom="page">
              <wp:posOffset>-95416</wp:posOffset>
            </wp:positionH>
            <wp:positionV relativeFrom="paragraph">
              <wp:posOffset>-900430</wp:posOffset>
            </wp:positionV>
            <wp:extent cx="7648575" cy="10710407"/>
            <wp:effectExtent l="0" t="0" r="0" b="0"/>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cial Plan-Back-Cover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49925" cy="10712298"/>
                    </a:xfrm>
                    <a:prstGeom prst="rect">
                      <a:avLst/>
                    </a:prstGeom>
                  </pic:spPr>
                </pic:pic>
              </a:graphicData>
            </a:graphic>
            <wp14:sizeRelH relativeFrom="page">
              <wp14:pctWidth>0</wp14:pctWidth>
            </wp14:sizeRelH>
            <wp14:sizeRelV relativeFrom="page">
              <wp14:pctHeight>0</wp14:pctHeight>
            </wp14:sizeRelV>
          </wp:anchor>
        </w:drawing>
      </w:r>
    </w:p>
    <w:sectPr w:rsidR="00D409F9" w:rsidSect="00D409F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308ED" w14:textId="77777777" w:rsidR="00E8666E" w:rsidRDefault="00E8666E" w:rsidP="00594E6A">
      <w:r>
        <w:separator/>
      </w:r>
    </w:p>
  </w:endnote>
  <w:endnote w:type="continuationSeparator" w:id="0">
    <w:p w14:paraId="4A1FD5AA" w14:textId="77777777" w:rsidR="00E8666E" w:rsidRDefault="00E8666E" w:rsidP="00594E6A">
      <w:r>
        <w:continuationSeparator/>
      </w:r>
    </w:p>
  </w:endnote>
  <w:endnote w:type="continuationNotice" w:id="1">
    <w:p w14:paraId="471CBDB1" w14:textId="77777777" w:rsidR="00E8666E" w:rsidRDefault="00E86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Arial"/>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65 Medium">
    <w:altName w:val="Arial"/>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713A8" w14:textId="03ACD320" w:rsidR="00E8666E" w:rsidRPr="00A57CEE" w:rsidRDefault="00E8666E" w:rsidP="00A57CEE">
    <w:pPr>
      <w:pStyle w:val="Footer"/>
    </w:pPr>
    <w:r>
      <w:rPr>
        <w:rFonts w:ascii="Helvetica 45 Light" w:hAnsi="Helvetica 45 Light" w:cs="Arial"/>
        <w:noProof/>
        <w:szCs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43AA" w14:textId="77777777" w:rsidR="00E8666E" w:rsidRPr="00B31149" w:rsidRDefault="00E8666E" w:rsidP="00B5118C">
    <w:pPr>
      <w:pStyle w:val="Footer"/>
      <w:tabs>
        <w:tab w:val="clear" w:pos="8306"/>
        <w:tab w:val="right" w:pos="9070"/>
      </w:tabs>
      <w:rPr>
        <w:rFonts w:ascii="Helvetica 45 Light" w:hAnsi="Helvetica 45 Light" w:cs="Arial"/>
        <w:noProof/>
        <w:szCs w:val="22"/>
      </w:rPr>
    </w:pPr>
    <w:r w:rsidRPr="00B31149">
      <w:rPr>
        <w:rFonts w:ascii="Helvetica 45 Light" w:hAnsi="Helvetica 45 Light" w:cs="Arial"/>
        <w:noProof/>
        <w:szCs w:val="22"/>
      </w:rPr>
      <w:t xml:space="preserve">Yarra Ranges Council </w:t>
    </w:r>
  </w:p>
  <w:p w14:paraId="12A2EE2A" w14:textId="74B63D95" w:rsidR="00E8666E" w:rsidRPr="00B31149" w:rsidRDefault="00E8666E" w:rsidP="00B5118C">
    <w:pPr>
      <w:pStyle w:val="Footer"/>
    </w:pPr>
    <w:r w:rsidRPr="00B31149">
      <w:rPr>
        <w:rFonts w:ascii="Helvetica 45 Light" w:hAnsi="Helvetica 45 Light" w:cs="Arial"/>
        <w:noProof/>
        <w:szCs w:val="22"/>
      </w:rPr>
      <w:t>Financial Plan 2021-22 to 2030-31</w:t>
    </w:r>
    <w:r w:rsidRPr="00B31149">
      <w:rPr>
        <w:rFonts w:ascii="Helvetica 45 Light" w:hAnsi="Helvetica 45 Light" w:cs="Arial"/>
        <w:noProof/>
        <w:szCs w:val="22"/>
      </w:rPr>
      <w:tab/>
    </w:r>
    <w:r w:rsidRPr="00B31149">
      <w:rPr>
        <w:rFonts w:ascii="Helvetica 45 Light" w:hAnsi="Helvetica 45 Light" w:cs="Arial"/>
        <w:noProof/>
        <w:szCs w:val="22"/>
      </w:rPr>
      <w:tab/>
      <w:t xml:space="preserve">Page </w:t>
    </w:r>
    <w:r w:rsidRPr="00B31149">
      <w:rPr>
        <w:rFonts w:ascii="Helvetica 45 Light" w:hAnsi="Helvetica 45 Light" w:cs="Arial"/>
        <w:noProof/>
        <w:szCs w:val="22"/>
      </w:rPr>
      <w:fldChar w:fldCharType="begin"/>
    </w:r>
    <w:r w:rsidRPr="00B31149">
      <w:rPr>
        <w:rFonts w:ascii="Helvetica 45 Light" w:hAnsi="Helvetica 45 Light" w:cs="Arial"/>
        <w:noProof/>
        <w:szCs w:val="22"/>
      </w:rPr>
      <w:instrText xml:space="preserve"> PAGE   \* MERGEFORMAT </w:instrText>
    </w:r>
    <w:r w:rsidRPr="00B31149">
      <w:rPr>
        <w:rFonts w:ascii="Helvetica 45 Light" w:hAnsi="Helvetica 45 Light" w:cs="Arial"/>
        <w:noProof/>
        <w:szCs w:val="22"/>
      </w:rPr>
      <w:fldChar w:fldCharType="separate"/>
    </w:r>
    <w:r w:rsidRPr="00B31149">
      <w:rPr>
        <w:rFonts w:ascii="Helvetica 45 Light" w:hAnsi="Helvetica 45 Light" w:cs="Arial"/>
        <w:noProof/>
        <w:szCs w:val="22"/>
      </w:rPr>
      <w:t>1</w:t>
    </w:r>
    <w:r w:rsidRPr="00B31149">
      <w:rPr>
        <w:rFonts w:ascii="Helvetica 45 Light" w:hAnsi="Helvetica 45 Light" w:cs="Arial"/>
        <w:noProof/>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D5B84" w14:textId="77777777" w:rsidR="00965BDA" w:rsidRPr="000E02F9" w:rsidRDefault="00965BDA" w:rsidP="00965BDA">
    <w:pPr>
      <w:pStyle w:val="Footer"/>
      <w:tabs>
        <w:tab w:val="clear" w:pos="8306"/>
        <w:tab w:val="right" w:pos="9072"/>
      </w:tabs>
      <w:rPr>
        <w:color w:val="FFFFFF" w:themeColor="background1"/>
      </w:rPr>
    </w:pPr>
    <w:r>
      <w:rPr>
        <w:rFonts w:ascii="Helvetica 45 Light" w:hAnsi="Helvetica 45 Light" w:cs="Arial"/>
        <w:noProof/>
        <w:color w:val="FFFFFF" w:themeColor="background1"/>
        <w:szCs w:val="22"/>
      </w:rPr>
      <mc:AlternateContent>
        <mc:Choice Requires="wps">
          <w:drawing>
            <wp:anchor distT="0" distB="0" distL="114300" distR="114300" simplePos="0" relativeHeight="251661312" behindDoc="0" locked="0" layoutInCell="1" allowOverlap="1" wp14:anchorId="20C367DD" wp14:editId="03744B73">
              <wp:simplePos x="0" y="0"/>
              <wp:positionH relativeFrom="column">
                <wp:posOffset>6019</wp:posOffset>
              </wp:positionH>
              <wp:positionV relativeFrom="paragraph">
                <wp:posOffset>116619</wp:posOffset>
              </wp:positionV>
              <wp:extent cx="8865704" cy="23854"/>
              <wp:effectExtent l="0" t="0" r="31115" b="33655"/>
              <wp:wrapNone/>
              <wp:docPr id="9" name="Straight Connector 9"/>
              <wp:cNvGraphicFramePr/>
              <a:graphic xmlns:a="http://schemas.openxmlformats.org/drawingml/2006/main">
                <a:graphicData uri="http://schemas.microsoft.com/office/word/2010/wordprocessingShape">
                  <wps:wsp>
                    <wps:cNvCnPr/>
                    <wps:spPr>
                      <a:xfrm>
                        <a:off x="0" y="0"/>
                        <a:ext cx="8865704" cy="23854"/>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850C29D"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9.2pt" to="698.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" strokecolor="#0096d7 [3207]">
              <v:stroke endcap="round"/>
            </v:line>
          </w:pict>
        </mc:Fallback>
      </mc:AlternateContent>
    </w:r>
    <w:r w:rsidRPr="000E02F9">
      <w:rPr>
        <w:rFonts w:ascii="Helvetica 45 Light" w:hAnsi="Helvetica 45 Light" w:cs="Arial"/>
        <w:noProof/>
        <w:color w:val="FFFFFF" w:themeColor="background1"/>
        <w:szCs w:val="22"/>
      </w:rPr>
      <w:tab/>
    </w:r>
    <w:r w:rsidRPr="000E02F9">
      <w:rPr>
        <w:rFonts w:ascii="Helvetica 45 Light" w:hAnsi="Helvetica 45 Light" w:cs="Arial"/>
        <w:noProof/>
        <w:color w:val="FFFFFF" w:themeColor="background1"/>
        <w:szCs w:val="22"/>
      </w:rPr>
      <w:tab/>
    </w:r>
  </w:p>
  <w:p w14:paraId="2EDCC639" w14:textId="77777777" w:rsidR="00965BDA" w:rsidRPr="003F34F9" w:rsidRDefault="00965BDA" w:rsidP="00965BDA">
    <w:pPr>
      <w:pStyle w:val="Footer"/>
      <w:tabs>
        <w:tab w:val="clear" w:pos="8306"/>
        <w:tab w:val="right" w:pos="9070"/>
      </w:tabs>
      <w:rPr>
        <w:rFonts w:ascii="Helvetica 45 Light" w:hAnsi="Helvetica 45 Light" w:cs="Arial"/>
        <w:noProof/>
        <w:color w:val="000000" w:themeColor="text1"/>
        <w:szCs w:val="22"/>
      </w:rPr>
    </w:pPr>
    <w:r w:rsidRPr="003F34F9">
      <w:rPr>
        <w:rFonts w:ascii="Helvetica 45 Light" w:hAnsi="Helvetica 45 Light" w:cs="Arial"/>
        <w:noProof/>
        <w:color w:val="000000" w:themeColor="text1"/>
        <w:szCs w:val="22"/>
      </w:rPr>
      <w:t xml:space="preserve">Yarra Ranges Council </w:t>
    </w:r>
  </w:p>
  <w:p w14:paraId="66AD4881" w14:textId="77777777" w:rsidR="00965BDA" w:rsidRPr="003F34F9" w:rsidRDefault="00965BDA" w:rsidP="00965BDA">
    <w:pPr>
      <w:pStyle w:val="Footer"/>
      <w:tabs>
        <w:tab w:val="clear" w:pos="8306"/>
        <w:tab w:val="left" w:pos="5520"/>
        <w:tab w:val="right" w:pos="13892"/>
      </w:tabs>
      <w:rPr>
        <w:color w:val="000000" w:themeColor="text1"/>
      </w:rPr>
    </w:pPr>
    <w:r w:rsidRPr="003F34F9">
      <w:rPr>
        <w:rFonts w:ascii="Helvetica 45 Light" w:hAnsi="Helvetica 45 Light" w:cs="Arial"/>
        <w:noProof/>
        <w:color w:val="000000" w:themeColor="text1"/>
        <w:szCs w:val="22"/>
      </w:rPr>
      <w:t xml:space="preserve">Financial Plan 2021-22 to 2030-31 </w:t>
    </w:r>
    <w:r w:rsidRPr="003F34F9">
      <w:rPr>
        <w:rFonts w:ascii="Helvetica 45 Light" w:hAnsi="Helvetica 45 Light" w:cs="Arial"/>
        <w:noProof/>
        <w:color w:val="000000" w:themeColor="text1"/>
        <w:szCs w:val="22"/>
      </w:rPr>
      <w:tab/>
    </w:r>
    <w:r w:rsidRPr="003F34F9">
      <w:rPr>
        <w:rFonts w:ascii="Helvetica 45 Light" w:hAnsi="Helvetica 45 Light" w:cs="Arial"/>
        <w:noProof/>
        <w:color w:val="000000" w:themeColor="text1"/>
        <w:szCs w:val="22"/>
      </w:rPr>
      <w:tab/>
    </w:r>
    <w:r w:rsidRPr="003F34F9">
      <w:rPr>
        <w:rFonts w:ascii="Helvetica 45 Light" w:hAnsi="Helvetica 45 Light" w:cs="Arial"/>
        <w:noProof/>
        <w:color w:val="000000" w:themeColor="text1"/>
        <w:szCs w:val="22"/>
      </w:rPr>
      <w:tab/>
      <w:t xml:space="preserve">Page </w:t>
    </w:r>
    <w:r w:rsidRPr="003F34F9">
      <w:rPr>
        <w:rFonts w:ascii="Helvetica 45 Light" w:hAnsi="Helvetica 45 Light" w:cs="Arial"/>
        <w:noProof/>
        <w:color w:val="000000" w:themeColor="text1"/>
        <w:szCs w:val="22"/>
      </w:rPr>
      <w:fldChar w:fldCharType="begin"/>
    </w:r>
    <w:r w:rsidRPr="003F34F9">
      <w:rPr>
        <w:rFonts w:ascii="Helvetica 45 Light" w:hAnsi="Helvetica 45 Light" w:cs="Arial"/>
        <w:noProof/>
        <w:color w:val="000000" w:themeColor="text1"/>
        <w:szCs w:val="22"/>
      </w:rPr>
      <w:instrText xml:space="preserve"> PAGE   \* MERGEFORMAT </w:instrText>
    </w:r>
    <w:r w:rsidRPr="003F34F9">
      <w:rPr>
        <w:rFonts w:ascii="Helvetica 45 Light" w:hAnsi="Helvetica 45 Light" w:cs="Arial"/>
        <w:noProof/>
        <w:color w:val="000000" w:themeColor="text1"/>
        <w:szCs w:val="22"/>
      </w:rPr>
      <w:fldChar w:fldCharType="separate"/>
    </w:r>
    <w:r>
      <w:rPr>
        <w:rFonts w:ascii="Helvetica 45 Light" w:hAnsi="Helvetica 45 Light" w:cs="Arial"/>
        <w:noProof/>
        <w:color w:val="000000" w:themeColor="text1"/>
      </w:rPr>
      <w:t>9</w:t>
    </w:r>
    <w:r w:rsidRPr="003F34F9">
      <w:rPr>
        <w:rFonts w:ascii="Helvetica 45 Light" w:hAnsi="Helvetica 45 Light" w:cs="Arial"/>
        <w:noProof/>
        <w:color w:val="000000" w:themeColor="text1"/>
        <w:szCs w:val="22"/>
      </w:rPr>
      <w:fldChar w:fldCharType="end"/>
    </w:r>
    <w:r w:rsidRPr="003F34F9">
      <w:rPr>
        <w:rFonts w:ascii="Helvetica 45 Light" w:hAnsi="Helvetica 45 Light" w:cs="Arial"/>
        <w:noProof/>
        <w:color w:val="000000" w:themeColor="text1"/>
        <w:szCs w:val="22"/>
      </w:rPr>
      <w:t xml:space="preserve"> </w:t>
    </w:r>
  </w:p>
  <w:p w14:paraId="76112B26" w14:textId="77777777" w:rsidR="00965BDA" w:rsidRPr="000E02F9" w:rsidRDefault="00965BDA">
    <w:pPr>
      <w:pStyle w:val="Footer"/>
      <w:tabs>
        <w:tab w:val="clear" w:pos="8306"/>
        <w:tab w:val="left" w:pos="5520"/>
        <w:tab w:val="right" w:pos="8931"/>
      </w:tabs>
      <w:rPr>
        <w:rFonts w:ascii="Helvetica 45 Light" w:hAnsi="Helvetica 45 Light" w:cs="Arial"/>
        <w:noProof/>
        <w:color w:val="FFFFFF" w:themeColor="background1"/>
        <w:szCs w:val="22"/>
      </w:rPr>
    </w:pPr>
  </w:p>
  <w:p w14:paraId="563DE254" w14:textId="3AFBFEBC" w:rsidR="00E8666E" w:rsidRPr="000E02F9" w:rsidRDefault="00E8666E" w:rsidP="007F01D5">
    <w:pPr>
      <w:pStyle w:val="Footer"/>
      <w:tabs>
        <w:tab w:val="clear" w:pos="8306"/>
        <w:tab w:val="left" w:pos="5520"/>
        <w:tab w:val="right" w:pos="8931"/>
      </w:tabs>
      <w:rPr>
        <w:color w:val="FFFFFF" w:themeColor="background1"/>
      </w:rPr>
    </w:pPr>
    <w:r w:rsidRPr="000E02F9">
      <w:rPr>
        <w:rFonts w:ascii="Helvetica 45 Light" w:hAnsi="Helvetica 45 Light" w:cs="Arial"/>
        <w:noProof/>
        <w:color w:val="FFFFFF" w:themeColor="background1"/>
        <w:szCs w:val="22"/>
      </w:rPr>
      <w:t xml:space="preserve">Page </w:t>
    </w:r>
    <w:r w:rsidRPr="000E02F9">
      <w:rPr>
        <w:rFonts w:ascii="Helvetica 45 Light" w:hAnsi="Helvetica 45 Light" w:cs="Arial"/>
        <w:noProof/>
        <w:color w:val="FFFFFF" w:themeColor="background1"/>
        <w:szCs w:val="22"/>
      </w:rPr>
      <w:fldChar w:fldCharType="begin"/>
    </w:r>
    <w:r w:rsidRPr="000E02F9">
      <w:rPr>
        <w:rFonts w:ascii="Helvetica 45 Light" w:hAnsi="Helvetica 45 Light" w:cs="Arial"/>
        <w:noProof/>
        <w:color w:val="FFFFFF" w:themeColor="background1"/>
        <w:szCs w:val="22"/>
      </w:rPr>
      <w:instrText xml:space="preserve"> PAGE   \* MERGEFORMAT </w:instrText>
    </w:r>
    <w:r w:rsidRPr="000E02F9">
      <w:rPr>
        <w:rFonts w:ascii="Helvetica 45 Light" w:hAnsi="Helvetica 45 Light" w:cs="Arial"/>
        <w:noProof/>
        <w:color w:val="FFFFFF" w:themeColor="background1"/>
        <w:szCs w:val="22"/>
      </w:rPr>
      <w:fldChar w:fldCharType="separate"/>
    </w:r>
    <w:r w:rsidRPr="000E02F9">
      <w:rPr>
        <w:rFonts w:ascii="Helvetica 45 Light" w:hAnsi="Helvetica 45 Light" w:cs="Arial"/>
        <w:noProof/>
        <w:color w:val="FFFFFF" w:themeColor="background1"/>
        <w:szCs w:val="22"/>
      </w:rPr>
      <w:t>1</w:t>
    </w:r>
    <w:r w:rsidRPr="000E02F9">
      <w:rPr>
        <w:rFonts w:ascii="Helvetica 45 Light" w:hAnsi="Helvetica 45 Light" w:cs="Arial"/>
        <w:noProof/>
        <w:color w:val="FFFFFF" w:themeColor="background1"/>
        <w:szCs w:val="22"/>
      </w:rPr>
      <w:fldChar w:fldCharType="end"/>
    </w:r>
    <w:r w:rsidRPr="000E02F9">
      <w:rPr>
        <w:rFonts w:ascii="Helvetica 45 Light" w:hAnsi="Helvetica 45 Light" w:cs="Arial"/>
        <w:noProof/>
        <w:color w:val="FFFFFF" w:themeColor="background1"/>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05994" w14:textId="77777777" w:rsidR="00E8666E" w:rsidRPr="00B31149" w:rsidRDefault="00E8666E" w:rsidP="00B5118C">
    <w:pPr>
      <w:pStyle w:val="Footer"/>
      <w:tabs>
        <w:tab w:val="clear" w:pos="8306"/>
        <w:tab w:val="right" w:pos="9070"/>
      </w:tabs>
      <w:rPr>
        <w:rFonts w:ascii="Helvetica 45 Light" w:hAnsi="Helvetica 45 Light" w:cs="Arial"/>
        <w:noProof/>
        <w:szCs w:val="22"/>
      </w:rPr>
    </w:pPr>
    <w:r w:rsidRPr="00B31149">
      <w:rPr>
        <w:rFonts w:ascii="Helvetica 45 Light" w:hAnsi="Helvetica 45 Light" w:cs="Arial"/>
        <w:noProof/>
        <w:szCs w:val="22"/>
      </w:rPr>
      <w:t xml:space="preserve">Yarra Ranges Council </w:t>
    </w:r>
  </w:p>
  <w:p w14:paraId="4DF95BA1" w14:textId="77777777" w:rsidR="00E8666E" w:rsidRPr="00B31149" w:rsidRDefault="00E8666E" w:rsidP="00B5118C">
    <w:pPr>
      <w:pStyle w:val="Footer"/>
    </w:pPr>
    <w:r w:rsidRPr="00B31149">
      <w:rPr>
        <w:rFonts w:ascii="Helvetica 45 Light" w:hAnsi="Helvetica 45 Light" w:cs="Arial"/>
        <w:noProof/>
        <w:szCs w:val="22"/>
      </w:rPr>
      <w:t>Financial Plan 2021-22 to 2030-31</w:t>
    </w:r>
    <w:r w:rsidRPr="00B31149">
      <w:rPr>
        <w:rFonts w:ascii="Helvetica 45 Light" w:hAnsi="Helvetica 45 Light" w:cs="Arial"/>
        <w:noProof/>
        <w:szCs w:val="22"/>
      </w:rPr>
      <w:tab/>
    </w:r>
    <w:r w:rsidRPr="00B31149">
      <w:rPr>
        <w:rFonts w:ascii="Helvetica 45 Light" w:hAnsi="Helvetica 45 Light" w:cs="Arial"/>
        <w:noProof/>
        <w:szCs w:val="22"/>
      </w:rPr>
      <w:tab/>
      <w:t xml:space="preserve">Page </w:t>
    </w:r>
    <w:r w:rsidRPr="00B31149">
      <w:rPr>
        <w:rFonts w:ascii="Helvetica 45 Light" w:hAnsi="Helvetica 45 Light" w:cs="Arial"/>
        <w:noProof/>
        <w:szCs w:val="22"/>
      </w:rPr>
      <w:fldChar w:fldCharType="begin"/>
    </w:r>
    <w:r w:rsidRPr="00B31149">
      <w:rPr>
        <w:rFonts w:ascii="Helvetica 45 Light" w:hAnsi="Helvetica 45 Light" w:cs="Arial"/>
        <w:noProof/>
        <w:szCs w:val="22"/>
      </w:rPr>
      <w:instrText xml:space="preserve"> PAGE   \* MERGEFORMAT </w:instrText>
    </w:r>
    <w:r w:rsidRPr="00B31149">
      <w:rPr>
        <w:rFonts w:ascii="Helvetica 45 Light" w:hAnsi="Helvetica 45 Light" w:cs="Arial"/>
        <w:noProof/>
        <w:szCs w:val="22"/>
      </w:rPr>
      <w:fldChar w:fldCharType="separate"/>
    </w:r>
    <w:r w:rsidRPr="00B31149">
      <w:rPr>
        <w:rFonts w:ascii="Helvetica 45 Light" w:hAnsi="Helvetica 45 Light" w:cs="Arial"/>
        <w:noProof/>
        <w:szCs w:val="22"/>
      </w:rPr>
      <w:t>1</w:t>
    </w:r>
    <w:r w:rsidRPr="00B31149">
      <w:rPr>
        <w:rFonts w:ascii="Helvetica 45 Light" w:hAnsi="Helvetica 45 Light" w:cs="Arial"/>
        <w:noProof/>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3E807" w14:textId="77777777" w:rsidR="00E8666E" w:rsidRPr="000E02F9" w:rsidRDefault="00E8666E" w:rsidP="005813B1">
    <w:pPr>
      <w:pStyle w:val="Footer"/>
      <w:tabs>
        <w:tab w:val="clear" w:pos="8306"/>
        <w:tab w:val="right" w:pos="9072"/>
      </w:tabs>
      <w:rPr>
        <w:color w:val="FFFFFF" w:themeColor="background1"/>
      </w:rPr>
    </w:pPr>
    <w:r w:rsidRPr="000E02F9">
      <w:rPr>
        <w:noProof/>
        <w:color w:val="FFFFFF" w:themeColor="background1"/>
      </w:rPr>
      <w:drawing>
        <wp:anchor distT="0" distB="0" distL="114300" distR="114300" simplePos="0" relativeHeight="251658240" behindDoc="1" locked="0" layoutInCell="1" allowOverlap="0" wp14:anchorId="35A16974" wp14:editId="0C576807">
          <wp:simplePos x="0" y="0"/>
          <wp:positionH relativeFrom="margin">
            <wp:align>right</wp:align>
          </wp:positionH>
          <wp:positionV relativeFrom="page">
            <wp:posOffset>9982200</wp:posOffset>
          </wp:positionV>
          <wp:extent cx="5753100" cy="514350"/>
          <wp:effectExtent l="0" t="0" r="0" b="0"/>
          <wp:wrapNone/>
          <wp:docPr id="8" name="Picture 8" descr="Mountai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ain 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02F9">
      <w:rPr>
        <w:rFonts w:ascii="Helvetica 45 Light" w:hAnsi="Helvetica 45 Light" w:cs="Arial"/>
        <w:noProof/>
        <w:color w:val="FFFFFF" w:themeColor="background1"/>
        <w:szCs w:val="22"/>
      </w:rPr>
      <w:tab/>
    </w:r>
    <w:r w:rsidRPr="000E02F9">
      <w:rPr>
        <w:rFonts w:ascii="Helvetica 45 Light" w:hAnsi="Helvetica 45 Light" w:cs="Arial"/>
        <w:noProof/>
        <w:color w:val="FFFFFF" w:themeColor="background1"/>
        <w:szCs w:val="22"/>
      </w:rPr>
      <w:tab/>
    </w:r>
  </w:p>
  <w:p w14:paraId="4F0949F4" w14:textId="77777777" w:rsidR="00E8666E" w:rsidRPr="000E02F9" w:rsidRDefault="00E8666E" w:rsidP="005813B1">
    <w:pPr>
      <w:pStyle w:val="Footer"/>
      <w:tabs>
        <w:tab w:val="clear" w:pos="8306"/>
        <w:tab w:val="right" w:pos="9070"/>
      </w:tabs>
      <w:rPr>
        <w:rFonts w:ascii="Helvetica 45 Light" w:hAnsi="Helvetica 45 Light" w:cs="Arial"/>
        <w:noProof/>
        <w:color w:val="FFFFFF" w:themeColor="background1"/>
        <w:szCs w:val="22"/>
      </w:rPr>
    </w:pPr>
    <w:r w:rsidRPr="000E02F9">
      <w:rPr>
        <w:rFonts w:ascii="Helvetica 45 Light" w:hAnsi="Helvetica 45 Light" w:cs="Arial"/>
        <w:noProof/>
        <w:color w:val="FFFFFF" w:themeColor="background1"/>
        <w:szCs w:val="22"/>
      </w:rPr>
      <w:t xml:space="preserve">Yarra Ranges Council </w:t>
    </w:r>
  </w:p>
  <w:p w14:paraId="326707C2" w14:textId="77777777" w:rsidR="00E8666E" w:rsidRPr="000E02F9" w:rsidRDefault="00E8666E" w:rsidP="005813B1">
    <w:pPr>
      <w:pStyle w:val="Footer"/>
      <w:tabs>
        <w:tab w:val="clear" w:pos="8306"/>
        <w:tab w:val="right" w:pos="9070"/>
      </w:tabs>
      <w:rPr>
        <w:color w:val="FFFFFF" w:themeColor="background1"/>
      </w:rPr>
    </w:pPr>
    <w:r w:rsidRPr="000E02F9">
      <w:rPr>
        <w:rFonts w:ascii="Helvetica 45 Light" w:hAnsi="Helvetica 45 Light" w:cs="Arial"/>
        <w:noProof/>
        <w:color w:val="FFFFFF" w:themeColor="background1"/>
        <w:szCs w:val="22"/>
      </w:rPr>
      <w:t xml:space="preserve">Financial Plan 2021-22 to 2030-31 </w:t>
    </w:r>
    <w:r w:rsidRPr="000E02F9">
      <w:rPr>
        <w:rFonts w:ascii="Helvetica 45 Light" w:hAnsi="Helvetica 45 Light" w:cs="Arial"/>
        <w:noProof/>
        <w:color w:val="FFFFFF" w:themeColor="background1"/>
        <w:szCs w:val="22"/>
      </w:rPr>
      <w:tab/>
    </w:r>
    <w:r w:rsidRPr="000E02F9">
      <w:rPr>
        <w:rFonts w:ascii="Helvetica 45 Light" w:hAnsi="Helvetica 45 Light" w:cs="Arial"/>
        <w:noProof/>
        <w:color w:val="FFFFFF" w:themeColor="background1"/>
        <w:szCs w:val="22"/>
      </w:rPr>
      <w:tab/>
      <w:t xml:space="preserve">Page </w:t>
    </w:r>
    <w:r w:rsidRPr="000E02F9">
      <w:rPr>
        <w:rFonts w:ascii="Helvetica 45 Light" w:hAnsi="Helvetica 45 Light" w:cs="Arial"/>
        <w:noProof/>
        <w:color w:val="FFFFFF" w:themeColor="background1"/>
        <w:szCs w:val="22"/>
      </w:rPr>
      <w:fldChar w:fldCharType="begin"/>
    </w:r>
    <w:r w:rsidRPr="000E02F9">
      <w:rPr>
        <w:rFonts w:ascii="Helvetica 45 Light" w:hAnsi="Helvetica 45 Light" w:cs="Arial"/>
        <w:noProof/>
        <w:color w:val="FFFFFF" w:themeColor="background1"/>
        <w:szCs w:val="22"/>
      </w:rPr>
      <w:instrText xml:space="preserve"> PAGE   \* MERGEFORMAT </w:instrText>
    </w:r>
    <w:r w:rsidRPr="000E02F9">
      <w:rPr>
        <w:rFonts w:ascii="Helvetica 45 Light" w:hAnsi="Helvetica 45 Light" w:cs="Arial"/>
        <w:noProof/>
        <w:color w:val="FFFFFF" w:themeColor="background1"/>
        <w:szCs w:val="22"/>
      </w:rPr>
      <w:fldChar w:fldCharType="separate"/>
    </w:r>
    <w:r>
      <w:rPr>
        <w:rFonts w:ascii="Helvetica 45 Light" w:hAnsi="Helvetica 45 Light" w:cs="Arial"/>
        <w:noProof/>
        <w:color w:val="FFFFFF" w:themeColor="background1"/>
        <w:szCs w:val="22"/>
      </w:rPr>
      <w:t>8</w:t>
    </w:r>
    <w:r w:rsidRPr="000E02F9">
      <w:rPr>
        <w:rFonts w:ascii="Helvetica 45 Light" w:hAnsi="Helvetica 45 Light" w:cs="Arial"/>
        <w:noProof/>
        <w:color w:val="FFFFFF" w:themeColor="background1"/>
        <w:szCs w:val="22"/>
      </w:rPr>
      <w:fldChar w:fldCharType="end"/>
    </w:r>
    <w:r w:rsidRPr="000E02F9">
      <w:rPr>
        <w:rFonts w:ascii="Helvetica 45 Light" w:hAnsi="Helvetica 45 Light" w:cs="Arial"/>
        <w:noProof/>
        <w:color w:val="FFFFFF" w:themeColor="background1"/>
        <w:szCs w:val="22"/>
      </w:rPr>
      <w:t xml:space="preserve"> </w:t>
    </w:r>
  </w:p>
  <w:p w14:paraId="103E82B4" w14:textId="77777777" w:rsidR="00E8666E" w:rsidRDefault="00E8666E"/>
  <w:p w14:paraId="79E7FFFA" w14:textId="0ABFD241" w:rsidR="00E8666E" w:rsidRPr="000E02F9" w:rsidRDefault="003F34F9" w:rsidP="00B165A1">
    <w:pPr>
      <w:pStyle w:val="Footer"/>
      <w:tabs>
        <w:tab w:val="clear" w:pos="8306"/>
        <w:tab w:val="right" w:pos="9072"/>
      </w:tabs>
      <w:rPr>
        <w:color w:val="FFFFFF" w:themeColor="background1"/>
      </w:rPr>
    </w:pPr>
    <w:r>
      <w:rPr>
        <w:rFonts w:ascii="Helvetica 45 Light" w:hAnsi="Helvetica 45 Light" w:cs="Arial"/>
        <w:noProof/>
        <w:color w:val="FFFFFF" w:themeColor="background1"/>
        <w:szCs w:val="22"/>
      </w:rPr>
      <mc:AlternateContent>
        <mc:Choice Requires="wps">
          <w:drawing>
            <wp:anchor distT="0" distB="0" distL="114300" distR="114300" simplePos="0" relativeHeight="251659264" behindDoc="0" locked="0" layoutInCell="1" allowOverlap="1" wp14:anchorId="7BF1BE28" wp14:editId="105A9D18">
              <wp:simplePos x="0" y="0"/>
              <wp:positionH relativeFrom="column">
                <wp:posOffset>6019</wp:posOffset>
              </wp:positionH>
              <wp:positionV relativeFrom="paragraph">
                <wp:posOffset>116619</wp:posOffset>
              </wp:positionV>
              <wp:extent cx="8865704" cy="23854"/>
              <wp:effectExtent l="0" t="0" r="31115" b="33655"/>
              <wp:wrapNone/>
              <wp:docPr id="6" name="Straight Connector 6"/>
              <wp:cNvGraphicFramePr/>
              <a:graphic xmlns:a="http://schemas.openxmlformats.org/drawingml/2006/main">
                <a:graphicData uri="http://schemas.microsoft.com/office/word/2010/wordprocessingShape">
                  <wps:wsp>
                    <wps:cNvCnPr/>
                    <wps:spPr>
                      <a:xfrm>
                        <a:off x="0" y="0"/>
                        <a:ext cx="8865704" cy="23854"/>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D404DA7"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9.2pt" to="698.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" strokecolor="#0096d7 [3207]">
              <v:stroke endcap="round"/>
            </v:line>
          </w:pict>
        </mc:Fallback>
      </mc:AlternateContent>
    </w:r>
    <w:r w:rsidR="00E8666E" w:rsidRPr="000E02F9">
      <w:rPr>
        <w:rFonts w:ascii="Helvetica 45 Light" w:hAnsi="Helvetica 45 Light" w:cs="Arial"/>
        <w:noProof/>
        <w:color w:val="FFFFFF" w:themeColor="background1"/>
        <w:szCs w:val="22"/>
      </w:rPr>
      <w:tab/>
    </w:r>
    <w:r w:rsidR="00E8666E" w:rsidRPr="000E02F9">
      <w:rPr>
        <w:rFonts w:ascii="Helvetica 45 Light" w:hAnsi="Helvetica 45 Light" w:cs="Arial"/>
        <w:noProof/>
        <w:color w:val="FFFFFF" w:themeColor="background1"/>
        <w:szCs w:val="22"/>
      </w:rPr>
      <w:tab/>
    </w:r>
  </w:p>
  <w:p w14:paraId="54540245" w14:textId="4438E017" w:rsidR="00E8666E" w:rsidRPr="003F34F9" w:rsidRDefault="00E8666E" w:rsidP="000E02F9">
    <w:pPr>
      <w:pStyle w:val="Footer"/>
      <w:tabs>
        <w:tab w:val="clear" w:pos="8306"/>
        <w:tab w:val="right" w:pos="9070"/>
      </w:tabs>
      <w:rPr>
        <w:rFonts w:ascii="Helvetica 45 Light" w:hAnsi="Helvetica 45 Light" w:cs="Arial"/>
        <w:noProof/>
        <w:color w:val="000000" w:themeColor="text1"/>
        <w:szCs w:val="22"/>
      </w:rPr>
    </w:pPr>
    <w:r w:rsidRPr="003F34F9">
      <w:rPr>
        <w:rFonts w:ascii="Helvetica 45 Light" w:hAnsi="Helvetica 45 Light" w:cs="Arial"/>
        <w:noProof/>
        <w:color w:val="000000" w:themeColor="text1"/>
        <w:szCs w:val="22"/>
      </w:rPr>
      <w:t xml:space="preserve">Yarra Ranges Council </w:t>
    </w:r>
  </w:p>
  <w:p w14:paraId="35E7F300" w14:textId="62B84250" w:rsidR="00E8666E" w:rsidRPr="003F34F9" w:rsidRDefault="00E8666E" w:rsidP="005813B1">
    <w:pPr>
      <w:pStyle w:val="Footer"/>
      <w:tabs>
        <w:tab w:val="clear" w:pos="8306"/>
        <w:tab w:val="left" w:pos="5520"/>
        <w:tab w:val="right" w:pos="13892"/>
      </w:tabs>
      <w:rPr>
        <w:color w:val="000000" w:themeColor="text1"/>
      </w:rPr>
    </w:pPr>
    <w:r w:rsidRPr="003F34F9">
      <w:rPr>
        <w:rFonts w:ascii="Helvetica 45 Light" w:hAnsi="Helvetica 45 Light" w:cs="Arial"/>
        <w:noProof/>
        <w:color w:val="000000" w:themeColor="text1"/>
        <w:szCs w:val="22"/>
      </w:rPr>
      <w:t xml:space="preserve">Financial Plan 2021-22 to 2030-31 </w:t>
    </w:r>
    <w:r w:rsidRPr="003F34F9">
      <w:rPr>
        <w:rFonts w:ascii="Helvetica 45 Light" w:hAnsi="Helvetica 45 Light" w:cs="Arial"/>
        <w:noProof/>
        <w:color w:val="000000" w:themeColor="text1"/>
        <w:szCs w:val="22"/>
      </w:rPr>
      <w:tab/>
    </w:r>
    <w:r w:rsidRPr="003F34F9">
      <w:rPr>
        <w:rFonts w:ascii="Helvetica 45 Light" w:hAnsi="Helvetica 45 Light" w:cs="Arial"/>
        <w:noProof/>
        <w:color w:val="000000" w:themeColor="text1"/>
        <w:szCs w:val="22"/>
      </w:rPr>
      <w:tab/>
    </w:r>
    <w:r w:rsidRPr="003F34F9">
      <w:rPr>
        <w:rFonts w:ascii="Helvetica 45 Light" w:hAnsi="Helvetica 45 Light" w:cs="Arial"/>
        <w:noProof/>
        <w:color w:val="000000" w:themeColor="text1"/>
        <w:szCs w:val="22"/>
      </w:rPr>
      <w:tab/>
      <w:t xml:space="preserve">Page </w:t>
    </w:r>
    <w:r w:rsidRPr="003F34F9">
      <w:rPr>
        <w:rFonts w:ascii="Helvetica 45 Light" w:hAnsi="Helvetica 45 Light" w:cs="Arial"/>
        <w:noProof/>
        <w:color w:val="000000" w:themeColor="text1"/>
        <w:szCs w:val="22"/>
      </w:rPr>
      <w:fldChar w:fldCharType="begin"/>
    </w:r>
    <w:r w:rsidRPr="003F34F9">
      <w:rPr>
        <w:rFonts w:ascii="Helvetica 45 Light" w:hAnsi="Helvetica 45 Light" w:cs="Arial"/>
        <w:noProof/>
        <w:color w:val="000000" w:themeColor="text1"/>
        <w:szCs w:val="22"/>
      </w:rPr>
      <w:instrText xml:space="preserve"> PAGE   \* MERGEFORMAT </w:instrText>
    </w:r>
    <w:r w:rsidRPr="003F34F9">
      <w:rPr>
        <w:rFonts w:ascii="Helvetica 45 Light" w:hAnsi="Helvetica 45 Light" w:cs="Arial"/>
        <w:noProof/>
        <w:color w:val="000000" w:themeColor="text1"/>
        <w:szCs w:val="22"/>
      </w:rPr>
      <w:fldChar w:fldCharType="separate"/>
    </w:r>
    <w:r w:rsidRPr="003F34F9">
      <w:rPr>
        <w:rFonts w:ascii="Helvetica 45 Light" w:hAnsi="Helvetica 45 Light" w:cs="Arial"/>
        <w:noProof/>
        <w:color w:val="000000" w:themeColor="text1"/>
        <w:szCs w:val="22"/>
      </w:rPr>
      <w:t>1</w:t>
    </w:r>
    <w:r w:rsidRPr="003F34F9">
      <w:rPr>
        <w:rFonts w:ascii="Helvetica 45 Light" w:hAnsi="Helvetica 45 Light" w:cs="Arial"/>
        <w:noProof/>
        <w:color w:val="000000" w:themeColor="text1"/>
        <w:szCs w:val="22"/>
      </w:rPr>
      <w:fldChar w:fldCharType="end"/>
    </w:r>
    <w:r w:rsidRPr="003F34F9">
      <w:rPr>
        <w:rFonts w:ascii="Helvetica 45 Light" w:hAnsi="Helvetica 45 Light" w:cs="Arial"/>
        <w:noProof/>
        <w:color w:val="000000" w:themeColor="text1"/>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2FC72" w14:textId="77777777" w:rsidR="00E8666E" w:rsidRDefault="00E8666E" w:rsidP="00594E6A">
      <w:r>
        <w:separator/>
      </w:r>
    </w:p>
  </w:footnote>
  <w:footnote w:type="continuationSeparator" w:id="0">
    <w:p w14:paraId="4A2CCD58" w14:textId="77777777" w:rsidR="00E8666E" w:rsidRDefault="00E8666E" w:rsidP="00594E6A">
      <w:r>
        <w:continuationSeparator/>
      </w:r>
    </w:p>
  </w:footnote>
  <w:footnote w:type="continuationNotice" w:id="1">
    <w:p w14:paraId="1401766F" w14:textId="77777777" w:rsidR="00E8666E" w:rsidRDefault="00E866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C4491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EDA"/>
    <w:multiLevelType w:val="hybridMultilevel"/>
    <w:tmpl w:val="DCAC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A2B68"/>
    <w:multiLevelType w:val="multilevel"/>
    <w:tmpl w:val="0422CEB0"/>
    <w:lvl w:ilvl="0">
      <w:start w:val="1"/>
      <w:numFmt w:val="lowerLetter"/>
      <w:pStyle w:val="Lettersa"/>
      <w:lvlText w:val="%1."/>
      <w:lvlJc w:val="left"/>
      <w:pPr>
        <w:ind w:left="1287" w:hanging="567"/>
      </w:pPr>
      <w:rPr>
        <w:rFonts w:ascii="Helvetica 45 Light" w:hAnsi="Helvetica 45 Light" w:hint="default"/>
        <w:b w:val="0"/>
        <w:i w:val="0"/>
        <w:color w:val="000000" w:themeColor="text1"/>
        <w:sz w:val="22"/>
      </w:rPr>
    </w:lvl>
    <w:lvl w:ilvl="1">
      <w:start w:val="1"/>
      <w:numFmt w:val="lowerRoman"/>
      <w:pStyle w:val="Romannumeralsi"/>
      <w:lvlText w:val="%2."/>
      <w:lvlJc w:val="left"/>
      <w:pPr>
        <w:ind w:left="1854" w:hanging="567"/>
      </w:pPr>
      <w:rPr>
        <w:rFonts w:ascii="Helvetica 45 Light" w:hAnsi="Helvetica 45 Light" w:hint="default"/>
        <w:b w:val="0"/>
        <w:i w:val="0"/>
        <w:color w:val="000000" w:themeColor="text1"/>
        <w:sz w:val="22"/>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10BE047C"/>
    <w:multiLevelType w:val="hybridMultilevel"/>
    <w:tmpl w:val="6FD81208"/>
    <w:lvl w:ilvl="0" w:tplc="7C30C356">
      <w:start w:val="2"/>
      <w:numFmt w:val="bullet"/>
      <w:lvlText w:val="-"/>
      <w:lvlJc w:val="left"/>
      <w:pPr>
        <w:ind w:left="360" w:hanging="360"/>
      </w:pPr>
      <w:rPr>
        <w:rFonts w:ascii="Helvetica 45 Light" w:eastAsia="Times New Roman" w:hAnsi="Helvetica 45 Light"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D46962"/>
    <w:multiLevelType w:val="hybridMultilevel"/>
    <w:tmpl w:val="34CE32F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263CBA"/>
    <w:multiLevelType w:val="hybridMultilevel"/>
    <w:tmpl w:val="FDFC6B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B0660DE"/>
    <w:multiLevelType w:val="hybridMultilevel"/>
    <w:tmpl w:val="EA64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9F0D6C"/>
    <w:multiLevelType w:val="hybridMultilevel"/>
    <w:tmpl w:val="894A3E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6181783"/>
    <w:multiLevelType w:val="multilevel"/>
    <w:tmpl w:val="0D9EC12C"/>
    <w:lvl w:ilvl="0">
      <w:start w:val="1"/>
      <w:numFmt w:val="decimal"/>
      <w:pStyle w:val="Numbers1"/>
      <w:lvlText w:val="%1."/>
      <w:lvlJc w:val="left"/>
      <w:pPr>
        <w:ind w:left="567" w:hanging="567"/>
      </w:pPr>
      <w:rPr>
        <w:rFonts w:ascii="Helvetica 45 Light" w:hAnsi="Helvetica 45 Light" w:hint="default"/>
        <w:b/>
        <w:i w:val="0"/>
        <w:color w:val="4AAA42" w:themeColor="accent2"/>
        <w:sz w:val="28"/>
      </w:rPr>
    </w:lvl>
    <w:lvl w:ilvl="1">
      <w:start w:val="1"/>
      <w:numFmt w:val="decimal"/>
      <w:pStyle w:val="Numbers11"/>
      <w:lvlText w:val="%1.%2"/>
      <w:lvlJc w:val="left"/>
      <w:pPr>
        <w:ind w:left="851" w:hanging="851"/>
      </w:pPr>
      <w:rPr>
        <w:rFonts w:ascii="Helvetica 45 Light" w:hAnsi="Helvetica 45 Light" w:hint="default"/>
        <w:b/>
        <w:i w:val="0"/>
        <w:color w:val="007C85" w:themeColor="accent1"/>
        <w:sz w:val="22"/>
      </w:rPr>
    </w:lvl>
    <w:lvl w:ilvl="2">
      <w:start w:val="1"/>
      <w:numFmt w:val="decimal"/>
      <w:pStyle w:val="Numbers111"/>
      <w:lvlText w:val="%1.%2.%3"/>
      <w:lvlJc w:val="left"/>
      <w:pPr>
        <w:ind w:left="851" w:hanging="851"/>
      </w:pPr>
      <w:rPr>
        <w:rFonts w:ascii="Helvetica 45 Light" w:hAnsi="Helvetica 45 Light" w:hint="default"/>
        <w:b/>
        <w:bCs w:val="0"/>
        <w:i w:val="0"/>
        <w:color w:val="000000" w:themeColor="tex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A2E68CD"/>
    <w:multiLevelType w:val="hybridMultilevel"/>
    <w:tmpl w:val="6A02502A"/>
    <w:lvl w:ilvl="0" w:tplc="DCEE474C">
      <w:start w:val="1"/>
      <w:numFmt w:val="bullet"/>
      <w:pStyle w:val="Listbullets"/>
      <w:lvlText w:val=""/>
      <w:lvlJc w:val="left"/>
      <w:pPr>
        <w:ind w:left="360" w:hanging="360"/>
      </w:pPr>
      <w:rPr>
        <w:rFonts w:ascii="Symbol" w:hAnsi="Symbol" w:hint="default"/>
      </w:rPr>
    </w:lvl>
    <w:lvl w:ilvl="1" w:tplc="616826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19D1291"/>
    <w:multiLevelType w:val="hybridMultilevel"/>
    <w:tmpl w:val="8BCED268"/>
    <w:lvl w:ilvl="0" w:tplc="2CDA18BE">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3D2FD8"/>
    <w:multiLevelType w:val="hybridMultilevel"/>
    <w:tmpl w:val="80FCA76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F111C86"/>
    <w:multiLevelType w:val="hybridMultilevel"/>
    <w:tmpl w:val="D458D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140493"/>
    <w:multiLevelType w:val="hybridMultilevel"/>
    <w:tmpl w:val="4E3A7A6A"/>
    <w:lvl w:ilvl="0" w:tplc="DF16E232">
      <w:start w:val="2"/>
      <w:numFmt w:val="bullet"/>
      <w:lvlText w:val="-"/>
      <w:lvlJc w:val="left"/>
      <w:pPr>
        <w:ind w:left="720" w:hanging="360"/>
      </w:pPr>
      <w:rPr>
        <w:rFonts w:ascii="Helvetica 45 Light" w:eastAsia="Times New Roman" w:hAnsi="Helvetica 45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EE3CC9"/>
    <w:multiLevelType w:val="hybridMultilevel"/>
    <w:tmpl w:val="CEAAF3F0"/>
    <w:lvl w:ilvl="0" w:tplc="1174EDA6">
      <w:start w:val="1"/>
      <w:numFmt w:val="bullet"/>
      <w:pStyle w:val="Closed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D6903A6"/>
    <w:multiLevelType w:val="multilevel"/>
    <w:tmpl w:val="005658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0"/>
  </w:num>
  <w:num w:numId="4">
    <w:abstractNumId w:val="8"/>
  </w:num>
  <w:num w:numId="5">
    <w:abstractNumId w:val="8"/>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8"/>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9"/>
  </w:num>
  <w:num w:numId="19">
    <w:abstractNumId w:val="5"/>
  </w:num>
  <w:num w:numId="20">
    <w:abstractNumId w:val="6"/>
  </w:num>
  <w:num w:numId="21">
    <w:abstractNumId w:val="1"/>
  </w:num>
  <w:num w:numId="22">
    <w:abstractNumId w:val="15"/>
  </w:num>
  <w:num w:numId="23">
    <w:abstractNumId w:val="15"/>
    <w:lvlOverride w:ilvl="0">
      <w:lvl w:ilvl="0">
        <w:start w:val="1"/>
        <w:numFmt w:val="bullet"/>
        <w:lvlText w:val=""/>
        <w:lvlJc w:val="left"/>
        <w:pPr>
          <w:ind w:left="567" w:hanging="567"/>
        </w:pPr>
        <w:rPr>
          <w:rFonts w:ascii="Symbol" w:hAnsi="Symbol" w:hint="default"/>
          <w:color w:val="000000" w:themeColor="text1"/>
        </w:rPr>
      </w:lvl>
    </w:lvlOverride>
    <w:lvlOverride w:ilvl="1">
      <w:lvl w:ilvl="1">
        <w:start w:val="1"/>
        <w:numFmt w:val="bullet"/>
        <w:lvlText w:val="o"/>
        <w:lvlJc w:val="left"/>
        <w:pPr>
          <w:ind w:left="1134"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
  </w:num>
  <w:num w:numId="2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81"/>
  <w:drawingGridVerticalSpacing w:val="18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8C"/>
    <w:rsid w:val="0000062B"/>
    <w:rsid w:val="00000B3C"/>
    <w:rsid w:val="000017E0"/>
    <w:rsid w:val="00001D2F"/>
    <w:rsid w:val="00001E6D"/>
    <w:rsid w:val="00002361"/>
    <w:rsid w:val="000033DA"/>
    <w:rsid w:val="00003D0F"/>
    <w:rsid w:val="00003D9F"/>
    <w:rsid w:val="00004890"/>
    <w:rsid w:val="00004DB0"/>
    <w:rsid w:val="000051F3"/>
    <w:rsid w:val="000052C5"/>
    <w:rsid w:val="000055CA"/>
    <w:rsid w:val="00005C1B"/>
    <w:rsid w:val="000060B4"/>
    <w:rsid w:val="0000630C"/>
    <w:rsid w:val="00006798"/>
    <w:rsid w:val="000069E8"/>
    <w:rsid w:val="00006F3B"/>
    <w:rsid w:val="00010318"/>
    <w:rsid w:val="00010DF9"/>
    <w:rsid w:val="00011506"/>
    <w:rsid w:val="000115DD"/>
    <w:rsid w:val="000118D8"/>
    <w:rsid w:val="0001199B"/>
    <w:rsid w:val="00011C29"/>
    <w:rsid w:val="00012106"/>
    <w:rsid w:val="00012671"/>
    <w:rsid w:val="0001293E"/>
    <w:rsid w:val="00012BA2"/>
    <w:rsid w:val="00012D1E"/>
    <w:rsid w:val="000135C0"/>
    <w:rsid w:val="00013641"/>
    <w:rsid w:val="00013984"/>
    <w:rsid w:val="000139FA"/>
    <w:rsid w:val="000143FD"/>
    <w:rsid w:val="00014761"/>
    <w:rsid w:val="00014BC8"/>
    <w:rsid w:val="00014C0C"/>
    <w:rsid w:val="00015D22"/>
    <w:rsid w:val="00016500"/>
    <w:rsid w:val="00016BC5"/>
    <w:rsid w:val="00016BC8"/>
    <w:rsid w:val="000173C4"/>
    <w:rsid w:val="00017495"/>
    <w:rsid w:val="00017CD0"/>
    <w:rsid w:val="00020037"/>
    <w:rsid w:val="00020879"/>
    <w:rsid w:val="0002141F"/>
    <w:rsid w:val="0002188F"/>
    <w:rsid w:val="00021DB8"/>
    <w:rsid w:val="00023900"/>
    <w:rsid w:val="00024D46"/>
    <w:rsid w:val="000259C3"/>
    <w:rsid w:val="00025AD0"/>
    <w:rsid w:val="000261CF"/>
    <w:rsid w:val="000263D5"/>
    <w:rsid w:val="00026C68"/>
    <w:rsid w:val="0002745C"/>
    <w:rsid w:val="0002764D"/>
    <w:rsid w:val="00027BB8"/>
    <w:rsid w:val="000311E2"/>
    <w:rsid w:val="00031825"/>
    <w:rsid w:val="00031DB5"/>
    <w:rsid w:val="00032E4E"/>
    <w:rsid w:val="00032E76"/>
    <w:rsid w:val="00032F22"/>
    <w:rsid w:val="00033169"/>
    <w:rsid w:val="000339DF"/>
    <w:rsid w:val="0003424A"/>
    <w:rsid w:val="000345BB"/>
    <w:rsid w:val="00035243"/>
    <w:rsid w:val="00035B1C"/>
    <w:rsid w:val="00035E7C"/>
    <w:rsid w:val="00035F9F"/>
    <w:rsid w:val="00036265"/>
    <w:rsid w:val="0003629E"/>
    <w:rsid w:val="0003702B"/>
    <w:rsid w:val="000379D2"/>
    <w:rsid w:val="00037E29"/>
    <w:rsid w:val="00037F2C"/>
    <w:rsid w:val="00040189"/>
    <w:rsid w:val="000404A5"/>
    <w:rsid w:val="00040899"/>
    <w:rsid w:val="00040AD3"/>
    <w:rsid w:val="0004189A"/>
    <w:rsid w:val="000419C7"/>
    <w:rsid w:val="00041AC0"/>
    <w:rsid w:val="00041BD6"/>
    <w:rsid w:val="00041DD9"/>
    <w:rsid w:val="0004299D"/>
    <w:rsid w:val="00042C3D"/>
    <w:rsid w:val="000446D5"/>
    <w:rsid w:val="00045081"/>
    <w:rsid w:val="00045406"/>
    <w:rsid w:val="00045829"/>
    <w:rsid w:val="00045D5B"/>
    <w:rsid w:val="00046707"/>
    <w:rsid w:val="00046909"/>
    <w:rsid w:val="00047226"/>
    <w:rsid w:val="00047472"/>
    <w:rsid w:val="00047593"/>
    <w:rsid w:val="00047E04"/>
    <w:rsid w:val="0005089E"/>
    <w:rsid w:val="00050A15"/>
    <w:rsid w:val="00050AC9"/>
    <w:rsid w:val="00050F0A"/>
    <w:rsid w:val="0005105C"/>
    <w:rsid w:val="00051273"/>
    <w:rsid w:val="00051D19"/>
    <w:rsid w:val="000524F9"/>
    <w:rsid w:val="00052742"/>
    <w:rsid w:val="000529C0"/>
    <w:rsid w:val="00052A4F"/>
    <w:rsid w:val="00053D21"/>
    <w:rsid w:val="00054384"/>
    <w:rsid w:val="0005504F"/>
    <w:rsid w:val="000552DD"/>
    <w:rsid w:val="00055856"/>
    <w:rsid w:val="0005595F"/>
    <w:rsid w:val="00055F10"/>
    <w:rsid w:val="0005625C"/>
    <w:rsid w:val="0005692E"/>
    <w:rsid w:val="00060377"/>
    <w:rsid w:val="0006102D"/>
    <w:rsid w:val="00062030"/>
    <w:rsid w:val="0006284D"/>
    <w:rsid w:val="000630FE"/>
    <w:rsid w:val="00063A22"/>
    <w:rsid w:val="00063EAE"/>
    <w:rsid w:val="000641BB"/>
    <w:rsid w:val="00064249"/>
    <w:rsid w:val="00064698"/>
    <w:rsid w:val="00064776"/>
    <w:rsid w:val="00064789"/>
    <w:rsid w:val="00064866"/>
    <w:rsid w:val="0006528D"/>
    <w:rsid w:val="00065371"/>
    <w:rsid w:val="00065417"/>
    <w:rsid w:val="0006553E"/>
    <w:rsid w:val="0006586D"/>
    <w:rsid w:val="00065B35"/>
    <w:rsid w:val="00066971"/>
    <w:rsid w:val="00066994"/>
    <w:rsid w:val="00066F8D"/>
    <w:rsid w:val="00067F7C"/>
    <w:rsid w:val="0007034F"/>
    <w:rsid w:val="00070E29"/>
    <w:rsid w:val="00070E40"/>
    <w:rsid w:val="00071142"/>
    <w:rsid w:val="000713EA"/>
    <w:rsid w:val="00071E46"/>
    <w:rsid w:val="00071EB8"/>
    <w:rsid w:val="00072039"/>
    <w:rsid w:val="0007270B"/>
    <w:rsid w:val="00072ECD"/>
    <w:rsid w:val="00072F10"/>
    <w:rsid w:val="00073538"/>
    <w:rsid w:val="0007358E"/>
    <w:rsid w:val="000739A1"/>
    <w:rsid w:val="000739D2"/>
    <w:rsid w:val="000745AC"/>
    <w:rsid w:val="00074666"/>
    <w:rsid w:val="00074D3D"/>
    <w:rsid w:val="00074FCA"/>
    <w:rsid w:val="000750A1"/>
    <w:rsid w:val="000751F7"/>
    <w:rsid w:val="000753AF"/>
    <w:rsid w:val="00075DD5"/>
    <w:rsid w:val="00075EB6"/>
    <w:rsid w:val="00076087"/>
    <w:rsid w:val="00076131"/>
    <w:rsid w:val="00076496"/>
    <w:rsid w:val="0007663E"/>
    <w:rsid w:val="000766F2"/>
    <w:rsid w:val="0007713E"/>
    <w:rsid w:val="00080AD4"/>
    <w:rsid w:val="000816A4"/>
    <w:rsid w:val="0008176C"/>
    <w:rsid w:val="000818B7"/>
    <w:rsid w:val="00081E96"/>
    <w:rsid w:val="00082E68"/>
    <w:rsid w:val="00082F13"/>
    <w:rsid w:val="0008449F"/>
    <w:rsid w:val="00084D65"/>
    <w:rsid w:val="00085770"/>
    <w:rsid w:val="00085969"/>
    <w:rsid w:val="00085B7C"/>
    <w:rsid w:val="0008600A"/>
    <w:rsid w:val="00086127"/>
    <w:rsid w:val="000864B4"/>
    <w:rsid w:val="00086F60"/>
    <w:rsid w:val="00087914"/>
    <w:rsid w:val="0009030D"/>
    <w:rsid w:val="00091AF2"/>
    <w:rsid w:val="00091D57"/>
    <w:rsid w:val="00091DDD"/>
    <w:rsid w:val="00092272"/>
    <w:rsid w:val="00092E2E"/>
    <w:rsid w:val="00092F71"/>
    <w:rsid w:val="000934D2"/>
    <w:rsid w:val="00094103"/>
    <w:rsid w:val="00094B68"/>
    <w:rsid w:val="000954A5"/>
    <w:rsid w:val="00095601"/>
    <w:rsid w:val="000961B5"/>
    <w:rsid w:val="0009667B"/>
    <w:rsid w:val="00097308"/>
    <w:rsid w:val="00097443"/>
    <w:rsid w:val="000974B2"/>
    <w:rsid w:val="0009757C"/>
    <w:rsid w:val="0009763A"/>
    <w:rsid w:val="00097DBF"/>
    <w:rsid w:val="000A0EFD"/>
    <w:rsid w:val="000A1A1F"/>
    <w:rsid w:val="000A1B55"/>
    <w:rsid w:val="000A1BEE"/>
    <w:rsid w:val="000A2062"/>
    <w:rsid w:val="000A28CD"/>
    <w:rsid w:val="000A2CE4"/>
    <w:rsid w:val="000A2DB6"/>
    <w:rsid w:val="000A2E18"/>
    <w:rsid w:val="000A2FC8"/>
    <w:rsid w:val="000A404D"/>
    <w:rsid w:val="000A40EF"/>
    <w:rsid w:val="000A50A5"/>
    <w:rsid w:val="000A54AD"/>
    <w:rsid w:val="000A5D70"/>
    <w:rsid w:val="000A6E57"/>
    <w:rsid w:val="000A733F"/>
    <w:rsid w:val="000A7924"/>
    <w:rsid w:val="000A7D88"/>
    <w:rsid w:val="000A7E6D"/>
    <w:rsid w:val="000A7F8E"/>
    <w:rsid w:val="000B06FF"/>
    <w:rsid w:val="000B0893"/>
    <w:rsid w:val="000B0EC7"/>
    <w:rsid w:val="000B1545"/>
    <w:rsid w:val="000B193B"/>
    <w:rsid w:val="000B23A7"/>
    <w:rsid w:val="000B326C"/>
    <w:rsid w:val="000B405A"/>
    <w:rsid w:val="000B4726"/>
    <w:rsid w:val="000B4F41"/>
    <w:rsid w:val="000B50E1"/>
    <w:rsid w:val="000B513B"/>
    <w:rsid w:val="000B552D"/>
    <w:rsid w:val="000B56CF"/>
    <w:rsid w:val="000B61EF"/>
    <w:rsid w:val="000B6388"/>
    <w:rsid w:val="000B64FF"/>
    <w:rsid w:val="000B69CD"/>
    <w:rsid w:val="000B7118"/>
    <w:rsid w:val="000C0032"/>
    <w:rsid w:val="000C03B0"/>
    <w:rsid w:val="000C108E"/>
    <w:rsid w:val="000C11F4"/>
    <w:rsid w:val="000C13ED"/>
    <w:rsid w:val="000C1917"/>
    <w:rsid w:val="000C1DDB"/>
    <w:rsid w:val="000C244A"/>
    <w:rsid w:val="000C2613"/>
    <w:rsid w:val="000C28F9"/>
    <w:rsid w:val="000C373A"/>
    <w:rsid w:val="000C3DE4"/>
    <w:rsid w:val="000C4020"/>
    <w:rsid w:val="000C49AA"/>
    <w:rsid w:val="000C5054"/>
    <w:rsid w:val="000C5F20"/>
    <w:rsid w:val="000C6206"/>
    <w:rsid w:val="000C6357"/>
    <w:rsid w:val="000C63D3"/>
    <w:rsid w:val="000C6482"/>
    <w:rsid w:val="000C64A7"/>
    <w:rsid w:val="000C6862"/>
    <w:rsid w:val="000C6C07"/>
    <w:rsid w:val="000C7145"/>
    <w:rsid w:val="000C7963"/>
    <w:rsid w:val="000C7C49"/>
    <w:rsid w:val="000C7E3F"/>
    <w:rsid w:val="000D00DC"/>
    <w:rsid w:val="000D0314"/>
    <w:rsid w:val="000D0820"/>
    <w:rsid w:val="000D09DE"/>
    <w:rsid w:val="000D0D9D"/>
    <w:rsid w:val="000D0F28"/>
    <w:rsid w:val="000D0FCF"/>
    <w:rsid w:val="000D102F"/>
    <w:rsid w:val="000D19DC"/>
    <w:rsid w:val="000D1B5D"/>
    <w:rsid w:val="000D1B93"/>
    <w:rsid w:val="000D1BD1"/>
    <w:rsid w:val="000D1E4A"/>
    <w:rsid w:val="000D2306"/>
    <w:rsid w:val="000D2847"/>
    <w:rsid w:val="000D3015"/>
    <w:rsid w:val="000D337D"/>
    <w:rsid w:val="000D3A63"/>
    <w:rsid w:val="000D412E"/>
    <w:rsid w:val="000D43BD"/>
    <w:rsid w:val="000D48F3"/>
    <w:rsid w:val="000D5361"/>
    <w:rsid w:val="000D54BC"/>
    <w:rsid w:val="000D5870"/>
    <w:rsid w:val="000D6020"/>
    <w:rsid w:val="000D6203"/>
    <w:rsid w:val="000D682E"/>
    <w:rsid w:val="000D6A79"/>
    <w:rsid w:val="000D6E5E"/>
    <w:rsid w:val="000D707A"/>
    <w:rsid w:val="000D750C"/>
    <w:rsid w:val="000D77D8"/>
    <w:rsid w:val="000D797C"/>
    <w:rsid w:val="000D7B72"/>
    <w:rsid w:val="000D7FB1"/>
    <w:rsid w:val="000E0036"/>
    <w:rsid w:val="000E0252"/>
    <w:rsid w:val="000E02F9"/>
    <w:rsid w:val="000E093F"/>
    <w:rsid w:val="000E166E"/>
    <w:rsid w:val="000E1D44"/>
    <w:rsid w:val="000E2A62"/>
    <w:rsid w:val="000E32DA"/>
    <w:rsid w:val="000E33A1"/>
    <w:rsid w:val="000E3555"/>
    <w:rsid w:val="000E3A51"/>
    <w:rsid w:val="000E3FBA"/>
    <w:rsid w:val="000E451C"/>
    <w:rsid w:val="000E473D"/>
    <w:rsid w:val="000E4FD1"/>
    <w:rsid w:val="000E56EA"/>
    <w:rsid w:val="000E59EE"/>
    <w:rsid w:val="000E5F29"/>
    <w:rsid w:val="000E61EC"/>
    <w:rsid w:val="000E6660"/>
    <w:rsid w:val="000E667A"/>
    <w:rsid w:val="000E6CEC"/>
    <w:rsid w:val="000E7540"/>
    <w:rsid w:val="000E7D1D"/>
    <w:rsid w:val="000F0532"/>
    <w:rsid w:val="000F0937"/>
    <w:rsid w:val="000F103A"/>
    <w:rsid w:val="000F126C"/>
    <w:rsid w:val="000F19CB"/>
    <w:rsid w:val="000F1BC0"/>
    <w:rsid w:val="000F26E5"/>
    <w:rsid w:val="000F2815"/>
    <w:rsid w:val="000F2BA8"/>
    <w:rsid w:val="000F2E9D"/>
    <w:rsid w:val="000F321B"/>
    <w:rsid w:val="000F38B9"/>
    <w:rsid w:val="000F3A09"/>
    <w:rsid w:val="000F3A30"/>
    <w:rsid w:val="000F49D8"/>
    <w:rsid w:val="000F4BF5"/>
    <w:rsid w:val="000F4EC4"/>
    <w:rsid w:val="000F5001"/>
    <w:rsid w:val="000F5F12"/>
    <w:rsid w:val="000F619B"/>
    <w:rsid w:val="000F6B63"/>
    <w:rsid w:val="0010002E"/>
    <w:rsid w:val="00100410"/>
    <w:rsid w:val="001007EB"/>
    <w:rsid w:val="00101081"/>
    <w:rsid w:val="00101242"/>
    <w:rsid w:val="001012E9"/>
    <w:rsid w:val="001024F1"/>
    <w:rsid w:val="001028F6"/>
    <w:rsid w:val="00102DC2"/>
    <w:rsid w:val="00102F14"/>
    <w:rsid w:val="00103200"/>
    <w:rsid w:val="0010368E"/>
    <w:rsid w:val="00104522"/>
    <w:rsid w:val="00104CC3"/>
    <w:rsid w:val="00104E55"/>
    <w:rsid w:val="0010505E"/>
    <w:rsid w:val="00105DC0"/>
    <w:rsid w:val="001063ED"/>
    <w:rsid w:val="0010764D"/>
    <w:rsid w:val="001077A9"/>
    <w:rsid w:val="00107C02"/>
    <w:rsid w:val="00110A7B"/>
    <w:rsid w:val="00110F4E"/>
    <w:rsid w:val="00111674"/>
    <w:rsid w:val="001117A8"/>
    <w:rsid w:val="00111CC0"/>
    <w:rsid w:val="00112603"/>
    <w:rsid w:val="00112906"/>
    <w:rsid w:val="00112F6F"/>
    <w:rsid w:val="0011312A"/>
    <w:rsid w:val="001131B5"/>
    <w:rsid w:val="00113580"/>
    <w:rsid w:val="00113861"/>
    <w:rsid w:val="00113B45"/>
    <w:rsid w:val="00113D86"/>
    <w:rsid w:val="00113E16"/>
    <w:rsid w:val="001145C8"/>
    <w:rsid w:val="00114BBD"/>
    <w:rsid w:val="00114CD8"/>
    <w:rsid w:val="00114F41"/>
    <w:rsid w:val="00115859"/>
    <w:rsid w:val="00115A26"/>
    <w:rsid w:val="00115AFB"/>
    <w:rsid w:val="00115E26"/>
    <w:rsid w:val="0011645D"/>
    <w:rsid w:val="00116774"/>
    <w:rsid w:val="00116819"/>
    <w:rsid w:val="001169D6"/>
    <w:rsid w:val="00116FCC"/>
    <w:rsid w:val="00117361"/>
    <w:rsid w:val="00117E43"/>
    <w:rsid w:val="00120198"/>
    <w:rsid w:val="001203D9"/>
    <w:rsid w:val="0012077E"/>
    <w:rsid w:val="00121358"/>
    <w:rsid w:val="00121985"/>
    <w:rsid w:val="00121D61"/>
    <w:rsid w:val="00121DC4"/>
    <w:rsid w:val="001222D3"/>
    <w:rsid w:val="00122366"/>
    <w:rsid w:val="00122830"/>
    <w:rsid w:val="00122EC8"/>
    <w:rsid w:val="00123307"/>
    <w:rsid w:val="00123A78"/>
    <w:rsid w:val="00123AE9"/>
    <w:rsid w:val="00123D26"/>
    <w:rsid w:val="00123E47"/>
    <w:rsid w:val="00124163"/>
    <w:rsid w:val="00124178"/>
    <w:rsid w:val="00124238"/>
    <w:rsid w:val="00124BA1"/>
    <w:rsid w:val="00124CC8"/>
    <w:rsid w:val="00125AFC"/>
    <w:rsid w:val="00125E9A"/>
    <w:rsid w:val="00126389"/>
    <w:rsid w:val="00126E9E"/>
    <w:rsid w:val="00126F49"/>
    <w:rsid w:val="001275B0"/>
    <w:rsid w:val="00127809"/>
    <w:rsid w:val="00130520"/>
    <w:rsid w:val="00130617"/>
    <w:rsid w:val="001307DD"/>
    <w:rsid w:val="001308B2"/>
    <w:rsid w:val="00130A85"/>
    <w:rsid w:val="00130DD3"/>
    <w:rsid w:val="00131633"/>
    <w:rsid w:val="00131D1F"/>
    <w:rsid w:val="00131D49"/>
    <w:rsid w:val="001335BC"/>
    <w:rsid w:val="001337A6"/>
    <w:rsid w:val="00134880"/>
    <w:rsid w:val="0013537A"/>
    <w:rsid w:val="00135477"/>
    <w:rsid w:val="00135C12"/>
    <w:rsid w:val="00135F13"/>
    <w:rsid w:val="00136156"/>
    <w:rsid w:val="00136360"/>
    <w:rsid w:val="001365FA"/>
    <w:rsid w:val="00136A89"/>
    <w:rsid w:val="00136B8C"/>
    <w:rsid w:val="00136BF3"/>
    <w:rsid w:val="001376D7"/>
    <w:rsid w:val="00137A06"/>
    <w:rsid w:val="00137EC4"/>
    <w:rsid w:val="001410D8"/>
    <w:rsid w:val="00141127"/>
    <w:rsid w:val="0014131F"/>
    <w:rsid w:val="00141371"/>
    <w:rsid w:val="00141377"/>
    <w:rsid w:val="00141395"/>
    <w:rsid w:val="001413E8"/>
    <w:rsid w:val="0014174D"/>
    <w:rsid w:val="00142641"/>
    <w:rsid w:val="0014287F"/>
    <w:rsid w:val="00142AA4"/>
    <w:rsid w:val="00143423"/>
    <w:rsid w:val="001439D2"/>
    <w:rsid w:val="00143AD4"/>
    <w:rsid w:val="00143DBA"/>
    <w:rsid w:val="001440C1"/>
    <w:rsid w:val="00144195"/>
    <w:rsid w:val="00144A77"/>
    <w:rsid w:val="00144DD2"/>
    <w:rsid w:val="00144DFD"/>
    <w:rsid w:val="0014585F"/>
    <w:rsid w:val="0014587D"/>
    <w:rsid w:val="0014624C"/>
    <w:rsid w:val="001466A9"/>
    <w:rsid w:val="00146FE9"/>
    <w:rsid w:val="00147F1C"/>
    <w:rsid w:val="00150249"/>
    <w:rsid w:val="00150464"/>
    <w:rsid w:val="0015057E"/>
    <w:rsid w:val="00150A39"/>
    <w:rsid w:val="00150C40"/>
    <w:rsid w:val="001516AD"/>
    <w:rsid w:val="00151EAC"/>
    <w:rsid w:val="00151F25"/>
    <w:rsid w:val="0015210A"/>
    <w:rsid w:val="00152408"/>
    <w:rsid w:val="0015250E"/>
    <w:rsid w:val="00152F13"/>
    <w:rsid w:val="00153838"/>
    <w:rsid w:val="00153E98"/>
    <w:rsid w:val="00153FC1"/>
    <w:rsid w:val="00154262"/>
    <w:rsid w:val="00154F5A"/>
    <w:rsid w:val="001550FF"/>
    <w:rsid w:val="00155251"/>
    <w:rsid w:val="001553F5"/>
    <w:rsid w:val="001556CD"/>
    <w:rsid w:val="00155EBC"/>
    <w:rsid w:val="001561A7"/>
    <w:rsid w:val="0015661F"/>
    <w:rsid w:val="00156980"/>
    <w:rsid w:val="0015735A"/>
    <w:rsid w:val="0015770B"/>
    <w:rsid w:val="001578BD"/>
    <w:rsid w:val="00157CAC"/>
    <w:rsid w:val="00160040"/>
    <w:rsid w:val="0016004E"/>
    <w:rsid w:val="0016020A"/>
    <w:rsid w:val="00160232"/>
    <w:rsid w:val="00161AA2"/>
    <w:rsid w:val="00162534"/>
    <w:rsid w:val="0016266D"/>
    <w:rsid w:val="001627FE"/>
    <w:rsid w:val="00162BAC"/>
    <w:rsid w:val="00162EA6"/>
    <w:rsid w:val="00163015"/>
    <w:rsid w:val="00163516"/>
    <w:rsid w:val="001639CD"/>
    <w:rsid w:val="00163C38"/>
    <w:rsid w:val="00163C95"/>
    <w:rsid w:val="00163D33"/>
    <w:rsid w:val="0016465A"/>
    <w:rsid w:val="00164C9C"/>
    <w:rsid w:val="0016500D"/>
    <w:rsid w:val="00166368"/>
    <w:rsid w:val="00166436"/>
    <w:rsid w:val="001665BD"/>
    <w:rsid w:val="001665C3"/>
    <w:rsid w:val="001669F9"/>
    <w:rsid w:val="001706A2"/>
    <w:rsid w:val="001710CA"/>
    <w:rsid w:val="001718DA"/>
    <w:rsid w:val="001718F0"/>
    <w:rsid w:val="00171B07"/>
    <w:rsid w:val="00172093"/>
    <w:rsid w:val="00172D19"/>
    <w:rsid w:val="001730FA"/>
    <w:rsid w:val="00174A84"/>
    <w:rsid w:val="00174F26"/>
    <w:rsid w:val="001753FB"/>
    <w:rsid w:val="00175924"/>
    <w:rsid w:val="00175B3B"/>
    <w:rsid w:val="00175CCE"/>
    <w:rsid w:val="00176A62"/>
    <w:rsid w:val="00176F2D"/>
    <w:rsid w:val="00177310"/>
    <w:rsid w:val="0017786C"/>
    <w:rsid w:val="001778CE"/>
    <w:rsid w:val="00177BFE"/>
    <w:rsid w:val="00177FF6"/>
    <w:rsid w:val="00180028"/>
    <w:rsid w:val="00180138"/>
    <w:rsid w:val="00180A2C"/>
    <w:rsid w:val="00180AF8"/>
    <w:rsid w:val="00181206"/>
    <w:rsid w:val="0018171D"/>
    <w:rsid w:val="00181BAB"/>
    <w:rsid w:val="00181C28"/>
    <w:rsid w:val="00181EF7"/>
    <w:rsid w:val="001824C6"/>
    <w:rsid w:val="00182980"/>
    <w:rsid w:val="00183191"/>
    <w:rsid w:val="001833A4"/>
    <w:rsid w:val="001836CD"/>
    <w:rsid w:val="001841D6"/>
    <w:rsid w:val="00184404"/>
    <w:rsid w:val="001844E4"/>
    <w:rsid w:val="00185E29"/>
    <w:rsid w:val="00186543"/>
    <w:rsid w:val="00187F10"/>
    <w:rsid w:val="001902CE"/>
    <w:rsid w:val="0019063B"/>
    <w:rsid w:val="001906F3"/>
    <w:rsid w:val="00190DED"/>
    <w:rsid w:val="0019104F"/>
    <w:rsid w:val="001916A2"/>
    <w:rsid w:val="00191963"/>
    <w:rsid w:val="00191D80"/>
    <w:rsid w:val="00192868"/>
    <w:rsid w:val="001928D0"/>
    <w:rsid w:val="00192A20"/>
    <w:rsid w:val="00192C0E"/>
    <w:rsid w:val="00192CD3"/>
    <w:rsid w:val="001931DF"/>
    <w:rsid w:val="00193842"/>
    <w:rsid w:val="00193C20"/>
    <w:rsid w:val="00193CF0"/>
    <w:rsid w:val="0019463D"/>
    <w:rsid w:val="0019521E"/>
    <w:rsid w:val="001957E7"/>
    <w:rsid w:val="00195EDC"/>
    <w:rsid w:val="00195F58"/>
    <w:rsid w:val="0019638E"/>
    <w:rsid w:val="00196877"/>
    <w:rsid w:val="00196F0E"/>
    <w:rsid w:val="00197B90"/>
    <w:rsid w:val="00197C87"/>
    <w:rsid w:val="001A0162"/>
    <w:rsid w:val="001A1126"/>
    <w:rsid w:val="001A11D4"/>
    <w:rsid w:val="001A23BE"/>
    <w:rsid w:val="001A2422"/>
    <w:rsid w:val="001A26AA"/>
    <w:rsid w:val="001A330A"/>
    <w:rsid w:val="001A36CD"/>
    <w:rsid w:val="001A3E6A"/>
    <w:rsid w:val="001A3EB9"/>
    <w:rsid w:val="001A4CC2"/>
    <w:rsid w:val="001A568C"/>
    <w:rsid w:val="001A5869"/>
    <w:rsid w:val="001A59F5"/>
    <w:rsid w:val="001A6DF7"/>
    <w:rsid w:val="001B0006"/>
    <w:rsid w:val="001B0804"/>
    <w:rsid w:val="001B0CE2"/>
    <w:rsid w:val="001B0D29"/>
    <w:rsid w:val="001B141E"/>
    <w:rsid w:val="001B1532"/>
    <w:rsid w:val="001B17DA"/>
    <w:rsid w:val="001B1922"/>
    <w:rsid w:val="001B1E0B"/>
    <w:rsid w:val="001B2132"/>
    <w:rsid w:val="001B2141"/>
    <w:rsid w:val="001B2307"/>
    <w:rsid w:val="001B3471"/>
    <w:rsid w:val="001B3DA8"/>
    <w:rsid w:val="001B3FBE"/>
    <w:rsid w:val="001B42D1"/>
    <w:rsid w:val="001B5A1D"/>
    <w:rsid w:val="001B5E49"/>
    <w:rsid w:val="001B60F6"/>
    <w:rsid w:val="001B672D"/>
    <w:rsid w:val="001B6867"/>
    <w:rsid w:val="001B73A2"/>
    <w:rsid w:val="001B7BCA"/>
    <w:rsid w:val="001C0206"/>
    <w:rsid w:val="001C1032"/>
    <w:rsid w:val="001C1149"/>
    <w:rsid w:val="001C16ED"/>
    <w:rsid w:val="001C1838"/>
    <w:rsid w:val="001C19C3"/>
    <w:rsid w:val="001C1A20"/>
    <w:rsid w:val="001C1DF5"/>
    <w:rsid w:val="001C2665"/>
    <w:rsid w:val="001C27F2"/>
    <w:rsid w:val="001C29AA"/>
    <w:rsid w:val="001C2BFE"/>
    <w:rsid w:val="001C2E02"/>
    <w:rsid w:val="001C2E64"/>
    <w:rsid w:val="001C2F63"/>
    <w:rsid w:val="001C352A"/>
    <w:rsid w:val="001C36ED"/>
    <w:rsid w:val="001C37CB"/>
    <w:rsid w:val="001C3A0F"/>
    <w:rsid w:val="001C3AB1"/>
    <w:rsid w:val="001C3B6B"/>
    <w:rsid w:val="001C3C2F"/>
    <w:rsid w:val="001C3CEE"/>
    <w:rsid w:val="001C3FC0"/>
    <w:rsid w:val="001C476E"/>
    <w:rsid w:val="001C6006"/>
    <w:rsid w:val="001C6871"/>
    <w:rsid w:val="001C70CA"/>
    <w:rsid w:val="001C73D2"/>
    <w:rsid w:val="001C749E"/>
    <w:rsid w:val="001C7967"/>
    <w:rsid w:val="001C79CB"/>
    <w:rsid w:val="001D01DF"/>
    <w:rsid w:val="001D0277"/>
    <w:rsid w:val="001D0DA5"/>
    <w:rsid w:val="001D1659"/>
    <w:rsid w:val="001D1C3A"/>
    <w:rsid w:val="001D1EA5"/>
    <w:rsid w:val="001D2D1F"/>
    <w:rsid w:val="001D2D84"/>
    <w:rsid w:val="001D3030"/>
    <w:rsid w:val="001D37D7"/>
    <w:rsid w:val="001D39D1"/>
    <w:rsid w:val="001D3B25"/>
    <w:rsid w:val="001D3E04"/>
    <w:rsid w:val="001D3E56"/>
    <w:rsid w:val="001D4245"/>
    <w:rsid w:val="001D4315"/>
    <w:rsid w:val="001D434C"/>
    <w:rsid w:val="001D464D"/>
    <w:rsid w:val="001D4B42"/>
    <w:rsid w:val="001D4BBF"/>
    <w:rsid w:val="001D5B93"/>
    <w:rsid w:val="001D60A8"/>
    <w:rsid w:val="001D624D"/>
    <w:rsid w:val="001D6296"/>
    <w:rsid w:val="001D654D"/>
    <w:rsid w:val="001D6AB6"/>
    <w:rsid w:val="001D6CFF"/>
    <w:rsid w:val="001D71F4"/>
    <w:rsid w:val="001D73F2"/>
    <w:rsid w:val="001E0400"/>
    <w:rsid w:val="001E0BF2"/>
    <w:rsid w:val="001E1C4D"/>
    <w:rsid w:val="001E1F24"/>
    <w:rsid w:val="001E21F7"/>
    <w:rsid w:val="001E2379"/>
    <w:rsid w:val="001E25D0"/>
    <w:rsid w:val="001E2803"/>
    <w:rsid w:val="001E2964"/>
    <w:rsid w:val="001E2A78"/>
    <w:rsid w:val="001E2AE7"/>
    <w:rsid w:val="001E2FF9"/>
    <w:rsid w:val="001E322E"/>
    <w:rsid w:val="001E4A11"/>
    <w:rsid w:val="001E5613"/>
    <w:rsid w:val="001E58FB"/>
    <w:rsid w:val="001E5E0E"/>
    <w:rsid w:val="001E5EEC"/>
    <w:rsid w:val="001E5F06"/>
    <w:rsid w:val="001E641E"/>
    <w:rsid w:val="001E6516"/>
    <w:rsid w:val="001E6864"/>
    <w:rsid w:val="001E6B98"/>
    <w:rsid w:val="001E6E16"/>
    <w:rsid w:val="001E7500"/>
    <w:rsid w:val="001E761E"/>
    <w:rsid w:val="001E7ACE"/>
    <w:rsid w:val="001E7DF5"/>
    <w:rsid w:val="001F06DB"/>
    <w:rsid w:val="001F0818"/>
    <w:rsid w:val="001F16FF"/>
    <w:rsid w:val="001F191C"/>
    <w:rsid w:val="001F1DC5"/>
    <w:rsid w:val="001F211E"/>
    <w:rsid w:val="001F2568"/>
    <w:rsid w:val="001F27CF"/>
    <w:rsid w:val="001F2D8F"/>
    <w:rsid w:val="001F2ED7"/>
    <w:rsid w:val="001F3158"/>
    <w:rsid w:val="001F37A7"/>
    <w:rsid w:val="001F4119"/>
    <w:rsid w:val="001F5959"/>
    <w:rsid w:val="001F5A92"/>
    <w:rsid w:val="001F64AB"/>
    <w:rsid w:val="001F6597"/>
    <w:rsid w:val="001F66D6"/>
    <w:rsid w:val="001F6938"/>
    <w:rsid w:val="001F7058"/>
    <w:rsid w:val="001F73DA"/>
    <w:rsid w:val="001F7AA9"/>
    <w:rsid w:val="001F7F62"/>
    <w:rsid w:val="00200593"/>
    <w:rsid w:val="00200877"/>
    <w:rsid w:val="00201A4F"/>
    <w:rsid w:val="00201D98"/>
    <w:rsid w:val="00201EB7"/>
    <w:rsid w:val="00203006"/>
    <w:rsid w:val="002040D7"/>
    <w:rsid w:val="0020422B"/>
    <w:rsid w:val="002044B5"/>
    <w:rsid w:val="00205D27"/>
    <w:rsid w:val="00205D58"/>
    <w:rsid w:val="00205F89"/>
    <w:rsid w:val="002120D3"/>
    <w:rsid w:val="00212147"/>
    <w:rsid w:val="00212633"/>
    <w:rsid w:val="00212A39"/>
    <w:rsid w:val="00212AD1"/>
    <w:rsid w:val="00212F35"/>
    <w:rsid w:val="00213ED5"/>
    <w:rsid w:val="00214693"/>
    <w:rsid w:val="00214A9E"/>
    <w:rsid w:val="00214FFC"/>
    <w:rsid w:val="00215223"/>
    <w:rsid w:val="00215812"/>
    <w:rsid w:val="00215A1B"/>
    <w:rsid w:val="002165EE"/>
    <w:rsid w:val="002168A2"/>
    <w:rsid w:val="00216CA7"/>
    <w:rsid w:val="00216D40"/>
    <w:rsid w:val="00216E2C"/>
    <w:rsid w:val="00216F2B"/>
    <w:rsid w:val="00217C34"/>
    <w:rsid w:val="00220086"/>
    <w:rsid w:val="002215D6"/>
    <w:rsid w:val="002220B2"/>
    <w:rsid w:val="00222214"/>
    <w:rsid w:val="00222861"/>
    <w:rsid w:val="00222E4D"/>
    <w:rsid w:val="00223020"/>
    <w:rsid w:val="00223D47"/>
    <w:rsid w:val="002242B0"/>
    <w:rsid w:val="0022496D"/>
    <w:rsid w:val="00225101"/>
    <w:rsid w:val="0022551E"/>
    <w:rsid w:val="00226714"/>
    <w:rsid w:val="00226852"/>
    <w:rsid w:val="002272C5"/>
    <w:rsid w:val="002272E1"/>
    <w:rsid w:val="00227604"/>
    <w:rsid w:val="00227D55"/>
    <w:rsid w:val="0023027B"/>
    <w:rsid w:val="0023065D"/>
    <w:rsid w:val="002307DF"/>
    <w:rsid w:val="00230EC0"/>
    <w:rsid w:val="002310E6"/>
    <w:rsid w:val="00231E45"/>
    <w:rsid w:val="00231F60"/>
    <w:rsid w:val="00231FB8"/>
    <w:rsid w:val="002320FE"/>
    <w:rsid w:val="002324F9"/>
    <w:rsid w:val="00232A6A"/>
    <w:rsid w:val="0023314C"/>
    <w:rsid w:val="00233889"/>
    <w:rsid w:val="002340B3"/>
    <w:rsid w:val="00234224"/>
    <w:rsid w:val="0023477D"/>
    <w:rsid w:val="0023488D"/>
    <w:rsid w:val="00234E79"/>
    <w:rsid w:val="00235897"/>
    <w:rsid w:val="00235D18"/>
    <w:rsid w:val="00237107"/>
    <w:rsid w:val="002372D9"/>
    <w:rsid w:val="00237802"/>
    <w:rsid w:val="00237A54"/>
    <w:rsid w:val="00237BD7"/>
    <w:rsid w:val="0024113A"/>
    <w:rsid w:val="0024153F"/>
    <w:rsid w:val="002415AA"/>
    <w:rsid w:val="002417F2"/>
    <w:rsid w:val="00241BAF"/>
    <w:rsid w:val="00241CB0"/>
    <w:rsid w:val="00242462"/>
    <w:rsid w:val="00242882"/>
    <w:rsid w:val="0024319E"/>
    <w:rsid w:val="00243269"/>
    <w:rsid w:val="00243630"/>
    <w:rsid w:val="00243F54"/>
    <w:rsid w:val="0024430D"/>
    <w:rsid w:val="00245216"/>
    <w:rsid w:val="0024569D"/>
    <w:rsid w:val="002458DC"/>
    <w:rsid w:val="00245D51"/>
    <w:rsid w:val="00246118"/>
    <w:rsid w:val="00246BCF"/>
    <w:rsid w:val="00246D9E"/>
    <w:rsid w:val="002470E8"/>
    <w:rsid w:val="0024719C"/>
    <w:rsid w:val="00250135"/>
    <w:rsid w:val="002502DC"/>
    <w:rsid w:val="0025111D"/>
    <w:rsid w:val="0025132F"/>
    <w:rsid w:val="0025162E"/>
    <w:rsid w:val="00251770"/>
    <w:rsid w:val="00252D68"/>
    <w:rsid w:val="00252FD1"/>
    <w:rsid w:val="0025309D"/>
    <w:rsid w:val="00253228"/>
    <w:rsid w:val="002536E4"/>
    <w:rsid w:val="002541A3"/>
    <w:rsid w:val="0025450E"/>
    <w:rsid w:val="00254849"/>
    <w:rsid w:val="00254A34"/>
    <w:rsid w:val="00254B5F"/>
    <w:rsid w:val="00254C6F"/>
    <w:rsid w:val="00254E07"/>
    <w:rsid w:val="00254F8B"/>
    <w:rsid w:val="00254FE9"/>
    <w:rsid w:val="00255941"/>
    <w:rsid w:val="00255A21"/>
    <w:rsid w:val="00255FC1"/>
    <w:rsid w:val="002562AF"/>
    <w:rsid w:val="0025647C"/>
    <w:rsid w:val="002567F1"/>
    <w:rsid w:val="00257226"/>
    <w:rsid w:val="002575A8"/>
    <w:rsid w:val="00257F65"/>
    <w:rsid w:val="0026025B"/>
    <w:rsid w:val="00260488"/>
    <w:rsid w:val="002604AD"/>
    <w:rsid w:val="00260590"/>
    <w:rsid w:val="00260BDB"/>
    <w:rsid w:val="00260E2E"/>
    <w:rsid w:val="00261363"/>
    <w:rsid w:val="00261545"/>
    <w:rsid w:val="00262BFE"/>
    <w:rsid w:val="00262CEC"/>
    <w:rsid w:val="00263114"/>
    <w:rsid w:val="0026357D"/>
    <w:rsid w:val="00263A84"/>
    <w:rsid w:val="0026405F"/>
    <w:rsid w:val="002647F9"/>
    <w:rsid w:val="00265015"/>
    <w:rsid w:val="00265152"/>
    <w:rsid w:val="002654AC"/>
    <w:rsid w:val="0026558B"/>
    <w:rsid w:val="002656FE"/>
    <w:rsid w:val="00265709"/>
    <w:rsid w:val="002657B5"/>
    <w:rsid w:val="00265CA9"/>
    <w:rsid w:val="00265F59"/>
    <w:rsid w:val="0026602D"/>
    <w:rsid w:val="00266257"/>
    <w:rsid w:val="00267319"/>
    <w:rsid w:val="00267549"/>
    <w:rsid w:val="00267BF6"/>
    <w:rsid w:val="00267C86"/>
    <w:rsid w:val="00270422"/>
    <w:rsid w:val="00270A3B"/>
    <w:rsid w:val="00270AC9"/>
    <w:rsid w:val="0027147E"/>
    <w:rsid w:val="002715E9"/>
    <w:rsid w:val="00271DC1"/>
    <w:rsid w:val="0027268E"/>
    <w:rsid w:val="00272886"/>
    <w:rsid w:val="00272ADD"/>
    <w:rsid w:val="00272C1E"/>
    <w:rsid w:val="00272EC4"/>
    <w:rsid w:val="00273241"/>
    <w:rsid w:val="00273529"/>
    <w:rsid w:val="002737E6"/>
    <w:rsid w:val="002744B8"/>
    <w:rsid w:val="00274594"/>
    <w:rsid w:val="00274995"/>
    <w:rsid w:val="002752C2"/>
    <w:rsid w:val="00275CF3"/>
    <w:rsid w:val="002760FE"/>
    <w:rsid w:val="00276F62"/>
    <w:rsid w:val="002776FF"/>
    <w:rsid w:val="00277828"/>
    <w:rsid w:val="002808E3"/>
    <w:rsid w:val="00280D8F"/>
    <w:rsid w:val="002810A2"/>
    <w:rsid w:val="00281207"/>
    <w:rsid w:val="002813AA"/>
    <w:rsid w:val="00281B87"/>
    <w:rsid w:val="00281C74"/>
    <w:rsid w:val="00282213"/>
    <w:rsid w:val="00282306"/>
    <w:rsid w:val="002834B6"/>
    <w:rsid w:val="00283578"/>
    <w:rsid w:val="00283922"/>
    <w:rsid w:val="00283C20"/>
    <w:rsid w:val="00283E48"/>
    <w:rsid w:val="00284491"/>
    <w:rsid w:val="00284524"/>
    <w:rsid w:val="002847C6"/>
    <w:rsid w:val="00284A6E"/>
    <w:rsid w:val="002853EA"/>
    <w:rsid w:val="0028595B"/>
    <w:rsid w:val="00285AC9"/>
    <w:rsid w:val="00286010"/>
    <w:rsid w:val="0028669C"/>
    <w:rsid w:val="0028746D"/>
    <w:rsid w:val="00287D10"/>
    <w:rsid w:val="002900B1"/>
    <w:rsid w:val="00290B9A"/>
    <w:rsid w:val="00290BD9"/>
    <w:rsid w:val="00290D49"/>
    <w:rsid w:val="00291907"/>
    <w:rsid w:val="00291BC5"/>
    <w:rsid w:val="00291C86"/>
    <w:rsid w:val="0029292D"/>
    <w:rsid w:val="00292989"/>
    <w:rsid w:val="0029298C"/>
    <w:rsid w:val="00292AD4"/>
    <w:rsid w:val="00292F06"/>
    <w:rsid w:val="00293146"/>
    <w:rsid w:val="0029323A"/>
    <w:rsid w:val="00293C5D"/>
    <w:rsid w:val="0029430A"/>
    <w:rsid w:val="00295510"/>
    <w:rsid w:val="002960DA"/>
    <w:rsid w:val="00296A9E"/>
    <w:rsid w:val="00296CA3"/>
    <w:rsid w:val="00297E9C"/>
    <w:rsid w:val="002A12C3"/>
    <w:rsid w:val="002A1956"/>
    <w:rsid w:val="002A1AD6"/>
    <w:rsid w:val="002A1D34"/>
    <w:rsid w:val="002A2470"/>
    <w:rsid w:val="002A2A2A"/>
    <w:rsid w:val="002A2AF6"/>
    <w:rsid w:val="002A2CF1"/>
    <w:rsid w:val="002A2F81"/>
    <w:rsid w:val="002A33C5"/>
    <w:rsid w:val="002A3556"/>
    <w:rsid w:val="002A3A47"/>
    <w:rsid w:val="002A3B4D"/>
    <w:rsid w:val="002A40E4"/>
    <w:rsid w:val="002A42D9"/>
    <w:rsid w:val="002A4600"/>
    <w:rsid w:val="002A4979"/>
    <w:rsid w:val="002A56EB"/>
    <w:rsid w:val="002A5803"/>
    <w:rsid w:val="002A5837"/>
    <w:rsid w:val="002A5DF8"/>
    <w:rsid w:val="002A5E33"/>
    <w:rsid w:val="002A5EC3"/>
    <w:rsid w:val="002A60F6"/>
    <w:rsid w:val="002A6402"/>
    <w:rsid w:val="002A7803"/>
    <w:rsid w:val="002A7D22"/>
    <w:rsid w:val="002B00A7"/>
    <w:rsid w:val="002B026A"/>
    <w:rsid w:val="002B0327"/>
    <w:rsid w:val="002B0557"/>
    <w:rsid w:val="002B0A90"/>
    <w:rsid w:val="002B0E4A"/>
    <w:rsid w:val="002B12FF"/>
    <w:rsid w:val="002B1989"/>
    <w:rsid w:val="002B1ABF"/>
    <w:rsid w:val="002B36EC"/>
    <w:rsid w:val="002B3DD1"/>
    <w:rsid w:val="002B3F42"/>
    <w:rsid w:val="002B459E"/>
    <w:rsid w:val="002B4979"/>
    <w:rsid w:val="002B4BED"/>
    <w:rsid w:val="002B524B"/>
    <w:rsid w:val="002B59BE"/>
    <w:rsid w:val="002B625D"/>
    <w:rsid w:val="002B6462"/>
    <w:rsid w:val="002B69B8"/>
    <w:rsid w:val="002B6BCE"/>
    <w:rsid w:val="002B6E14"/>
    <w:rsid w:val="002B789E"/>
    <w:rsid w:val="002B78D1"/>
    <w:rsid w:val="002B7A77"/>
    <w:rsid w:val="002B7BE1"/>
    <w:rsid w:val="002C055E"/>
    <w:rsid w:val="002C093B"/>
    <w:rsid w:val="002C0DBF"/>
    <w:rsid w:val="002C0FBF"/>
    <w:rsid w:val="002C1445"/>
    <w:rsid w:val="002C1722"/>
    <w:rsid w:val="002C1814"/>
    <w:rsid w:val="002C1970"/>
    <w:rsid w:val="002C1A52"/>
    <w:rsid w:val="002C1F68"/>
    <w:rsid w:val="002C221C"/>
    <w:rsid w:val="002C2EBD"/>
    <w:rsid w:val="002C35A7"/>
    <w:rsid w:val="002C3766"/>
    <w:rsid w:val="002C3F70"/>
    <w:rsid w:val="002C4622"/>
    <w:rsid w:val="002C46FE"/>
    <w:rsid w:val="002C4A05"/>
    <w:rsid w:val="002C4DE2"/>
    <w:rsid w:val="002C5E77"/>
    <w:rsid w:val="002C5F3F"/>
    <w:rsid w:val="002C61C0"/>
    <w:rsid w:val="002C6AC6"/>
    <w:rsid w:val="002C7217"/>
    <w:rsid w:val="002C72BD"/>
    <w:rsid w:val="002C72FE"/>
    <w:rsid w:val="002C75BA"/>
    <w:rsid w:val="002C77A9"/>
    <w:rsid w:val="002C7C0B"/>
    <w:rsid w:val="002C7EA6"/>
    <w:rsid w:val="002D032D"/>
    <w:rsid w:val="002D09AD"/>
    <w:rsid w:val="002D10CE"/>
    <w:rsid w:val="002D162F"/>
    <w:rsid w:val="002D1705"/>
    <w:rsid w:val="002D1D0C"/>
    <w:rsid w:val="002D1FA4"/>
    <w:rsid w:val="002D1FC1"/>
    <w:rsid w:val="002D235B"/>
    <w:rsid w:val="002D23A1"/>
    <w:rsid w:val="002D2AB0"/>
    <w:rsid w:val="002D2C07"/>
    <w:rsid w:val="002D2DA9"/>
    <w:rsid w:val="002D332D"/>
    <w:rsid w:val="002D33ED"/>
    <w:rsid w:val="002D340D"/>
    <w:rsid w:val="002D37D8"/>
    <w:rsid w:val="002D37FC"/>
    <w:rsid w:val="002D3BED"/>
    <w:rsid w:val="002D3DD7"/>
    <w:rsid w:val="002D3E92"/>
    <w:rsid w:val="002D43D3"/>
    <w:rsid w:val="002D4611"/>
    <w:rsid w:val="002D4E33"/>
    <w:rsid w:val="002D560C"/>
    <w:rsid w:val="002D57F7"/>
    <w:rsid w:val="002D584E"/>
    <w:rsid w:val="002D5BF7"/>
    <w:rsid w:val="002D5F58"/>
    <w:rsid w:val="002D75F3"/>
    <w:rsid w:val="002D7B82"/>
    <w:rsid w:val="002D7D0E"/>
    <w:rsid w:val="002E0157"/>
    <w:rsid w:val="002E0575"/>
    <w:rsid w:val="002E0A08"/>
    <w:rsid w:val="002E1A70"/>
    <w:rsid w:val="002E252F"/>
    <w:rsid w:val="002E2CE0"/>
    <w:rsid w:val="002E2F7A"/>
    <w:rsid w:val="002E367E"/>
    <w:rsid w:val="002E3D4A"/>
    <w:rsid w:val="002E3E1B"/>
    <w:rsid w:val="002E4AC3"/>
    <w:rsid w:val="002E4BCD"/>
    <w:rsid w:val="002E4E0C"/>
    <w:rsid w:val="002E4F07"/>
    <w:rsid w:val="002E539C"/>
    <w:rsid w:val="002E55FB"/>
    <w:rsid w:val="002E56DE"/>
    <w:rsid w:val="002E5808"/>
    <w:rsid w:val="002E709C"/>
    <w:rsid w:val="002E7116"/>
    <w:rsid w:val="002E71D6"/>
    <w:rsid w:val="002E794E"/>
    <w:rsid w:val="002E7E0B"/>
    <w:rsid w:val="002F0765"/>
    <w:rsid w:val="002F0B0A"/>
    <w:rsid w:val="002F0D6B"/>
    <w:rsid w:val="002F122C"/>
    <w:rsid w:val="002F133D"/>
    <w:rsid w:val="002F16A8"/>
    <w:rsid w:val="002F16EF"/>
    <w:rsid w:val="002F3187"/>
    <w:rsid w:val="002F4284"/>
    <w:rsid w:val="002F535C"/>
    <w:rsid w:val="002F5697"/>
    <w:rsid w:val="002F5951"/>
    <w:rsid w:val="002F5B6E"/>
    <w:rsid w:val="002F5B95"/>
    <w:rsid w:val="002F5B96"/>
    <w:rsid w:val="002F670A"/>
    <w:rsid w:val="002F70F9"/>
    <w:rsid w:val="00300AFA"/>
    <w:rsid w:val="00300FCA"/>
    <w:rsid w:val="00301571"/>
    <w:rsid w:val="00301973"/>
    <w:rsid w:val="00301BC4"/>
    <w:rsid w:val="00301C23"/>
    <w:rsid w:val="00301E13"/>
    <w:rsid w:val="00301FA3"/>
    <w:rsid w:val="0030211B"/>
    <w:rsid w:val="00302381"/>
    <w:rsid w:val="003023D0"/>
    <w:rsid w:val="00302458"/>
    <w:rsid w:val="00302A3F"/>
    <w:rsid w:val="00302E99"/>
    <w:rsid w:val="00303394"/>
    <w:rsid w:val="003033ED"/>
    <w:rsid w:val="00303719"/>
    <w:rsid w:val="00303B5C"/>
    <w:rsid w:val="00304022"/>
    <w:rsid w:val="00304475"/>
    <w:rsid w:val="00304988"/>
    <w:rsid w:val="00304FAA"/>
    <w:rsid w:val="003051E6"/>
    <w:rsid w:val="0030635C"/>
    <w:rsid w:val="0030670E"/>
    <w:rsid w:val="003068B5"/>
    <w:rsid w:val="00306B6B"/>
    <w:rsid w:val="00306D08"/>
    <w:rsid w:val="00307B48"/>
    <w:rsid w:val="00307FD0"/>
    <w:rsid w:val="003102A3"/>
    <w:rsid w:val="00310F64"/>
    <w:rsid w:val="0031149F"/>
    <w:rsid w:val="0031169B"/>
    <w:rsid w:val="00311B9F"/>
    <w:rsid w:val="00311C6D"/>
    <w:rsid w:val="00311CE7"/>
    <w:rsid w:val="0031240E"/>
    <w:rsid w:val="0031328E"/>
    <w:rsid w:val="003133A2"/>
    <w:rsid w:val="00313D33"/>
    <w:rsid w:val="0031419B"/>
    <w:rsid w:val="00314718"/>
    <w:rsid w:val="0031478C"/>
    <w:rsid w:val="00315012"/>
    <w:rsid w:val="0031515D"/>
    <w:rsid w:val="003157ED"/>
    <w:rsid w:val="00315D7F"/>
    <w:rsid w:val="00315E91"/>
    <w:rsid w:val="003163CA"/>
    <w:rsid w:val="0031684B"/>
    <w:rsid w:val="003171D6"/>
    <w:rsid w:val="00317643"/>
    <w:rsid w:val="00317807"/>
    <w:rsid w:val="00317849"/>
    <w:rsid w:val="0031787D"/>
    <w:rsid w:val="00317B87"/>
    <w:rsid w:val="00317CBD"/>
    <w:rsid w:val="0032076A"/>
    <w:rsid w:val="00320C28"/>
    <w:rsid w:val="003219DB"/>
    <w:rsid w:val="00321C08"/>
    <w:rsid w:val="00321F47"/>
    <w:rsid w:val="00322000"/>
    <w:rsid w:val="00322593"/>
    <w:rsid w:val="003228CC"/>
    <w:rsid w:val="0032295F"/>
    <w:rsid w:val="00323402"/>
    <w:rsid w:val="00323A4F"/>
    <w:rsid w:val="003243B2"/>
    <w:rsid w:val="0032443E"/>
    <w:rsid w:val="003244E1"/>
    <w:rsid w:val="00324AE4"/>
    <w:rsid w:val="00324B93"/>
    <w:rsid w:val="00324D6E"/>
    <w:rsid w:val="0032568F"/>
    <w:rsid w:val="003268BB"/>
    <w:rsid w:val="00326C7B"/>
    <w:rsid w:val="00327094"/>
    <w:rsid w:val="00327286"/>
    <w:rsid w:val="003273E6"/>
    <w:rsid w:val="00327742"/>
    <w:rsid w:val="003277F4"/>
    <w:rsid w:val="00327851"/>
    <w:rsid w:val="00327F14"/>
    <w:rsid w:val="0033026C"/>
    <w:rsid w:val="00330D02"/>
    <w:rsid w:val="003310D2"/>
    <w:rsid w:val="00331477"/>
    <w:rsid w:val="00332E6C"/>
    <w:rsid w:val="0033330C"/>
    <w:rsid w:val="00333B5F"/>
    <w:rsid w:val="003344E4"/>
    <w:rsid w:val="00334826"/>
    <w:rsid w:val="0033584A"/>
    <w:rsid w:val="0033640A"/>
    <w:rsid w:val="00336E27"/>
    <w:rsid w:val="0033703C"/>
    <w:rsid w:val="00341294"/>
    <w:rsid w:val="00341606"/>
    <w:rsid w:val="00341920"/>
    <w:rsid w:val="00341B85"/>
    <w:rsid w:val="00341D18"/>
    <w:rsid w:val="00342000"/>
    <w:rsid w:val="00342059"/>
    <w:rsid w:val="00342436"/>
    <w:rsid w:val="0034317F"/>
    <w:rsid w:val="003436FD"/>
    <w:rsid w:val="00343B10"/>
    <w:rsid w:val="0034452E"/>
    <w:rsid w:val="00344626"/>
    <w:rsid w:val="0034465D"/>
    <w:rsid w:val="00344739"/>
    <w:rsid w:val="003447D8"/>
    <w:rsid w:val="00345C36"/>
    <w:rsid w:val="00346340"/>
    <w:rsid w:val="00347168"/>
    <w:rsid w:val="00347B93"/>
    <w:rsid w:val="003506B5"/>
    <w:rsid w:val="00350853"/>
    <w:rsid w:val="00351288"/>
    <w:rsid w:val="00351C52"/>
    <w:rsid w:val="00351D68"/>
    <w:rsid w:val="00351E04"/>
    <w:rsid w:val="00351EBC"/>
    <w:rsid w:val="00351F1A"/>
    <w:rsid w:val="0035206F"/>
    <w:rsid w:val="00352567"/>
    <w:rsid w:val="00352841"/>
    <w:rsid w:val="00352E01"/>
    <w:rsid w:val="0035363B"/>
    <w:rsid w:val="00353737"/>
    <w:rsid w:val="00354EFE"/>
    <w:rsid w:val="003562EA"/>
    <w:rsid w:val="00356326"/>
    <w:rsid w:val="00356485"/>
    <w:rsid w:val="00356940"/>
    <w:rsid w:val="00356B98"/>
    <w:rsid w:val="00357243"/>
    <w:rsid w:val="00357446"/>
    <w:rsid w:val="00357452"/>
    <w:rsid w:val="00357834"/>
    <w:rsid w:val="00360373"/>
    <w:rsid w:val="00360659"/>
    <w:rsid w:val="00360A24"/>
    <w:rsid w:val="00360C93"/>
    <w:rsid w:val="00361D7C"/>
    <w:rsid w:val="00361EA7"/>
    <w:rsid w:val="003626FF"/>
    <w:rsid w:val="00362754"/>
    <w:rsid w:val="00362FF8"/>
    <w:rsid w:val="00363BDB"/>
    <w:rsid w:val="00363E1A"/>
    <w:rsid w:val="003642E5"/>
    <w:rsid w:val="0036449E"/>
    <w:rsid w:val="00364C93"/>
    <w:rsid w:val="00364E0C"/>
    <w:rsid w:val="00364F5D"/>
    <w:rsid w:val="00365363"/>
    <w:rsid w:val="0036554B"/>
    <w:rsid w:val="003657E9"/>
    <w:rsid w:val="003658C8"/>
    <w:rsid w:val="00365988"/>
    <w:rsid w:val="00365B7E"/>
    <w:rsid w:val="00365D04"/>
    <w:rsid w:val="00365D2B"/>
    <w:rsid w:val="00366232"/>
    <w:rsid w:val="00366292"/>
    <w:rsid w:val="00367102"/>
    <w:rsid w:val="00367991"/>
    <w:rsid w:val="00370C47"/>
    <w:rsid w:val="0037137C"/>
    <w:rsid w:val="00371899"/>
    <w:rsid w:val="00371A1E"/>
    <w:rsid w:val="00371C58"/>
    <w:rsid w:val="00372278"/>
    <w:rsid w:val="0037227C"/>
    <w:rsid w:val="00372A4E"/>
    <w:rsid w:val="00372A7A"/>
    <w:rsid w:val="00372D34"/>
    <w:rsid w:val="003730ED"/>
    <w:rsid w:val="0037377F"/>
    <w:rsid w:val="00373C9E"/>
    <w:rsid w:val="003741D5"/>
    <w:rsid w:val="003744C1"/>
    <w:rsid w:val="003745C5"/>
    <w:rsid w:val="00375560"/>
    <w:rsid w:val="003761FD"/>
    <w:rsid w:val="00376247"/>
    <w:rsid w:val="0037696D"/>
    <w:rsid w:val="00376E4E"/>
    <w:rsid w:val="003802F7"/>
    <w:rsid w:val="00380B51"/>
    <w:rsid w:val="00380C90"/>
    <w:rsid w:val="0038208A"/>
    <w:rsid w:val="003823FC"/>
    <w:rsid w:val="00382487"/>
    <w:rsid w:val="0038289F"/>
    <w:rsid w:val="00382BC8"/>
    <w:rsid w:val="0038373A"/>
    <w:rsid w:val="00383BA8"/>
    <w:rsid w:val="00383D9B"/>
    <w:rsid w:val="00383E15"/>
    <w:rsid w:val="00384995"/>
    <w:rsid w:val="00384A0E"/>
    <w:rsid w:val="00384E7A"/>
    <w:rsid w:val="00384EF7"/>
    <w:rsid w:val="00385771"/>
    <w:rsid w:val="003863BB"/>
    <w:rsid w:val="00387EC0"/>
    <w:rsid w:val="00390029"/>
    <w:rsid w:val="0039034E"/>
    <w:rsid w:val="00390A9D"/>
    <w:rsid w:val="00390B35"/>
    <w:rsid w:val="00391068"/>
    <w:rsid w:val="00391515"/>
    <w:rsid w:val="003917FA"/>
    <w:rsid w:val="00391F48"/>
    <w:rsid w:val="00392825"/>
    <w:rsid w:val="00393241"/>
    <w:rsid w:val="00393686"/>
    <w:rsid w:val="00393D8C"/>
    <w:rsid w:val="003940AA"/>
    <w:rsid w:val="003942C4"/>
    <w:rsid w:val="00394326"/>
    <w:rsid w:val="00394696"/>
    <w:rsid w:val="0039481D"/>
    <w:rsid w:val="0039515F"/>
    <w:rsid w:val="00395378"/>
    <w:rsid w:val="00395514"/>
    <w:rsid w:val="00395771"/>
    <w:rsid w:val="00396CC2"/>
    <w:rsid w:val="00396F09"/>
    <w:rsid w:val="00396F4A"/>
    <w:rsid w:val="003976F0"/>
    <w:rsid w:val="00397BEA"/>
    <w:rsid w:val="00397F27"/>
    <w:rsid w:val="003A00BC"/>
    <w:rsid w:val="003A0692"/>
    <w:rsid w:val="003A0806"/>
    <w:rsid w:val="003A0841"/>
    <w:rsid w:val="003A0DBA"/>
    <w:rsid w:val="003A0E9C"/>
    <w:rsid w:val="003A11A1"/>
    <w:rsid w:val="003A1295"/>
    <w:rsid w:val="003A154B"/>
    <w:rsid w:val="003A1574"/>
    <w:rsid w:val="003A16F8"/>
    <w:rsid w:val="003A19C3"/>
    <w:rsid w:val="003A1D4C"/>
    <w:rsid w:val="003A1D9E"/>
    <w:rsid w:val="003A2057"/>
    <w:rsid w:val="003A2D6D"/>
    <w:rsid w:val="003A2EEA"/>
    <w:rsid w:val="003A3073"/>
    <w:rsid w:val="003A33C5"/>
    <w:rsid w:val="003A3447"/>
    <w:rsid w:val="003A380F"/>
    <w:rsid w:val="003A3DA7"/>
    <w:rsid w:val="003A442E"/>
    <w:rsid w:val="003A48F4"/>
    <w:rsid w:val="003A4A25"/>
    <w:rsid w:val="003A4E10"/>
    <w:rsid w:val="003A4E7E"/>
    <w:rsid w:val="003A50EC"/>
    <w:rsid w:val="003A51A9"/>
    <w:rsid w:val="003A5814"/>
    <w:rsid w:val="003A6907"/>
    <w:rsid w:val="003A6F85"/>
    <w:rsid w:val="003A71A6"/>
    <w:rsid w:val="003A71BD"/>
    <w:rsid w:val="003A7796"/>
    <w:rsid w:val="003B01A3"/>
    <w:rsid w:val="003B1509"/>
    <w:rsid w:val="003B1DF0"/>
    <w:rsid w:val="003B213C"/>
    <w:rsid w:val="003B28EB"/>
    <w:rsid w:val="003B2B54"/>
    <w:rsid w:val="003B2F94"/>
    <w:rsid w:val="003B3D51"/>
    <w:rsid w:val="003B48CF"/>
    <w:rsid w:val="003B4B0A"/>
    <w:rsid w:val="003B51E5"/>
    <w:rsid w:val="003B552F"/>
    <w:rsid w:val="003B5C29"/>
    <w:rsid w:val="003B6A31"/>
    <w:rsid w:val="003B6AE9"/>
    <w:rsid w:val="003B6E19"/>
    <w:rsid w:val="003B712C"/>
    <w:rsid w:val="003B7AF4"/>
    <w:rsid w:val="003C0A62"/>
    <w:rsid w:val="003C0DE6"/>
    <w:rsid w:val="003C19C4"/>
    <w:rsid w:val="003C1C74"/>
    <w:rsid w:val="003C1CBE"/>
    <w:rsid w:val="003C1CD8"/>
    <w:rsid w:val="003C2358"/>
    <w:rsid w:val="003C24C7"/>
    <w:rsid w:val="003C263C"/>
    <w:rsid w:val="003C2686"/>
    <w:rsid w:val="003C2C2D"/>
    <w:rsid w:val="003C3F5A"/>
    <w:rsid w:val="003C4233"/>
    <w:rsid w:val="003C4436"/>
    <w:rsid w:val="003C45FD"/>
    <w:rsid w:val="003C4812"/>
    <w:rsid w:val="003C4A6A"/>
    <w:rsid w:val="003C4AAF"/>
    <w:rsid w:val="003C513C"/>
    <w:rsid w:val="003C54E1"/>
    <w:rsid w:val="003C55FC"/>
    <w:rsid w:val="003C5F95"/>
    <w:rsid w:val="003C6072"/>
    <w:rsid w:val="003C610C"/>
    <w:rsid w:val="003C6120"/>
    <w:rsid w:val="003C6993"/>
    <w:rsid w:val="003C6E9B"/>
    <w:rsid w:val="003C72F7"/>
    <w:rsid w:val="003C75A1"/>
    <w:rsid w:val="003C7921"/>
    <w:rsid w:val="003D1592"/>
    <w:rsid w:val="003D1669"/>
    <w:rsid w:val="003D1B03"/>
    <w:rsid w:val="003D227A"/>
    <w:rsid w:val="003D26C5"/>
    <w:rsid w:val="003D2C81"/>
    <w:rsid w:val="003D31CC"/>
    <w:rsid w:val="003D3470"/>
    <w:rsid w:val="003D3478"/>
    <w:rsid w:val="003D3D52"/>
    <w:rsid w:val="003D41A2"/>
    <w:rsid w:val="003D4506"/>
    <w:rsid w:val="003D465D"/>
    <w:rsid w:val="003D478F"/>
    <w:rsid w:val="003D4A4A"/>
    <w:rsid w:val="003D51D7"/>
    <w:rsid w:val="003D5223"/>
    <w:rsid w:val="003D5E6D"/>
    <w:rsid w:val="003D619E"/>
    <w:rsid w:val="003D6BDE"/>
    <w:rsid w:val="003D6EBE"/>
    <w:rsid w:val="003D7D33"/>
    <w:rsid w:val="003E05CE"/>
    <w:rsid w:val="003E0BD9"/>
    <w:rsid w:val="003E103C"/>
    <w:rsid w:val="003E1B1B"/>
    <w:rsid w:val="003E1C6C"/>
    <w:rsid w:val="003E1D58"/>
    <w:rsid w:val="003E2345"/>
    <w:rsid w:val="003E33A6"/>
    <w:rsid w:val="003E37A0"/>
    <w:rsid w:val="003E3DCF"/>
    <w:rsid w:val="003E45EE"/>
    <w:rsid w:val="003E49BB"/>
    <w:rsid w:val="003E4DA8"/>
    <w:rsid w:val="003E4F7E"/>
    <w:rsid w:val="003E53AA"/>
    <w:rsid w:val="003E68B2"/>
    <w:rsid w:val="003E6B6A"/>
    <w:rsid w:val="003E6CCB"/>
    <w:rsid w:val="003E7046"/>
    <w:rsid w:val="003E71E1"/>
    <w:rsid w:val="003E7AAD"/>
    <w:rsid w:val="003E7C75"/>
    <w:rsid w:val="003E7F34"/>
    <w:rsid w:val="003F007B"/>
    <w:rsid w:val="003F0988"/>
    <w:rsid w:val="003F0AC4"/>
    <w:rsid w:val="003F0F72"/>
    <w:rsid w:val="003F134B"/>
    <w:rsid w:val="003F1789"/>
    <w:rsid w:val="003F19C0"/>
    <w:rsid w:val="003F1E47"/>
    <w:rsid w:val="003F1F41"/>
    <w:rsid w:val="003F20D6"/>
    <w:rsid w:val="003F20FC"/>
    <w:rsid w:val="003F279D"/>
    <w:rsid w:val="003F2BD8"/>
    <w:rsid w:val="003F2BE0"/>
    <w:rsid w:val="003F2CB5"/>
    <w:rsid w:val="003F34F9"/>
    <w:rsid w:val="003F3C49"/>
    <w:rsid w:val="003F3FAA"/>
    <w:rsid w:val="003F43C5"/>
    <w:rsid w:val="003F4441"/>
    <w:rsid w:val="003F470A"/>
    <w:rsid w:val="003F5118"/>
    <w:rsid w:val="003F5A75"/>
    <w:rsid w:val="003F6668"/>
    <w:rsid w:val="003F6C52"/>
    <w:rsid w:val="003F709A"/>
    <w:rsid w:val="003F710F"/>
    <w:rsid w:val="003F71A2"/>
    <w:rsid w:val="003F7362"/>
    <w:rsid w:val="003F7EA1"/>
    <w:rsid w:val="003F7F59"/>
    <w:rsid w:val="00400139"/>
    <w:rsid w:val="00400253"/>
    <w:rsid w:val="00400834"/>
    <w:rsid w:val="00400B26"/>
    <w:rsid w:val="00400EA2"/>
    <w:rsid w:val="00401079"/>
    <w:rsid w:val="00401267"/>
    <w:rsid w:val="004015F8"/>
    <w:rsid w:val="0040178B"/>
    <w:rsid w:val="0040204B"/>
    <w:rsid w:val="0040288E"/>
    <w:rsid w:val="00402CAF"/>
    <w:rsid w:val="00402DE2"/>
    <w:rsid w:val="00403109"/>
    <w:rsid w:val="00403D3C"/>
    <w:rsid w:val="004040D2"/>
    <w:rsid w:val="0040437F"/>
    <w:rsid w:val="004051AC"/>
    <w:rsid w:val="00405271"/>
    <w:rsid w:val="00405F60"/>
    <w:rsid w:val="004063DD"/>
    <w:rsid w:val="004065F1"/>
    <w:rsid w:val="00406D69"/>
    <w:rsid w:val="004072C5"/>
    <w:rsid w:val="00407B42"/>
    <w:rsid w:val="00410175"/>
    <w:rsid w:val="00410ADF"/>
    <w:rsid w:val="0041116F"/>
    <w:rsid w:val="00412BC2"/>
    <w:rsid w:val="00412CF0"/>
    <w:rsid w:val="00413514"/>
    <w:rsid w:val="004138AD"/>
    <w:rsid w:val="0041464D"/>
    <w:rsid w:val="00414722"/>
    <w:rsid w:val="0041478A"/>
    <w:rsid w:val="0041486A"/>
    <w:rsid w:val="00414D21"/>
    <w:rsid w:val="0041595B"/>
    <w:rsid w:val="004163F6"/>
    <w:rsid w:val="0041723A"/>
    <w:rsid w:val="00417437"/>
    <w:rsid w:val="00417904"/>
    <w:rsid w:val="00417A45"/>
    <w:rsid w:val="00417C35"/>
    <w:rsid w:val="0042050F"/>
    <w:rsid w:val="004205C2"/>
    <w:rsid w:val="004206E5"/>
    <w:rsid w:val="004210EC"/>
    <w:rsid w:val="00421355"/>
    <w:rsid w:val="0042145C"/>
    <w:rsid w:val="004219D1"/>
    <w:rsid w:val="004228AE"/>
    <w:rsid w:val="00423699"/>
    <w:rsid w:val="00423701"/>
    <w:rsid w:val="004237E9"/>
    <w:rsid w:val="00424B65"/>
    <w:rsid w:val="00425788"/>
    <w:rsid w:val="00425FCA"/>
    <w:rsid w:val="0042600A"/>
    <w:rsid w:val="004266C4"/>
    <w:rsid w:val="00426B4A"/>
    <w:rsid w:val="00426E1F"/>
    <w:rsid w:val="00426F7F"/>
    <w:rsid w:val="00427395"/>
    <w:rsid w:val="004275D5"/>
    <w:rsid w:val="004304CE"/>
    <w:rsid w:val="00431777"/>
    <w:rsid w:val="004318E5"/>
    <w:rsid w:val="00431EDE"/>
    <w:rsid w:val="00431F10"/>
    <w:rsid w:val="00431F8C"/>
    <w:rsid w:val="00432356"/>
    <w:rsid w:val="004327B8"/>
    <w:rsid w:val="00432C16"/>
    <w:rsid w:val="00433246"/>
    <w:rsid w:val="00433595"/>
    <w:rsid w:val="00433E19"/>
    <w:rsid w:val="00434119"/>
    <w:rsid w:val="004342FD"/>
    <w:rsid w:val="00434612"/>
    <w:rsid w:val="0043480E"/>
    <w:rsid w:val="00434DBD"/>
    <w:rsid w:val="004352D7"/>
    <w:rsid w:val="00435A6F"/>
    <w:rsid w:val="0043636C"/>
    <w:rsid w:val="0043638E"/>
    <w:rsid w:val="00436D5E"/>
    <w:rsid w:val="00437EF6"/>
    <w:rsid w:val="00440669"/>
    <w:rsid w:val="00440E11"/>
    <w:rsid w:val="0044112D"/>
    <w:rsid w:val="00441C4F"/>
    <w:rsid w:val="00442308"/>
    <w:rsid w:val="00442C5D"/>
    <w:rsid w:val="004432DE"/>
    <w:rsid w:val="004433AE"/>
    <w:rsid w:val="004439C5"/>
    <w:rsid w:val="00443D59"/>
    <w:rsid w:val="0044414A"/>
    <w:rsid w:val="00444D9B"/>
    <w:rsid w:val="004451EE"/>
    <w:rsid w:val="00445BE4"/>
    <w:rsid w:val="00445C5C"/>
    <w:rsid w:val="0044678A"/>
    <w:rsid w:val="00447407"/>
    <w:rsid w:val="00447814"/>
    <w:rsid w:val="00447B5F"/>
    <w:rsid w:val="0045054C"/>
    <w:rsid w:val="0045085B"/>
    <w:rsid w:val="004517B2"/>
    <w:rsid w:val="00451C1E"/>
    <w:rsid w:val="00452196"/>
    <w:rsid w:val="004527E5"/>
    <w:rsid w:val="004528DA"/>
    <w:rsid w:val="00452CE4"/>
    <w:rsid w:val="00452ED7"/>
    <w:rsid w:val="004534E4"/>
    <w:rsid w:val="00453827"/>
    <w:rsid w:val="00453EE0"/>
    <w:rsid w:val="00453F73"/>
    <w:rsid w:val="00454329"/>
    <w:rsid w:val="004548EE"/>
    <w:rsid w:val="00455596"/>
    <w:rsid w:val="00455816"/>
    <w:rsid w:val="00455C3E"/>
    <w:rsid w:val="0045641E"/>
    <w:rsid w:val="00457189"/>
    <w:rsid w:val="004576A7"/>
    <w:rsid w:val="00457BF9"/>
    <w:rsid w:val="00457DE3"/>
    <w:rsid w:val="00460CC7"/>
    <w:rsid w:val="00461442"/>
    <w:rsid w:val="004615A6"/>
    <w:rsid w:val="00461628"/>
    <w:rsid w:val="004616F9"/>
    <w:rsid w:val="0046235E"/>
    <w:rsid w:val="004623DA"/>
    <w:rsid w:val="00462825"/>
    <w:rsid w:val="00462BA6"/>
    <w:rsid w:val="00463159"/>
    <w:rsid w:val="0046389A"/>
    <w:rsid w:val="00463DBC"/>
    <w:rsid w:val="00463E8B"/>
    <w:rsid w:val="004647E5"/>
    <w:rsid w:val="00465A67"/>
    <w:rsid w:val="00465A6C"/>
    <w:rsid w:val="00465C53"/>
    <w:rsid w:val="00466207"/>
    <w:rsid w:val="00466964"/>
    <w:rsid w:val="00466ABF"/>
    <w:rsid w:val="00466D61"/>
    <w:rsid w:val="004678ED"/>
    <w:rsid w:val="00467BD8"/>
    <w:rsid w:val="004701AC"/>
    <w:rsid w:val="004703AE"/>
    <w:rsid w:val="00470538"/>
    <w:rsid w:val="00470CA9"/>
    <w:rsid w:val="004710DF"/>
    <w:rsid w:val="0047172B"/>
    <w:rsid w:val="00471942"/>
    <w:rsid w:val="00471B65"/>
    <w:rsid w:val="00471F96"/>
    <w:rsid w:val="00472284"/>
    <w:rsid w:val="004726B8"/>
    <w:rsid w:val="00472B03"/>
    <w:rsid w:val="00472C48"/>
    <w:rsid w:val="00472F88"/>
    <w:rsid w:val="0047335A"/>
    <w:rsid w:val="0047354F"/>
    <w:rsid w:val="00473601"/>
    <w:rsid w:val="004737A6"/>
    <w:rsid w:val="00473F5A"/>
    <w:rsid w:val="0047457B"/>
    <w:rsid w:val="004745E9"/>
    <w:rsid w:val="00474BC0"/>
    <w:rsid w:val="00474F6D"/>
    <w:rsid w:val="004758DE"/>
    <w:rsid w:val="00475932"/>
    <w:rsid w:val="00476434"/>
    <w:rsid w:val="00477A14"/>
    <w:rsid w:val="00480101"/>
    <w:rsid w:val="004801F0"/>
    <w:rsid w:val="00482601"/>
    <w:rsid w:val="00483234"/>
    <w:rsid w:val="00483399"/>
    <w:rsid w:val="0048358B"/>
    <w:rsid w:val="00483A04"/>
    <w:rsid w:val="00483B27"/>
    <w:rsid w:val="004842EE"/>
    <w:rsid w:val="0048484D"/>
    <w:rsid w:val="004849C3"/>
    <w:rsid w:val="00485066"/>
    <w:rsid w:val="00485196"/>
    <w:rsid w:val="00486251"/>
    <w:rsid w:val="004863EA"/>
    <w:rsid w:val="00486470"/>
    <w:rsid w:val="00486731"/>
    <w:rsid w:val="0048687D"/>
    <w:rsid w:val="00486B58"/>
    <w:rsid w:val="00486DB0"/>
    <w:rsid w:val="00486EC5"/>
    <w:rsid w:val="00487040"/>
    <w:rsid w:val="00487157"/>
    <w:rsid w:val="004876E6"/>
    <w:rsid w:val="004878E5"/>
    <w:rsid w:val="0049011F"/>
    <w:rsid w:val="00490471"/>
    <w:rsid w:val="0049134A"/>
    <w:rsid w:val="00491BCD"/>
    <w:rsid w:val="004926EE"/>
    <w:rsid w:val="00492A06"/>
    <w:rsid w:val="00492B10"/>
    <w:rsid w:val="0049305C"/>
    <w:rsid w:val="004935F1"/>
    <w:rsid w:val="004944F7"/>
    <w:rsid w:val="00494872"/>
    <w:rsid w:val="00494904"/>
    <w:rsid w:val="00494988"/>
    <w:rsid w:val="00494C2B"/>
    <w:rsid w:val="004951C6"/>
    <w:rsid w:val="00495477"/>
    <w:rsid w:val="004955F6"/>
    <w:rsid w:val="004957C5"/>
    <w:rsid w:val="0049581C"/>
    <w:rsid w:val="00495847"/>
    <w:rsid w:val="00495B4E"/>
    <w:rsid w:val="00496C90"/>
    <w:rsid w:val="00496E29"/>
    <w:rsid w:val="00497110"/>
    <w:rsid w:val="004972BE"/>
    <w:rsid w:val="004972EE"/>
    <w:rsid w:val="004974B8"/>
    <w:rsid w:val="0049750B"/>
    <w:rsid w:val="004A0BA3"/>
    <w:rsid w:val="004A0CC6"/>
    <w:rsid w:val="004A12AA"/>
    <w:rsid w:val="004A1398"/>
    <w:rsid w:val="004A13EF"/>
    <w:rsid w:val="004A1EA5"/>
    <w:rsid w:val="004A22F4"/>
    <w:rsid w:val="004A2A93"/>
    <w:rsid w:val="004A3092"/>
    <w:rsid w:val="004A3438"/>
    <w:rsid w:val="004A3471"/>
    <w:rsid w:val="004A4FAD"/>
    <w:rsid w:val="004A50D4"/>
    <w:rsid w:val="004A55D9"/>
    <w:rsid w:val="004A5B00"/>
    <w:rsid w:val="004A5CC5"/>
    <w:rsid w:val="004A642F"/>
    <w:rsid w:val="004A654B"/>
    <w:rsid w:val="004A766A"/>
    <w:rsid w:val="004B0E62"/>
    <w:rsid w:val="004B1627"/>
    <w:rsid w:val="004B16E9"/>
    <w:rsid w:val="004B2575"/>
    <w:rsid w:val="004B26D7"/>
    <w:rsid w:val="004B2794"/>
    <w:rsid w:val="004B2A91"/>
    <w:rsid w:val="004B2DAC"/>
    <w:rsid w:val="004B30E2"/>
    <w:rsid w:val="004B36CC"/>
    <w:rsid w:val="004B36F3"/>
    <w:rsid w:val="004B3A79"/>
    <w:rsid w:val="004B3C82"/>
    <w:rsid w:val="004B3CBA"/>
    <w:rsid w:val="004B4364"/>
    <w:rsid w:val="004B43F8"/>
    <w:rsid w:val="004B45D8"/>
    <w:rsid w:val="004B4B84"/>
    <w:rsid w:val="004B5420"/>
    <w:rsid w:val="004B56DC"/>
    <w:rsid w:val="004B59D8"/>
    <w:rsid w:val="004B5B3D"/>
    <w:rsid w:val="004B5D9D"/>
    <w:rsid w:val="004B65D6"/>
    <w:rsid w:val="004B6794"/>
    <w:rsid w:val="004B6968"/>
    <w:rsid w:val="004B6DC4"/>
    <w:rsid w:val="004B6E0C"/>
    <w:rsid w:val="004B6EAA"/>
    <w:rsid w:val="004B6FBC"/>
    <w:rsid w:val="004B74FA"/>
    <w:rsid w:val="004B75F3"/>
    <w:rsid w:val="004B78A2"/>
    <w:rsid w:val="004C0488"/>
    <w:rsid w:val="004C0691"/>
    <w:rsid w:val="004C0A4A"/>
    <w:rsid w:val="004C0B94"/>
    <w:rsid w:val="004C103E"/>
    <w:rsid w:val="004C13D5"/>
    <w:rsid w:val="004C14F2"/>
    <w:rsid w:val="004C1706"/>
    <w:rsid w:val="004C21C7"/>
    <w:rsid w:val="004C2247"/>
    <w:rsid w:val="004C240B"/>
    <w:rsid w:val="004C2612"/>
    <w:rsid w:val="004C3637"/>
    <w:rsid w:val="004C3C1B"/>
    <w:rsid w:val="004C3C50"/>
    <w:rsid w:val="004C3F01"/>
    <w:rsid w:val="004C4137"/>
    <w:rsid w:val="004C4AF1"/>
    <w:rsid w:val="004C4FD3"/>
    <w:rsid w:val="004C51EC"/>
    <w:rsid w:val="004C60EA"/>
    <w:rsid w:val="004C60FF"/>
    <w:rsid w:val="004C61B0"/>
    <w:rsid w:val="004C69D8"/>
    <w:rsid w:val="004C7786"/>
    <w:rsid w:val="004C7B57"/>
    <w:rsid w:val="004C7B5F"/>
    <w:rsid w:val="004D0DF1"/>
    <w:rsid w:val="004D10D5"/>
    <w:rsid w:val="004D1147"/>
    <w:rsid w:val="004D1360"/>
    <w:rsid w:val="004D1A4E"/>
    <w:rsid w:val="004D1E76"/>
    <w:rsid w:val="004D25A0"/>
    <w:rsid w:val="004D35F6"/>
    <w:rsid w:val="004D36F9"/>
    <w:rsid w:val="004D3744"/>
    <w:rsid w:val="004D38E2"/>
    <w:rsid w:val="004D3AB4"/>
    <w:rsid w:val="004D3BFF"/>
    <w:rsid w:val="004D3EB6"/>
    <w:rsid w:val="004D45D4"/>
    <w:rsid w:val="004D4645"/>
    <w:rsid w:val="004D505B"/>
    <w:rsid w:val="004D5467"/>
    <w:rsid w:val="004D57CC"/>
    <w:rsid w:val="004D5852"/>
    <w:rsid w:val="004D6207"/>
    <w:rsid w:val="004D6A35"/>
    <w:rsid w:val="004D7559"/>
    <w:rsid w:val="004D7A3A"/>
    <w:rsid w:val="004D7C1D"/>
    <w:rsid w:val="004E041B"/>
    <w:rsid w:val="004E0676"/>
    <w:rsid w:val="004E070A"/>
    <w:rsid w:val="004E0AF0"/>
    <w:rsid w:val="004E0C41"/>
    <w:rsid w:val="004E1832"/>
    <w:rsid w:val="004E197D"/>
    <w:rsid w:val="004E1AAB"/>
    <w:rsid w:val="004E1E86"/>
    <w:rsid w:val="004E2587"/>
    <w:rsid w:val="004E2A08"/>
    <w:rsid w:val="004E2E33"/>
    <w:rsid w:val="004E2EA3"/>
    <w:rsid w:val="004E33D5"/>
    <w:rsid w:val="004E42A6"/>
    <w:rsid w:val="004E472A"/>
    <w:rsid w:val="004E47F6"/>
    <w:rsid w:val="004E4A9C"/>
    <w:rsid w:val="004E5427"/>
    <w:rsid w:val="004E5E2D"/>
    <w:rsid w:val="004E656A"/>
    <w:rsid w:val="004E7310"/>
    <w:rsid w:val="004E792A"/>
    <w:rsid w:val="004F01FA"/>
    <w:rsid w:val="004F02A1"/>
    <w:rsid w:val="004F03D4"/>
    <w:rsid w:val="004F04AD"/>
    <w:rsid w:val="004F0A57"/>
    <w:rsid w:val="004F1057"/>
    <w:rsid w:val="004F1934"/>
    <w:rsid w:val="004F3296"/>
    <w:rsid w:val="004F3521"/>
    <w:rsid w:val="004F3747"/>
    <w:rsid w:val="004F40C9"/>
    <w:rsid w:val="004F4108"/>
    <w:rsid w:val="004F4289"/>
    <w:rsid w:val="004F46C8"/>
    <w:rsid w:val="004F46EC"/>
    <w:rsid w:val="004F4A62"/>
    <w:rsid w:val="004F5546"/>
    <w:rsid w:val="004F5C56"/>
    <w:rsid w:val="004F6168"/>
    <w:rsid w:val="004F6387"/>
    <w:rsid w:val="004F6D8B"/>
    <w:rsid w:val="004F7B75"/>
    <w:rsid w:val="004F7E54"/>
    <w:rsid w:val="004F7FF3"/>
    <w:rsid w:val="00500080"/>
    <w:rsid w:val="005004F5"/>
    <w:rsid w:val="00500660"/>
    <w:rsid w:val="00500774"/>
    <w:rsid w:val="00500A12"/>
    <w:rsid w:val="00500B04"/>
    <w:rsid w:val="00501B2F"/>
    <w:rsid w:val="00501D4E"/>
    <w:rsid w:val="0050217C"/>
    <w:rsid w:val="00503C11"/>
    <w:rsid w:val="005052AE"/>
    <w:rsid w:val="005058BE"/>
    <w:rsid w:val="0050646A"/>
    <w:rsid w:val="00506B7E"/>
    <w:rsid w:val="0050709B"/>
    <w:rsid w:val="00507D74"/>
    <w:rsid w:val="00507E9B"/>
    <w:rsid w:val="0051067B"/>
    <w:rsid w:val="00511714"/>
    <w:rsid w:val="00511D07"/>
    <w:rsid w:val="00511F2E"/>
    <w:rsid w:val="00512051"/>
    <w:rsid w:val="0051206F"/>
    <w:rsid w:val="00512168"/>
    <w:rsid w:val="005128B8"/>
    <w:rsid w:val="00512A93"/>
    <w:rsid w:val="0051398A"/>
    <w:rsid w:val="005139CD"/>
    <w:rsid w:val="00513BA6"/>
    <w:rsid w:val="0051446D"/>
    <w:rsid w:val="0051479E"/>
    <w:rsid w:val="0051495A"/>
    <w:rsid w:val="00514B19"/>
    <w:rsid w:val="00514BB9"/>
    <w:rsid w:val="00514E8E"/>
    <w:rsid w:val="005156CA"/>
    <w:rsid w:val="00515B86"/>
    <w:rsid w:val="00515C86"/>
    <w:rsid w:val="00516197"/>
    <w:rsid w:val="0051697F"/>
    <w:rsid w:val="00516F1A"/>
    <w:rsid w:val="00517050"/>
    <w:rsid w:val="00517167"/>
    <w:rsid w:val="00517BAD"/>
    <w:rsid w:val="00517D29"/>
    <w:rsid w:val="0052090C"/>
    <w:rsid w:val="00520964"/>
    <w:rsid w:val="00520EAF"/>
    <w:rsid w:val="00521338"/>
    <w:rsid w:val="00521987"/>
    <w:rsid w:val="00521DA9"/>
    <w:rsid w:val="00522283"/>
    <w:rsid w:val="005223DE"/>
    <w:rsid w:val="0052248D"/>
    <w:rsid w:val="00522A56"/>
    <w:rsid w:val="00523285"/>
    <w:rsid w:val="005248D9"/>
    <w:rsid w:val="0052490B"/>
    <w:rsid w:val="005251F9"/>
    <w:rsid w:val="00525593"/>
    <w:rsid w:val="005257A2"/>
    <w:rsid w:val="005263D1"/>
    <w:rsid w:val="005264B9"/>
    <w:rsid w:val="005267A6"/>
    <w:rsid w:val="00526E7B"/>
    <w:rsid w:val="005272D8"/>
    <w:rsid w:val="005274F6"/>
    <w:rsid w:val="00530136"/>
    <w:rsid w:val="00530141"/>
    <w:rsid w:val="00530411"/>
    <w:rsid w:val="0053089A"/>
    <w:rsid w:val="005308B7"/>
    <w:rsid w:val="00530A0E"/>
    <w:rsid w:val="00530DD5"/>
    <w:rsid w:val="00531C7C"/>
    <w:rsid w:val="005326F8"/>
    <w:rsid w:val="00532BA2"/>
    <w:rsid w:val="00532EF0"/>
    <w:rsid w:val="00533235"/>
    <w:rsid w:val="005335E0"/>
    <w:rsid w:val="00533F05"/>
    <w:rsid w:val="00533F8D"/>
    <w:rsid w:val="005344CC"/>
    <w:rsid w:val="00535032"/>
    <w:rsid w:val="0053518A"/>
    <w:rsid w:val="00535270"/>
    <w:rsid w:val="0053533D"/>
    <w:rsid w:val="00536031"/>
    <w:rsid w:val="0053604D"/>
    <w:rsid w:val="0053630B"/>
    <w:rsid w:val="005365A0"/>
    <w:rsid w:val="00536A93"/>
    <w:rsid w:val="00537B99"/>
    <w:rsid w:val="0054045B"/>
    <w:rsid w:val="005406E7"/>
    <w:rsid w:val="00540CB1"/>
    <w:rsid w:val="0054129C"/>
    <w:rsid w:val="00541735"/>
    <w:rsid w:val="00541CAC"/>
    <w:rsid w:val="00541DFD"/>
    <w:rsid w:val="00542230"/>
    <w:rsid w:val="00542574"/>
    <w:rsid w:val="00542B9C"/>
    <w:rsid w:val="00542E8C"/>
    <w:rsid w:val="00543364"/>
    <w:rsid w:val="005443F8"/>
    <w:rsid w:val="00545858"/>
    <w:rsid w:val="00546823"/>
    <w:rsid w:val="00546D99"/>
    <w:rsid w:val="00546EB3"/>
    <w:rsid w:val="00547128"/>
    <w:rsid w:val="00547466"/>
    <w:rsid w:val="005478DE"/>
    <w:rsid w:val="005503D4"/>
    <w:rsid w:val="00550774"/>
    <w:rsid w:val="00550C27"/>
    <w:rsid w:val="005518CC"/>
    <w:rsid w:val="00551DA9"/>
    <w:rsid w:val="00551DB4"/>
    <w:rsid w:val="00552E17"/>
    <w:rsid w:val="005545B4"/>
    <w:rsid w:val="00554F0F"/>
    <w:rsid w:val="00555017"/>
    <w:rsid w:val="0055506E"/>
    <w:rsid w:val="00555AF9"/>
    <w:rsid w:val="0055664B"/>
    <w:rsid w:val="00556866"/>
    <w:rsid w:val="00556C56"/>
    <w:rsid w:val="00556DA2"/>
    <w:rsid w:val="0055780F"/>
    <w:rsid w:val="0055790B"/>
    <w:rsid w:val="00557B60"/>
    <w:rsid w:val="00557C8A"/>
    <w:rsid w:val="005600A2"/>
    <w:rsid w:val="0056041A"/>
    <w:rsid w:val="005605CD"/>
    <w:rsid w:val="00560972"/>
    <w:rsid w:val="0056193D"/>
    <w:rsid w:val="00561DD7"/>
    <w:rsid w:val="00562045"/>
    <w:rsid w:val="005621D0"/>
    <w:rsid w:val="00562276"/>
    <w:rsid w:val="0056252C"/>
    <w:rsid w:val="00562584"/>
    <w:rsid w:val="00562B85"/>
    <w:rsid w:val="00562B95"/>
    <w:rsid w:val="00562C66"/>
    <w:rsid w:val="00562CCE"/>
    <w:rsid w:val="005633DF"/>
    <w:rsid w:val="00563551"/>
    <w:rsid w:val="005644D5"/>
    <w:rsid w:val="005648DB"/>
    <w:rsid w:val="00564F46"/>
    <w:rsid w:val="005654C3"/>
    <w:rsid w:val="005659EE"/>
    <w:rsid w:val="00565EDB"/>
    <w:rsid w:val="00566078"/>
    <w:rsid w:val="00566260"/>
    <w:rsid w:val="00566BBD"/>
    <w:rsid w:val="005671FC"/>
    <w:rsid w:val="0056728A"/>
    <w:rsid w:val="00567737"/>
    <w:rsid w:val="0056793E"/>
    <w:rsid w:val="005705B7"/>
    <w:rsid w:val="00570DFC"/>
    <w:rsid w:val="00570E62"/>
    <w:rsid w:val="0057104B"/>
    <w:rsid w:val="00571522"/>
    <w:rsid w:val="0057185F"/>
    <w:rsid w:val="00571BA2"/>
    <w:rsid w:val="00572147"/>
    <w:rsid w:val="0057229D"/>
    <w:rsid w:val="005723E2"/>
    <w:rsid w:val="00572A2C"/>
    <w:rsid w:val="00572A30"/>
    <w:rsid w:val="00572AB3"/>
    <w:rsid w:val="0057434D"/>
    <w:rsid w:val="00574420"/>
    <w:rsid w:val="00574524"/>
    <w:rsid w:val="00575966"/>
    <w:rsid w:val="00575CF4"/>
    <w:rsid w:val="00575EE1"/>
    <w:rsid w:val="00575EF7"/>
    <w:rsid w:val="00575F04"/>
    <w:rsid w:val="005764BD"/>
    <w:rsid w:val="0057661D"/>
    <w:rsid w:val="00576C9A"/>
    <w:rsid w:val="00577ABC"/>
    <w:rsid w:val="00577B9A"/>
    <w:rsid w:val="00577C4E"/>
    <w:rsid w:val="00580990"/>
    <w:rsid w:val="005809A0"/>
    <w:rsid w:val="005811A9"/>
    <w:rsid w:val="005813B1"/>
    <w:rsid w:val="00581E75"/>
    <w:rsid w:val="005823B0"/>
    <w:rsid w:val="00582A09"/>
    <w:rsid w:val="00582D17"/>
    <w:rsid w:val="00582F6A"/>
    <w:rsid w:val="0058311A"/>
    <w:rsid w:val="005838C8"/>
    <w:rsid w:val="00583BFB"/>
    <w:rsid w:val="00583FD9"/>
    <w:rsid w:val="0058450E"/>
    <w:rsid w:val="005845AC"/>
    <w:rsid w:val="00584B62"/>
    <w:rsid w:val="00584DF4"/>
    <w:rsid w:val="00585C58"/>
    <w:rsid w:val="00585D26"/>
    <w:rsid w:val="00586042"/>
    <w:rsid w:val="00586AF7"/>
    <w:rsid w:val="005875BA"/>
    <w:rsid w:val="00587617"/>
    <w:rsid w:val="00587668"/>
    <w:rsid w:val="0058789F"/>
    <w:rsid w:val="00587A31"/>
    <w:rsid w:val="00587C1F"/>
    <w:rsid w:val="005901B6"/>
    <w:rsid w:val="00590D2C"/>
    <w:rsid w:val="00591144"/>
    <w:rsid w:val="00591430"/>
    <w:rsid w:val="00592444"/>
    <w:rsid w:val="005931A6"/>
    <w:rsid w:val="005931ED"/>
    <w:rsid w:val="005934F3"/>
    <w:rsid w:val="0059350A"/>
    <w:rsid w:val="00593F1B"/>
    <w:rsid w:val="00594484"/>
    <w:rsid w:val="005944E1"/>
    <w:rsid w:val="0059482E"/>
    <w:rsid w:val="00594B68"/>
    <w:rsid w:val="00594B86"/>
    <w:rsid w:val="00594E6A"/>
    <w:rsid w:val="00595154"/>
    <w:rsid w:val="00595484"/>
    <w:rsid w:val="00595561"/>
    <w:rsid w:val="0059590B"/>
    <w:rsid w:val="005959CD"/>
    <w:rsid w:val="00595AD1"/>
    <w:rsid w:val="00596A52"/>
    <w:rsid w:val="005975DE"/>
    <w:rsid w:val="005A093B"/>
    <w:rsid w:val="005A10A6"/>
    <w:rsid w:val="005A11B4"/>
    <w:rsid w:val="005A1310"/>
    <w:rsid w:val="005A1EE7"/>
    <w:rsid w:val="005A24C6"/>
    <w:rsid w:val="005A250B"/>
    <w:rsid w:val="005A27C6"/>
    <w:rsid w:val="005A2FE0"/>
    <w:rsid w:val="005A304E"/>
    <w:rsid w:val="005A30B5"/>
    <w:rsid w:val="005A3606"/>
    <w:rsid w:val="005A3613"/>
    <w:rsid w:val="005A3782"/>
    <w:rsid w:val="005A41E3"/>
    <w:rsid w:val="005A4AF9"/>
    <w:rsid w:val="005A5DF4"/>
    <w:rsid w:val="005A5FD7"/>
    <w:rsid w:val="005A6736"/>
    <w:rsid w:val="005A6F71"/>
    <w:rsid w:val="005A6FA5"/>
    <w:rsid w:val="005A72A0"/>
    <w:rsid w:val="005A7DF2"/>
    <w:rsid w:val="005A7E4B"/>
    <w:rsid w:val="005B061E"/>
    <w:rsid w:val="005B0637"/>
    <w:rsid w:val="005B090F"/>
    <w:rsid w:val="005B0ACC"/>
    <w:rsid w:val="005B0F95"/>
    <w:rsid w:val="005B153A"/>
    <w:rsid w:val="005B1865"/>
    <w:rsid w:val="005B1B91"/>
    <w:rsid w:val="005B2C8E"/>
    <w:rsid w:val="005B2D5D"/>
    <w:rsid w:val="005B328E"/>
    <w:rsid w:val="005B35CA"/>
    <w:rsid w:val="005B3F76"/>
    <w:rsid w:val="005B48A6"/>
    <w:rsid w:val="005B4ECB"/>
    <w:rsid w:val="005B5915"/>
    <w:rsid w:val="005B6978"/>
    <w:rsid w:val="005B6C9C"/>
    <w:rsid w:val="005B6FF4"/>
    <w:rsid w:val="005B7496"/>
    <w:rsid w:val="005B7750"/>
    <w:rsid w:val="005B790D"/>
    <w:rsid w:val="005B7D88"/>
    <w:rsid w:val="005C0AEB"/>
    <w:rsid w:val="005C12A9"/>
    <w:rsid w:val="005C1479"/>
    <w:rsid w:val="005C17A3"/>
    <w:rsid w:val="005C22B8"/>
    <w:rsid w:val="005C2ACC"/>
    <w:rsid w:val="005C35F4"/>
    <w:rsid w:val="005C39A4"/>
    <w:rsid w:val="005C3AE2"/>
    <w:rsid w:val="005C3BF1"/>
    <w:rsid w:val="005C3FF8"/>
    <w:rsid w:val="005C46A2"/>
    <w:rsid w:val="005C4895"/>
    <w:rsid w:val="005C4B05"/>
    <w:rsid w:val="005C4B8B"/>
    <w:rsid w:val="005C4DD6"/>
    <w:rsid w:val="005C4F0D"/>
    <w:rsid w:val="005C51BA"/>
    <w:rsid w:val="005C53E6"/>
    <w:rsid w:val="005C5981"/>
    <w:rsid w:val="005C5A51"/>
    <w:rsid w:val="005C5DB1"/>
    <w:rsid w:val="005C6047"/>
    <w:rsid w:val="005C6125"/>
    <w:rsid w:val="005C6B3F"/>
    <w:rsid w:val="005C6B43"/>
    <w:rsid w:val="005C6B8E"/>
    <w:rsid w:val="005C6DF7"/>
    <w:rsid w:val="005C6FBF"/>
    <w:rsid w:val="005C7801"/>
    <w:rsid w:val="005C7F13"/>
    <w:rsid w:val="005C7FA0"/>
    <w:rsid w:val="005D0173"/>
    <w:rsid w:val="005D0758"/>
    <w:rsid w:val="005D0A0F"/>
    <w:rsid w:val="005D0D3F"/>
    <w:rsid w:val="005D211A"/>
    <w:rsid w:val="005D2303"/>
    <w:rsid w:val="005D2A11"/>
    <w:rsid w:val="005D41B1"/>
    <w:rsid w:val="005D4C41"/>
    <w:rsid w:val="005D4D84"/>
    <w:rsid w:val="005D58A7"/>
    <w:rsid w:val="005D5BBE"/>
    <w:rsid w:val="005D5DAF"/>
    <w:rsid w:val="005D6334"/>
    <w:rsid w:val="005D6387"/>
    <w:rsid w:val="005D6709"/>
    <w:rsid w:val="005D733D"/>
    <w:rsid w:val="005D73B6"/>
    <w:rsid w:val="005D79DE"/>
    <w:rsid w:val="005D7C55"/>
    <w:rsid w:val="005E01F4"/>
    <w:rsid w:val="005E050D"/>
    <w:rsid w:val="005E073D"/>
    <w:rsid w:val="005E0758"/>
    <w:rsid w:val="005E0BE9"/>
    <w:rsid w:val="005E135A"/>
    <w:rsid w:val="005E1575"/>
    <w:rsid w:val="005E1587"/>
    <w:rsid w:val="005E1D9C"/>
    <w:rsid w:val="005E28A8"/>
    <w:rsid w:val="005E2958"/>
    <w:rsid w:val="005E2B35"/>
    <w:rsid w:val="005E2DD9"/>
    <w:rsid w:val="005E2E96"/>
    <w:rsid w:val="005E3593"/>
    <w:rsid w:val="005E37B9"/>
    <w:rsid w:val="005E3B8F"/>
    <w:rsid w:val="005E43F1"/>
    <w:rsid w:val="005E4FBA"/>
    <w:rsid w:val="005E50ED"/>
    <w:rsid w:val="005E5F7D"/>
    <w:rsid w:val="005E66CE"/>
    <w:rsid w:val="005E6C04"/>
    <w:rsid w:val="005E6CA5"/>
    <w:rsid w:val="005E71FB"/>
    <w:rsid w:val="005E73CB"/>
    <w:rsid w:val="005E7ECA"/>
    <w:rsid w:val="005E7F7E"/>
    <w:rsid w:val="005F01BA"/>
    <w:rsid w:val="005F02A4"/>
    <w:rsid w:val="005F22F6"/>
    <w:rsid w:val="005F334D"/>
    <w:rsid w:val="005F3BCF"/>
    <w:rsid w:val="005F3DBD"/>
    <w:rsid w:val="005F4E7C"/>
    <w:rsid w:val="005F59E0"/>
    <w:rsid w:val="005F5FE8"/>
    <w:rsid w:val="005F602A"/>
    <w:rsid w:val="005F6151"/>
    <w:rsid w:val="005F7A15"/>
    <w:rsid w:val="005F7AB9"/>
    <w:rsid w:val="005F7C8F"/>
    <w:rsid w:val="00600F86"/>
    <w:rsid w:val="00601570"/>
    <w:rsid w:val="00601994"/>
    <w:rsid w:val="00601CC1"/>
    <w:rsid w:val="006020AB"/>
    <w:rsid w:val="006024F0"/>
    <w:rsid w:val="006028E4"/>
    <w:rsid w:val="00602A2B"/>
    <w:rsid w:val="00603135"/>
    <w:rsid w:val="006031BA"/>
    <w:rsid w:val="0060383F"/>
    <w:rsid w:val="006039D1"/>
    <w:rsid w:val="00603DE7"/>
    <w:rsid w:val="00603F52"/>
    <w:rsid w:val="00604926"/>
    <w:rsid w:val="006054EA"/>
    <w:rsid w:val="006055BB"/>
    <w:rsid w:val="00605921"/>
    <w:rsid w:val="0060607F"/>
    <w:rsid w:val="0060622E"/>
    <w:rsid w:val="006071BC"/>
    <w:rsid w:val="00607FFA"/>
    <w:rsid w:val="00610034"/>
    <w:rsid w:val="00610265"/>
    <w:rsid w:val="006113F6"/>
    <w:rsid w:val="0061161C"/>
    <w:rsid w:val="00611C3B"/>
    <w:rsid w:val="00611F1B"/>
    <w:rsid w:val="0061200B"/>
    <w:rsid w:val="00612295"/>
    <w:rsid w:val="006127B4"/>
    <w:rsid w:val="00612864"/>
    <w:rsid w:val="006128A3"/>
    <w:rsid w:val="006130A0"/>
    <w:rsid w:val="00613792"/>
    <w:rsid w:val="006138A3"/>
    <w:rsid w:val="00613960"/>
    <w:rsid w:val="00613BF3"/>
    <w:rsid w:val="00614394"/>
    <w:rsid w:val="006143C1"/>
    <w:rsid w:val="006148B1"/>
    <w:rsid w:val="00614A99"/>
    <w:rsid w:val="00614C2A"/>
    <w:rsid w:val="006158F6"/>
    <w:rsid w:val="00615933"/>
    <w:rsid w:val="006164E0"/>
    <w:rsid w:val="00616B2A"/>
    <w:rsid w:val="00616C24"/>
    <w:rsid w:val="00616F93"/>
    <w:rsid w:val="00620E06"/>
    <w:rsid w:val="00620E44"/>
    <w:rsid w:val="00620F65"/>
    <w:rsid w:val="006213F8"/>
    <w:rsid w:val="006214C8"/>
    <w:rsid w:val="00621B4F"/>
    <w:rsid w:val="00621D65"/>
    <w:rsid w:val="0062263B"/>
    <w:rsid w:val="00622814"/>
    <w:rsid w:val="00622E0F"/>
    <w:rsid w:val="006237F6"/>
    <w:rsid w:val="00623E54"/>
    <w:rsid w:val="0062404C"/>
    <w:rsid w:val="0062424B"/>
    <w:rsid w:val="006245AE"/>
    <w:rsid w:val="00625134"/>
    <w:rsid w:val="006252AD"/>
    <w:rsid w:val="0062537B"/>
    <w:rsid w:val="0062566B"/>
    <w:rsid w:val="00625839"/>
    <w:rsid w:val="00625B0F"/>
    <w:rsid w:val="00625E21"/>
    <w:rsid w:val="00626EB7"/>
    <w:rsid w:val="00627BE0"/>
    <w:rsid w:val="006300D2"/>
    <w:rsid w:val="00630394"/>
    <w:rsid w:val="0063083B"/>
    <w:rsid w:val="00630AA9"/>
    <w:rsid w:val="00631688"/>
    <w:rsid w:val="00631AC5"/>
    <w:rsid w:val="00631D7E"/>
    <w:rsid w:val="0063289A"/>
    <w:rsid w:val="00632EAC"/>
    <w:rsid w:val="00633810"/>
    <w:rsid w:val="00633A64"/>
    <w:rsid w:val="00633E2B"/>
    <w:rsid w:val="00633F46"/>
    <w:rsid w:val="00634DAC"/>
    <w:rsid w:val="00634DEA"/>
    <w:rsid w:val="00635283"/>
    <w:rsid w:val="0063544F"/>
    <w:rsid w:val="006354E0"/>
    <w:rsid w:val="006355FA"/>
    <w:rsid w:val="00635B4C"/>
    <w:rsid w:val="006362E3"/>
    <w:rsid w:val="00636BA5"/>
    <w:rsid w:val="00636CCD"/>
    <w:rsid w:val="006372FB"/>
    <w:rsid w:val="00637BD8"/>
    <w:rsid w:val="00637C0F"/>
    <w:rsid w:val="00637CC7"/>
    <w:rsid w:val="00637D25"/>
    <w:rsid w:val="006404B2"/>
    <w:rsid w:val="0064084B"/>
    <w:rsid w:val="00641493"/>
    <w:rsid w:val="006422E7"/>
    <w:rsid w:val="00642688"/>
    <w:rsid w:val="0064279D"/>
    <w:rsid w:val="00642C10"/>
    <w:rsid w:val="00642CE3"/>
    <w:rsid w:val="0064309E"/>
    <w:rsid w:val="00643B3F"/>
    <w:rsid w:val="006441D2"/>
    <w:rsid w:val="0064438B"/>
    <w:rsid w:val="006444CB"/>
    <w:rsid w:val="00644BCD"/>
    <w:rsid w:val="00644CCA"/>
    <w:rsid w:val="00644CCB"/>
    <w:rsid w:val="0064604E"/>
    <w:rsid w:val="00646233"/>
    <w:rsid w:val="00646D8B"/>
    <w:rsid w:val="00647083"/>
    <w:rsid w:val="00647748"/>
    <w:rsid w:val="00647C1E"/>
    <w:rsid w:val="006501F2"/>
    <w:rsid w:val="00650954"/>
    <w:rsid w:val="00650ADC"/>
    <w:rsid w:val="00650B56"/>
    <w:rsid w:val="00651521"/>
    <w:rsid w:val="006517E1"/>
    <w:rsid w:val="0065184B"/>
    <w:rsid w:val="00652221"/>
    <w:rsid w:val="00652243"/>
    <w:rsid w:val="00653465"/>
    <w:rsid w:val="00653776"/>
    <w:rsid w:val="006538D6"/>
    <w:rsid w:val="006538F7"/>
    <w:rsid w:val="00653E69"/>
    <w:rsid w:val="00654741"/>
    <w:rsid w:val="00654D5E"/>
    <w:rsid w:val="00654DDD"/>
    <w:rsid w:val="00655201"/>
    <w:rsid w:val="00655332"/>
    <w:rsid w:val="00655352"/>
    <w:rsid w:val="00655D19"/>
    <w:rsid w:val="00656519"/>
    <w:rsid w:val="00656AEB"/>
    <w:rsid w:val="006575FB"/>
    <w:rsid w:val="00657A7D"/>
    <w:rsid w:val="00657B1D"/>
    <w:rsid w:val="006600AF"/>
    <w:rsid w:val="00660779"/>
    <w:rsid w:val="00661309"/>
    <w:rsid w:val="0066181C"/>
    <w:rsid w:val="00662A26"/>
    <w:rsid w:val="00662EED"/>
    <w:rsid w:val="00663377"/>
    <w:rsid w:val="0066342D"/>
    <w:rsid w:val="006635A3"/>
    <w:rsid w:val="00663B41"/>
    <w:rsid w:val="00663BBF"/>
    <w:rsid w:val="00663C00"/>
    <w:rsid w:val="00664BE2"/>
    <w:rsid w:val="00664D3E"/>
    <w:rsid w:val="0066509E"/>
    <w:rsid w:val="00665353"/>
    <w:rsid w:val="00665C70"/>
    <w:rsid w:val="00665C77"/>
    <w:rsid w:val="00666039"/>
    <w:rsid w:val="0066616B"/>
    <w:rsid w:val="00666292"/>
    <w:rsid w:val="00667D6D"/>
    <w:rsid w:val="00670287"/>
    <w:rsid w:val="006707C0"/>
    <w:rsid w:val="00670BCB"/>
    <w:rsid w:val="00670BE1"/>
    <w:rsid w:val="00671CC9"/>
    <w:rsid w:val="00671EED"/>
    <w:rsid w:val="0067247D"/>
    <w:rsid w:val="00672846"/>
    <w:rsid w:val="00672E7E"/>
    <w:rsid w:val="00672EF8"/>
    <w:rsid w:val="00673152"/>
    <w:rsid w:val="006731BC"/>
    <w:rsid w:val="0067324C"/>
    <w:rsid w:val="00673D3F"/>
    <w:rsid w:val="00673DC0"/>
    <w:rsid w:val="0067400D"/>
    <w:rsid w:val="006743B0"/>
    <w:rsid w:val="006745B8"/>
    <w:rsid w:val="00675707"/>
    <w:rsid w:val="00675952"/>
    <w:rsid w:val="006759CD"/>
    <w:rsid w:val="00675B34"/>
    <w:rsid w:val="00676044"/>
    <w:rsid w:val="00676E74"/>
    <w:rsid w:val="00676F9F"/>
    <w:rsid w:val="0067704E"/>
    <w:rsid w:val="006770A9"/>
    <w:rsid w:val="0067713E"/>
    <w:rsid w:val="0067716C"/>
    <w:rsid w:val="00677181"/>
    <w:rsid w:val="00680121"/>
    <w:rsid w:val="006808F1"/>
    <w:rsid w:val="00680D43"/>
    <w:rsid w:val="0068180B"/>
    <w:rsid w:val="00681952"/>
    <w:rsid w:val="006824F2"/>
    <w:rsid w:val="006831B0"/>
    <w:rsid w:val="00683F31"/>
    <w:rsid w:val="0068435D"/>
    <w:rsid w:val="00684362"/>
    <w:rsid w:val="0068438F"/>
    <w:rsid w:val="00684DCD"/>
    <w:rsid w:val="0068584F"/>
    <w:rsid w:val="00686764"/>
    <w:rsid w:val="00686837"/>
    <w:rsid w:val="00686C29"/>
    <w:rsid w:val="00687B8A"/>
    <w:rsid w:val="00687F73"/>
    <w:rsid w:val="0069025B"/>
    <w:rsid w:val="00691C5A"/>
    <w:rsid w:val="00691D45"/>
    <w:rsid w:val="00692387"/>
    <w:rsid w:val="00692557"/>
    <w:rsid w:val="00692574"/>
    <w:rsid w:val="006930DA"/>
    <w:rsid w:val="006930F9"/>
    <w:rsid w:val="006934AB"/>
    <w:rsid w:val="006938CE"/>
    <w:rsid w:val="00693BD1"/>
    <w:rsid w:val="00694151"/>
    <w:rsid w:val="0069422F"/>
    <w:rsid w:val="00694B88"/>
    <w:rsid w:val="0069517D"/>
    <w:rsid w:val="00696EAF"/>
    <w:rsid w:val="006975D1"/>
    <w:rsid w:val="00697A6D"/>
    <w:rsid w:val="00697E50"/>
    <w:rsid w:val="006A0241"/>
    <w:rsid w:val="006A028D"/>
    <w:rsid w:val="006A0780"/>
    <w:rsid w:val="006A0CCC"/>
    <w:rsid w:val="006A0E73"/>
    <w:rsid w:val="006A0FE6"/>
    <w:rsid w:val="006A128A"/>
    <w:rsid w:val="006A1921"/>
    <w:rsid w:val="006A1BF1"/>
    <w:rsid w:val="006A1DBE"/>
    <w:rsid w:val="006A1ED7"/>
    <w:rsid w:val="006A2540"/>
    <w:rsid w:val="006A4090"/>
    <w:rsid w:val="006A43B0"/>
    <w:rsid w:val="006A491E"/>
    <w:rsid w:val="006A5259"/>
    <w:rsid w:val="006A53DC"/>
    <w:rsid w:val="006A5736"/>
    <w:rsid w:val="006A5BFA"/>
    <w:rsid w:val="006A5EE4"/>
    <w:rsid w:val="006A61ED"/>
    <w:rsid w:val="006A7356"/>
    <w:rsid w:val="006B01F0"/>
    <w:rsid w:val="006B0D0C"/>
    <w:rsid w:val="006B17E2"/>
    <w:rsid w:val="006B2253"/>
    <w:rsid w:val="006B2DB0"/>
    <w:rsid w:val="006B3265"/>
    <w:rsid w:val="006B326C"/>
    <w:rsid w:val="006B3CB4"/>
    <w:rsid w:val="006B42C9"/>
    <w:rsid w:val="006B4CF3"/>
    <w:rsid w:val="006B5075"/>
    <w:rsid w:val="006B5975"/>
    <w:rsid w:val="006B5CB2"/>
    <w:rsid w:val="006B5DB8"/>
    <w:rsid w:val="006B658D"/>
    <w:rsid w:val="006B67F4"/>
    <w:rsid w:val="006B6FC4"/>
    <w:rsid w:val="006B7568"/>
    <w:rsid w:val="006B7752"/>
    <w:rsid w:val="006B78FF"/>
    <w:rsid w:val="006B7B93"/>
    <w:rsid w:val="006C02A7"/>
    <w:rsid w:val="006C0DA8"/>
    <w:rsid w:val="006C0E96"/>
    <w:rsid w:val="006C1225"/>
    <w:rsid w:val="006C14FD"/>
    <w:rsid w:val="006C15EA"/>
    <w:rsid w:val="006C1896"/>
    <w:rsid w:val="006C2139"/>
    <w:rsid w:val="006C2745"/>
    <w:rsid w:val="006C2D0C"/>
    <w:rsid w:val="006C2DE0"/>
    <w:rsid w:val="006C2FF8"/>
    <w:rsid w:val="006C33BF"/>
    <w:rsid w:val="006C3499"/>
    <w:rsid w:val="006C48C8"/>
    <w:rsid w:val="006C49B7"/>
    <w:rsid w:val="006C573A"/>
    <w:rsid w:val="006C5891"/>
    <w:rsid w:val="006C5B91"/>
    <w:rsid w:val="006C6293"/>
    <w:rsid w:val="006C6EF8"/>
    <w:rsid w:val="006C6F11"/>
    <w:rsid w:val="006C78A8"/>
    <w:rsid w:val="006C7923"/>
    <w:rsid w:val="006C7953"/>
    <w:rsid w:val="006C7ACB"/>
    <w:rsid w:val="006C7ED3"/>
    <w:rsid w:val="006D030E"/>
    <w:rsid w:val="006D09C0"/>
    <w:rsid w:val="006D12E5"/>
    <w:rsid w:val="006D16A9"/>
    <w:rsid w:val="006D18F6"/>
    <w:rsid w:val="006D192C"/>
    <w:rsid w:val="006D1CDB"/>
    <w:rsid w:val="006D28D3"/>
    <w:rsid w:val="006D29E8"/>
    <w:rsid w:val="006D30D2"/>
    <w:rsid w:val="006D34AA"/>
    <w:rsid w:val="006D4309"/>
    <w:rsid w:val="006D4866"/>
    <w:rsid w:val="006D4D63"/>
    <w:rsid w:val="006D51C8"/>
    <w:rsid w:val="006D52C1"/>
    <w:rsid w:val="006D5BA6"/>
    <w:rsid w:val="006D6D5D"/>
    <w:rsid w:val="006D7843"/>
    <w:rsid w:val="006D7F9B"/>
    <w:rsid w:val="006E0A99"/>
    <w:rsid w:val="006E0B37"/>
    <w:rsid w:val="006E0C69"/>
    <w:rsid w:val="006E0D94"/>
    <w:rsid w:val="006E11A3"/>
    <w:rsid w:val="006E1A20"/>
    <w:rsid w:val="006E1D4A"/>
    <w:rsid w:val="006E2196"/>
    <w:rsid w:val="006E2515"/>
    <w:rsid w:val="006E2BC6"/>
    <w:rsid w:val="006E2EDE"/>
    <w:rsid w:val="006E3114"/>
    <w:rsid w:val="006E335C"/>
    <w:rsid w:val="006E3446"/>
    <w:rsid w:val="006E3572"/>
    <w:rsid w:val="006E38DD"/>
    <w:rsid w:val="006E3F2C"/>
    <w:rsid w:val="006E3FF4"/>
    <w:rsid w:val="006E42FB"/>
    <w:rsid w:val="006E562D"/>
    <w:rsid w:val="006E5685"/>
    <w:rsid w:val="006E5A3F"/>
    <w:rsid w:val="006E5EA6"/>
    <w:rsid w:val="006E6518"/>
    <w:rsid w:val="006E6664"/>
    <w:rsid w:val="006E6A46"/>
    <w:rsid w:val="006E7B4B"/>
    <w:rsid w:val="006F0948"/>
    <w:rsid w:val="006F14AF"/>
    <w:rsid w:val="006F15AC"/>
    <w:rsid w:val="006F1EDF"/>
    <w:rsid w:val="006F252D"/>
    <w:rsid w:val="006F26CB"/>
    <w:rsid w:val="006F2A1F"/>
    <w:rsid w:val="006F34A9"/>
    <w:rsid w:val="006F3587"/>
    <w:rsid w:val="006F36CD"/>
    <w:rsid w:val="006F37F4"/>
    <w:rsid w:val="006F39B4"/>
    <w:rsid w:val="006F4229"/>
    <w:rsid w:val="006F4947"/>
    <w:rsid w:val="006F4A72"/>
    <w:rsid w:val="006F5D78"/>
    <w:rsid w:val="006F5DED"/>
    <w:rsid w:val="006F623A"/>
    <w:rsid w:val="006F6A61"/>
    <w:rsid w:val="006F6AD9"/>
    <w:rsid w:val="006F77D2"/>
    <w:rsid w:val="006F7E1A"/>
    <w:rsid w:val="0070021B"/>
    <w:rsid w:val="007014E5"/>
    <w:rsid w:val="0070187E"/>
    <w:rsid w:val="00701B4A"/>
    <w:rsid w:val="00701C97"/>
    <w:rsid w:val="00702236"/>
    <w:rsid w:val="00702544"/>
    <w:rsid w:val="00702D1A"/>
    <w:rsid w:val="00703066"/>
    <w:rsid w:val="00703593"/>
    <w:rsid w:val="007039B5"/>
    <w:rsid w:val="007042A4"/>
    <w:rsid w:val="00704A58"/>
    <w:rsid w:val="00704AC2"/>
    <w:rsid w:val="00704F14"/>
    <w:rsid w:val="00705739"/>
    <w:rsid w:val="0070661F"/>
    <w:rsid w:val="007068D8"/>
    <w:rsid w:val="00706E0C"/>
    <w:rsid w:val="00706F9E"/>
    <w:rsid w:val="00707300"/>
    <w:rsid w:val="00707B3D"/>
    <w:rsid w:val="007106CE"/>
    <w:rsid w:val="00711291"/>
    <w:rsid w:val="007119AA"/>
    <w:rsid w:val="00711C27"/>
    <w:rsid w:val="00712207"/>
    <w:rsid w:val="007123C1"/>
    <w:rsid w:val="00712658"/>
    <w:rsid w:val="00712C37"/>
    <w:rsid w:val="00713394"/>
    <w:rsid w:val="00713665"/>
    <w:rsid w:val="00713792"/>
    <w:rsid w:val="00713DFE"/>
    <w:rsid w:val="00713F3B"/>
    <w:rsid w:val="007142A7"/>
    <w:rsid w:val="007145DA"/>
    <w:rsid w:val="0071626B"/>
    <w:rsid w:val="00716E45"/>
    <w:rsid w:val="00717230"/>
    <w:rsid w:val="007174FA"/>
    <w:rsid w:val="0071787C"/>
    <w:rsid w:val="00717AB4"/>
    <w:rsid w:val="00720299"/>
    <w:rsid w:val="0072031C"/>
    <w:rsid w:val="0072093D"/>
    <w:rsid w:val="00720B5C"/>
    <w:rsid w:val="007210E5"/>
    <w:rsid w:val="00721233"/>
    <w:rsid w:val="00721742"/>
    <w:rsid w:val="00722058"/>
    <w:rsid w:val="00722097"/>
    <w:rsid w:val="00722600"/>
    <w:rsid w:val="00722DAB"/>
    <w:rsid w:val="00723549"/>
    <w:rsid w:val="00723826"/>
    <w:rsid w:val="00723C23"/>
    <w:rsid w:val="00723E92"/>
    <w:rsid w:val="007242F9"/>
    <w:rsid w:val="00724601"/>
    <w:rsid w:val="00724B09"/>
    <w:rsid w:val="00724F81"/>
    <w:rsid w:val="00725301"/>
    <w:rsid w:val="0072534E"/>
    <w:rsid w:val="007253CC"/>
    <w:rsid w:val="00725866"/>
    <w:rsid w:val="0072629E"/>
    <w:rsid w:val="0072665B"/>
    <w:rsid w:val="00726BEA"/>
    <w:rsid w:val="00726DF7"/>
    <w:rsid w:val="00727AF5"/>
    <w:rsid w:val="0073024A"/>
    <w:rsid w:val="007304FB"/>
    <w:rsid w:val="007307CA"/>
    <w:rsid w:val="0073081B"/>
    <w:rsid w:val="00730B96"/>
    <w:rsid w:val="00730F8E"/>
    <w:rsid w:val="00731140"/>
    <w:rsid w:val="00731243"/>
    <w:rsid w:val="007313F3"/>
    <w:rsid w:val="0073290F"/>
    <w:rsid w:val="00732BD9"/>
    <w:rsid w:val="00732BDB"/>
    <w:rsid w:val="00732D4D"/>
    <w:rsid w:val="00732E71"/>
    <w:rsid w:val="007337DC"/>
    <w:rsid w:val="00733F36"/>
    <w:rsid w:val="007341EF"/>
    <w:rsid w:val="00734677"/>
    <w:rsid w:val="00734817"/>
    <w:rsid w:val="00734B11"/>
    <w:rsid w:val="00734B7D"/>
    <w:rsid w:val="00735208"/>
    <w:rsid w:val="0073531B"/>
    <w:rsid w:val="007358FD"/>
    <w:rsid w:val="00735A7C"/>
    <w:rsid w:val="00735D35"/>
    <w:rsid w:val="007360A9"/>
    <w:rsid w:val="00736A71"/>
    <w:rsid w:val="00736D40"/>
    <w:rsid w:val="00736E0C"/>
    <w:rsid w:val="007374C2"/>
    <w:rsid w:val="00737970"/>
    <w:rsid w:val="00737AC6"/>
    <w:rsid w:val="007407A2"/>
    <w:rsid w:val="00740825"/>
    <w:rsid w:val="00740CBA"/>
    <w:rsid w:val="007412FF"/>
    <w:rsid w:val="00741368"/>
    <w:rsid w:val="00741867"/>
    <w:rsid w:val="00741993"/>
    <w:rsid w:val="00742331"/>
    <w:rsid w:val="0074292A"/>
    <w:rsid w:val="00742B2E"/>
    <w:rsid w:val="00742F72"/>
    <w:rsid w:val="0074405A"/>
    <w:rsid w:val="0074409B"/>
    <w:rsid w:val="00744213"/>
    <w:rsid w:val="00744905"/>
    <w:rsid w:val="00744ECD"/>
    <w:rsid w:val="007452F3"/>
    <w:rsid w:val="00745C6D"/>
    <w:rsid w:val="00745D48"/>
    <w:rsid w:val="00746240"/>
    <w:rsid w:val="00746576"/>
    <w:rsid w:val="00746691"/>
    <w:rsid w:val="007467F5"/>
    <w:rsid w:val="00746BF5"/>
    <w:rsid w:val="00746C45"/>
    <w:rsid w:val="00746C5D"/>
    <w:rsid w:val="00746F83"/>
    <w:rsid w:val="0074772F"/>
    <w:rsid w:val="007501E6"/>
    <w:rsid w:val="00750251"/>
    <w:rsid w:val="007502D0"/>
    <w:rsid w:val="00750A74"/>
    <w:rsid w:val="00750E56"/>
    <w:rsid w:val="00750EB5"/>
    <w:rsid w:val="00750F39"/>
    <w:rsid w:val="00751902"/>
    <w:rsid w:val="00752239"/>
    <w:rsid w:val="00752594"/>
    <w:rsid w:val="0075303A"/>
    <w:rsid w:val="00753041"/>
    <w:rsid w:val="007533DA"/>
    <w:rsid w:val="00754445"/>
    <w:rsid w:val="00754E1D"/>
    <w:rsid w:val="007550B5"/>
    <w:rsid w:val="0075564C"/>
    <w:rsid w:val="00755879"/>
    <w:rsid w:val="00755BE8"/>
    <w:rsid w:val="00755DE9"/>
    <w:rsid w:val="00756A8F"/>
    <w:rsid w:val="00757211"/>
    <w:rsid w:val="007572B1"/>
    <w:rsid w:val="0075751B"/>
    <w:rsid w:val="007578FE"/>
    <w:rsid w:val="00760067"/>
    <w:rsid w:val="0076089F"/>
    <w:rsid w:val="00760A07"/>
    <w:rsid w:val="00761D01"/>
    <w:rsid w:val="00762971"/>
    <w:rsid w:val="00762CED"/>
    <w:rsid w:val="00762D5A"/>
    <w:rsid w:val="00763600"/>
    <w:rsid w:val="0076373A"/>
    <w:rsid w:val="00763764"/>
    <w:rsid w:val="00764124"/>
    <w:rsid w:val="0076490C"/>
    <w:rsid w:val="00765099"/>
    <w:rsid w:val="0076563D"/>
    <w:rsid w:val="00765D44"/>
    <w:rsid w:val="00766122"/>
    <w:rsid w:val="00766616"/>
    <w:rsid w:val="0076705A"/>
    <w:rsid w:val="0076746D"/>
    <w:rsid w:val="00767586"/>
    <w:rsid w:val="0076796A"/>
    <w:rsid w:val="00767B2B"/>
    <w:rsid w:val="00767D8E"/>
    <w:rsid w:val="00767E8D"/>
    <w:rsid w:val="007703E2"/>
    <w:rsid w:val="007709A0"/>
    <w:rsid w:val="0077139D"/>
    <w:rsid w:val="007713C1"/>
    <w:rsid w:val="00771ABE"/>
    <w:rsid w:val="00771D57"/>
    <w:rsid w:val="0077236A"/>
    <w:rsid w:val="00772658"/>
    <w:rsid w:val="00772951"/>
    <w:rsid w:val="00772C87"/>
    <w:rsid w:val="00772D5E"/>
    <w:rsid w:val="00773200"/>
    <w:rsid w:val="007737CB"/>
    <w:rsid w:val="00773D17"/>
    <w:rsid w:val="0077472C"/>
    <w:rsid w:val="007749BA"/>
    <w:rsid w:val="0077541D"/>
    <w:rsid w:val="00775953"/>
    <w:rsid w:val="00775DB7"/>
    <w:rsid w:val="00775DE4"/>
    <w:rsid w:val="0077600D"/>
    <w:rsid w:val="00776355"/>
    <w:rsid w:val="007764F2"/>
    <w:rsid w:val="007770E5"/>
    <w:rsid w:val="007773A3"/>
    <w:rsid w:val="00780220"/>
    <w:rsid w:val="007803A7"/>
    <w:rsid w:val="00782D53"/>
    <w:rsid w:val="007833BF"/>
    <w:rsid w:val="007838D4"/>
    <w:rsid w:val="0078400D"/>
    <w:rsid w:val="00784B01"/>
    <w:rsid w:val="00784C19"/>
    <w:rsid w:val="00785C66"/>
    <w:rsid w:val="0078618F"/>
    <w:rsid w:val="00786776"/>
    <w:rsid w:val="00786A28"/>
    <w:rsid w:val="00786EC2"/>
    <w:rsid w:val="007872C1"/>
    <w:rsid w:val="0078775A"/>
    <w:rsid w:val="00787BD2"/>
    <w:rsid w:val="00787CAF"/>
    <w:rsid w:val="007902D7"/>
    <w:rsid w:val="00790A6D"/>
    <w:rsid w:val="00790AD7"/>
    <w:rsid w:val="00790CDE"/>
    <w:rsid w:val="00790FED"/>
    <w:rsid w:val="0079116D"/>
    <w:rsid w:val="007912EE"/>
    <w:rsid w:val="00792989"/>
    <w:rsid w:val="00792C47"/>
    <w:rsid w:val="007932C4"/>
    <w:rsid w:val="00793526"/>
    <w:rsid w:val="00793E60"/>
    <w:rsid w:val="00794872"/>
    <w:rsid w:val="00795139"/>
    <w:rsid w:val="00795435"/>
    <w:rsid w:val="00795B01"/>
    <w:rsid w:val="00795C6A"/>
    <w:rsid w:val="00796127"/>
    <w:rsid w:val="00797521"/>
    <w:rsid w:val="007A026B"/>
    <w:rsid w:val="007A0491"/>
    <w:rsid w:val="007A0D48"/>
    <w:rsid w:val="007A1313"/>
    <w:rsid w:val="007A133C"/>
    <w:rsid w:val="007A1A2B"/>
    <w:rsid w:val="007A1ED3"/>
    <w:rsid w:val="007A20EF"/>
    <w:rsid w:val="007A22E6"/>
    <w:rsid w:val="007A2527"/>
    <w:rsid w:val="007A33B5"/>
    <w:rsid w:val="007A38E6"/>
    <w:rsid w:val="007A3ECE"/>
    <w:rsid w:val="007A5BA2"/>
    <w:rsid w:val="007A5D98"/>
    <w:rsid w:val="007A5E54"/>
    <w:rsid w:val="007A603E"/>
    <w:rsid w:val="007A6227"/>
    <w:rsid w:val="007A6B3F"/>
    <w:rsid w:val="007A6CA0"/>
    <w:rsid w:val="007A6D38"/>
    <w:rsid w:val="007A6D6A"/>
    <w:rsid w:val="007A719B"/>
    <w:rsid w:val="007A7955"/>
    <w:rsid w:val="007B043F"/>
    <w:rsid w:val="007B0C79"/>
    <w:rsid w:val="007B1393"/>
    <w:rsid w:val="007B25FF"/>
    <w:rsid w:val="007B2683"/>
    <w:rsid w:val="007B26AD"/>
    <w:rsid w:val="007B2A43"/>
    <w:rsid w:val="007B2DDF"/>
    <w:rsid w:val="007B2DEA"/>
    <w:rsid w:val="007B3415"/>
    <w:rsid w:val="007B35E2"/>
    <w:rsid w:val="007B4711"/>
    <w:rsid w:val="007B4758"/>
    <w:rsid w:val="007B4875"/>
    <w:rsid w:val="007B4C9B"/>
    <w:rsid w:val="007B4D3B"/>
    <w:rsid w:val="007B4E70"/>
    <w:rsid w:val="007B53A9"/>
    <w:rsid w:val="007B53B8"/>
    <w:rsid w:val="007B5F3D"/>
    <w:rsid w:val="007B648A"/>
    <w:rsid w:val="007B6645"/>
    <w:rsid w:val="007B68DE"/>
    <w:rsid w:val="007B6DE1"/>
    <w:rsid w:val="007B7C41"/>
    <w:rsid w:val="007B7E8E"/>
    <w:rsid w:val="007C1971"/>
    <w:rsid w:val="007C1B8A"/>
    <w:rsid w:val="007C1E69"/>
    <w:rsid w:val="007C2234"/>
    <w:rsid w:val="007C26A6"/>
    <w:rsid w:val="007C278F"/>
    <w:rsid w:val="007C29C3"/>
    <w:rsid w:val="007C2D8E"/>
    <w:rsid w:val="007C2E3A"/>
    <w:rsid w:val="007C3942"/>
    <w:rsid w:val="007C3D5D"/>
    <w:rsid w:val="007C3E87"/>
    <w:rsid w:val="007C3F71"/>
    <w:rsid w:val="007C4648"/>
    <w:rsid w:val="007C4EFF"/>
    <w:rsid w:val="007C4FB4"/>
    <w:rsid w:val="007C5A1E"/>
    <w:rsid w:val="007C5DE4"/>
    <w:rsid w:val="007C6447"/>
    <w:rsid w:val="007C6695"/>
    <w:rsid w:val="007C672C"/>
    <w:rsid w:val="007C6852"/>
    <w:rsid w:val="007C6976"/>
    <w:rsid w:val="007C6A66"/>
    <w:rsid w:val="007C6B8D"/>
    <w:rsid w:val="007C75C3"/>
    <w:rsid w:val="007C7817"/>
    <w:rsid w:val="007D07B0"/>
    <w:rsid w:val="007D0BB8"/>
    <w:rsid w:val="007D100B"/>
    <w:rsid w:val="007D13E4"/>
    <w:rsid w:val="007D1553"/>
    <w:rsid w:val="007D1A04"/>
    <w:rsid w:val="007D231E"/>
    <w:rsid w:val="007D24A9"/>
    <w:rsid w:val="007D296C"/>
    <w:rsid w:val="007D2DD3"/>
    <w:rsid w:val="007D33BA"/>
    <w:rsid w:val="007D3557"/>
    <w:rsid w:val="007D3748"/>
    <w:rsid w:val="007D37C8"/>
    <w:rsid w:val="007D3C16"/>
    <w:rsid w:val="007D42BD"/>
    <w:rsid w:val="007D4481"/>
    <w:rsid w:val="007D4E05"/>
    <w:rsid w:val="007D4EF7"/>
    <w:rsid w:val="007D4F70"/>
    <w:rsid w:val="007D5042"/>
    <w:rsid w:val="007D5769"/>
    <w:rsid w:val="007D5AAD"/>
    <w:rsid w:val="007D5FF7"/>
    <w:rsid w:val="007D6689"/>
    <w:rsid w:val="007D6845"/>
    <w:rsid w:val="007D68EE"/>
    <w:rsid w:val="007D69A7"/>
    <w:rsid w:val="007D6AEB"/>
    <w:rsid w:val="007D7659"/>
    <w:rsid w:val="007D7BE7"/>
    <w:rsid w:val="007E00E8"/>
    <w:rsid w:val="007E04C7"/>
    <w:rsid w:val="007E059C"/>
    <w:rsid w:val="007E0A04"/>
    <w:rsid w:val="007E0D2F"/>
    <w:rsid w:val="007E1446"/>
    <w:rsid w:val="007E231E"/>
    <w:rsid w:val="007E3231"/>
    <w:rsid w:val="007E3456"/>
    <w:rsid w:val="007E3580"/>
    <w:rsid w:val="007E3828"/>
    <w:rsid w:val="007E427E"/>
    <w:rsid w:val="007E4B83"/>
    <w:rsid w:val="007E4F46"/>
    <w:rsid w:val="007E5075"/>
    <w:rsid w:val="007E607D"/>
    <w:rsid w:val="007E64E2"/>
    <w:rsid w:val="007E6A8E"/>
    <w:rsid w:val="007E6C52"/>
    <w:rsid w:val="007E715C"/>
    <w:rsid w:val="007E737D"/>
    <w:rsid w:val="007E747D"/>
    <w:rsid w:val="007E77AF"/>
    <w:rsid w:val="007E791E"/>
    <w:rsid w:val="007E799E"/>
    <w:rsid w:val="007E7B37"/>
    <w:rsid w:val="007F01D5"/>
    <w:rsid w:val="007F03C4"/>
    <w:rsid w:val="007F087E"/>
    <w:rsid w:val="007F098E"/>
    <w:rsid w:val="007F0F93"/>
    <w:rsid w:val="007F0FD2"/>
    <w:rsid w:val="007F0FE6"/>
    <w:rsid w:val="007F18D8"/>
    <w:rsid w:val="007F2214"/>
    <w:rsid w:val="007F25B0"/>
    <w:rsid w:val="007F3041"/>
    <w:rsid w:val="007F3258"/>
    <w:rsid w:val="007F372C"/>
    <w:rsid w:val="007F3ABD"/>
    <w:rsid w:val="007F3AE3"/>
    <w:rsid w:val="007F411D"/>
    <w:rsid w:val="007F4274"/>
    <w:rsid w:val="007F4941"/>
    <w:rsid w:val="007F4F0A"/>
    <w:rsid w:val="007F5005"/>
    <w:rsid w:val="007F58A9"/>
    <w:rsid w:val="007F5A16"/>
    <w:rsid w:val="007F5AB7"/>
    <w:rsid w:val="007F6110"/>
    <w:rsid w:val="007F6589"/>
    <w:rsid w:val="007F68CB"/>
    <w:rsid w:val="007F6D06"/>
    <w:rsid w:val="007F6F2C"/>
    <w:rsid w:val="007F6F53"/>
    <w:rsid w:val="007F73AC"/>
    <w:rsid w:val="007F7840"/>
    <w:rsid w:val="007F791B"/>
    <w:rsid w:val="007F7A6A"/>
    <w:rsid w:val="007F7D15"/>
    <w:rsid w:val="00800189"/>
    <w:rsid w:val="008002C7"/>
    <w:rsid w:val="008009D4"/>
    <w:rsid w:val="008009FA"/>
    <w:rsid w:val="00800B17"/>
    <w:rsid w:val="00800E91"/>
    <w:rsid w:val="00801934"/>
    <w:rsid w:val="00801EA7"/>
    <w:rsid w:val="008035F5"/>
    <w:rsid w:val="00803E0A"/>
    <w:rsid w:val="008041B8"/>
    <w:rsid w:val="00804246"/>
    <w:rsid w:val="0080449D"/>
    <w:rsid w:val="00804AF1"/>
    <w:rsid w:val="008050DF"/>
    <w:rsid w:val="00805259"/>
    <w:rsid w:val="00805628"/>
    <w:rsid w:val="0080589C"/>
    <w:rsid w:val="00805CA6"/>
    <w:rsid w:val="00805EEF"/>
    <w:rsid w:val="00805FB6"/>
    <w:rsid w:val="00807053"/>
    <w:rsid w:val="0080743A"/>
    <w:rsid w:val="00807477"/>
    <w:rsid w:val="00807660"/>
    <w:rsid w:val="00807BA8"/>
    <w:rsid w:val="0081012B"/>
    <w:rsid w:val="00810358"/>
    <w:rsid w:val="0081083C"/>
    <w:rsid w:val="008108D3"/>
    <w:rsid w:val="00811285"/>
    <w:rsid w:val="00811321"/>
    <w:rsid w:val="0081134D"/>
    <w:rsid w:val="008117FD"/>
    <w:rsid w:val="00811DBE"/>
    <w:rsid w:val="0081204E"/>
    <w:rsid w:val="0081291E"/>
    <w:rsid w:val="00812BA3"/>
    <w:rsid w:val="00812D8D"/>
    <w:rsid w:val="00812FBB"/>
    <w:rsid w:val="0081336C"/>
    <w:rsid w:val="00813879"/>
    <w:rsid w:val="00813A9F"/>
    <w:rsid w:val="008154D3"/>
    <w:rsid w:val="0081583D"/>
    <w:rsid w:val="00815E2D"/>
    <w:rsid w:val="00816644"/>
    <w:rsid w:val="00816ABC"/>
    <w:rsid w:val="00816F81"/>
    <w:rsid w:val="0081735D"/>
    <w:rsid w:val="008173F3"/>
    <w:rsid w:val="0081746D"/>
    <w:rsid w:val="00817964"/>
    <w:rsid w:val="00817C14"/>
    <w:rsid w:val="00820183"/>
    <w:rsid w:val="0082048B"/>
    <w:rsid w:val="00820494"/>
    <w:rsid w:val="00820509"/>
    <w:rsid w:val="0082070A"/>
    <w:rsid w:val="00820EB8"/>
    <w:rsid w:val="00821514"/>
    <w:rsid w:val="00821636"/>
    <w:rsid w:val="00821A2E"/>
    <w:rsid w:val="00821D74"/>
    <w:rsid w:val="00821DD8"/>
    <w:rsid w:val="00821EDE"/>
    <w:rsid w:val="00822236"/>
    <w:rsid w:val="008228FC"/>
    <w:rsid w:val="00822ACA"/>
    <w:rsid w:val="00822BDF"/>
    <w:rsid w:val="00823030"/>
    <w:rsid w:val="008234CB"/>
    <w:rsid w:val="0082356C"/>
    <w:rsid w:val="0082398C"/>
    <w:rsid w:val="00823B40"/>
    <w:rsid w:val="008241CC"/>
    <w:rsid w:val="0082464B"/>
    <w:rsid w:val="0082503A"/>
    <w:rsid w:val="008259B0"/>
    <w:rsid w:val="00825C61"/>
    <w:rsid w:val="008264E8"/>
    <w:rsid w:val="008264ED"/>
    <w:rsid w:val="0082652F"/>
    <w:rsid w:val="00826CDE"/>
    <w:rsid w:val="00826CE1"/>
    <w:rsid w:val="008274FC"/>
    <w:rsid w:val="00827516"/>
    <w:rsid w:val="0082797A"/>
    <w:rsid w:val="008305BD"/>
    <w:rsid w:val="0083098C"/>
    <w:rsid w:val="00830D1C"/>
    <w:rsid w:val="00831B27"/>
    <w:rsid w:val="0083205D"/>
    <w:rsid w:val="0083216A"/>
    <w:rsid w:val="00833CF1"/>
    <w:rsid w:val="0083494B"/>
    <w:rsid w:val="00834A33"/>
    <w:rsid w:val="00834C18"/>
    <w:rsid w:val="00834C6E"/>
    <w:rsid w:val="00834E9D"/>
    <w:rsid w:val="00835410"/>
    <w:rsid w:val="00835432"/>
    <w:rsid w:val="008357E4"/>
    <w:rsid w:val="00836179"/>
    <w:rsid w:val="0083745C"/>
    <w:rsid w:val="00837D0B"/>
    <w:rsid w:val="0084015C"/>
    <w:rsid w:val="00840165"/>
    <w:rsid w:val="00840820"/>
    <w:rsid w:val="0084145D"/>
    <w:rsid w:val="00841808"/>
    <w:rsid w:val="008418BE"/>
    <w:rsid w:val="00841B03"/>
    <w:rsid w:val="00841E4A"/>
    <w:rsid w:val="008426E3"/>
    <w:rsid w:val="00843707"/>
    <w:rsid w:val="0084430F"/>
    <w:rsid w:val="00844D89"/>
    <w:rsid w:val="00845794"/>
    <w:rsid w:val="00845B2E"/>
    <w:rsid w:val="00845FAF"/>
    <w:rsid w:val="00846697"/>
    <w:rsid w:val="008467BC"/>
    <w:rsid w:val="008472F2"/>
    <w:rsid w:val="00847AD1"/>
    <w:rsid w:val="00850041"/>
    <w:rsid w:val="00850B05"/>
    <w:rsid w:val="00850D6C"/>
    <w:rsid w:val="008510C5"/>
    <w:rsid w:val="00852D87"/>
    <w:rsid w:val="0085338D"/>
    <w:rsid w:val="00853908"/>
    <w:rsid w:val="00853BE6"/>
    <w:rsid w:val="00853D9D"/>
    <w:rsid w:val="00854E18"/>
    <w:rsid w:val="00855532"/>
    <w:rsid w:val="008556A2"/>
    <w:rsid w:val="00855BEF"/>
    <w:rsid w:val="00855CF5"/>
    <w:rsid w:val="00856714"/>
    <w:rsid w:val="00856C27"/>
    <w:rsid w:val="00856F15"/>
    <w:rsid w:val="008570C8"/>
    <w:rsid w:val="00857E03"/>
    <w:rsid w:val="00860AFF"/>
    <w:rsid w:val="00861C37"/>
    <w:rsid w:val="00862289"/>
    <w:rsid w:val="00862740"/>
    <w:rsid w:val="00863241"/>
    <w:rsid w:val="00863857"/>
    <w:rsid w:val="0086396B"/>
    <w:rsid w:val="00863CA6"/>
    <w:rsid w:val="00863D6B"/>
    <w:rsid w:val="00863FC6"/>
    <w:rsid w:val="008643FF"/>
    <w:rsid w:val="00864486"/>
    <w:rsid w:val="00864D78"/>
    <w:rsid w:val="00864DC3"/>
    <w:rsid w:val="008652BE"/>
    <w:rsid w:val="00865397"/>
    <w:rsid w:val="00865505"/>
    <w:rsid w:val="00865E21"/>
    <w:rsid w:val="008665E9"/>
    <w:rsid w:val="00866B71"/>
    <w:rsid w:val="00866CFA"/>
    <w:rsid w:val="00866F83"/>
    <w:rsid w:val="008677D9"/>
    <w:rsid w:val="0087040F"/>
    <w:rsid w:val="008706CB"/>
    <w:rsid w:val="008714DD"/>
    <w:rsid w:val="00871BAB"/>
    <w:rsid w:val="00871CE4"/>
    <w:rsid w:val="00872613"/>
    <w:rsid w:val="00872A2A"/>
    <w:rsid w:val="008730D1"/>
    <w:rsid w:val="0087319E"/>
    <w:rsid w:val="00873659"/>
    <w:rsid w:val="008736D8"/>
    <w:rsid w:val="00873EAE"/>
    <w:rsid w:val="00873FBD"/>
    <w:rsid w:val="00874AA8"/>
    <w:rsid w:val="00874C0F"/>
    <w:rsid w:val="008753B2"/>
    <w:rsid w:val="00875883"/>
    <w:rsid w:val="00876026"/>
    <w:rsid w:val="0087680F"/>
    <w:rsid w:val="008768ED"/>
    <w:rsid w:val="008772A9"/>
    <w:rsid w:val="008772EF"/>
    <w:rsid w:val="0087783E"/>
    <w:rsid w:val="00877A26"/>
    <w:rsid w:val="00877BC8"/>
    <w:rsid w:val="00877C16"/>
    <w:rsid w:val="008800F2"/>
    <w:rsid w:val="00880156"/>
    <w:rsid w:val="00880315"/>
    <w:rsid w:val="00880911"/>
    <w:rsid w:val="008809CA"/>
    <w:rsid w:val="00880AFF"/>
    <w:rsid w:val="0088129A"/>
    <w:rsid w:val="0088150A"/>
    <w:rsid w:val="0088179A"/>
    <w:rsid w:val="008817ED"/>
    <w:rsid w:val="008822C2"/>
    <w:rsid w:val="00882F71"/>
    <w:rsid w:val="0088410F"/>
    <w:rsid w:val="008849DB"/>
    <w:rsid w:val="00885316"/>
    <w:rsid w:val="00885581"/>
    <w:rsid w:val="008857F1"/>
    <w:rsid w:val="00885923"/>
    <w:rsid w:val="00885ABB"/>
    <w:rsid w:val="00885B1A"/>
    <w:rsid w:val="00887034"/>
    <w:rsid w:val="008870B1"/>
    <w:rsid w:val="00887386"/>
    <w:rsid w:val="00887A78"/>
    <w:rsid w:val="00887B08"/>
    <w:rsid w:val="00887C8D"/>
    <w:rsid w:val="0089057B"/>
    <w:rsid w:val="008905B4"/>
    <w:rsid w:val="008905B5"/>
    <w:rsid w:val="00890ED8"/>
    <w:rsid w:val="0089176A"/>
    <w:rsid w:val="00892235"/>
    <w:rsid w:val="008923AC"/>
    <w:rsid w:val="00892765"/>
    <w:rsid w:val="00893087"/>
    <w:rsid w:val="008930D9"/>
    <w:rsid w:val="008934D1"/>
    <w:rsid w:val="008935AA"/>
    <w:rsid w:val="008956B6"/>
    <w:rsid w:val="00895868"/>
    <w:rsid w:val="008960C3"/>
    <w:rsid w:val="008960EA"/>
    <w:rsid w:val="00896D01"/>
    <w:rsid w:val="00897250"/>
    <w:rsid w:val="00897360"/>
    <w:rsid w:val="00897652"/>
    <w:rsid w:val="00897957"/>
    <w:rsid w:val="00897BF0"/>
    <w:rsid w:val="00897F6E"/>
    <w:rsid w:val="008A030B"/>
    <w:rsid w:val="008A04CE"/>
    <w:rsid w:val="008A0706"/>
    <w:rsid w:val="008A0FFE"/>
    <w:rsid w:val="008A104A"/>
    <w:rsid w:val="008A11A5"/>
    <w:rsid w:val="008A2070"/>
    <w:rsid w:val="008A28C9"/>
    <w:rsid w:val="008A29EC"/>
    <w:rsid w:val="008A2B45"/>
    <w:rsid w:val="008A2C0B"/>
    <w:rsid w:val="008A3B24"/>
    <w:rsid w:val="008A3B83"/>
    <w:rsid w:val="008A3CB1"/>
    <w:rsid w:val="008A40C3"/>
    <w:rsid w:val="008A47F3"/>
    <w:rsid w:val="008A5E62"/>
    <w:rsid w:val="008A6057"/>
    <w:rsid w:val="008A61B5"/>
    <w:rsid w:val="008A6C15"/>
    <w:rsid w:val="008A6F38"/>
    <w:rsid w:val="008B00AA"/>
    <w:rsid w:val="008B01CC"/>
    <w:rsid w:val="008B0A49"/>
    <w:rsid w:val="008B0E64"/>
    <w:rsid w:val="008B1751"/>
    <w:rsid w:val="008B1AC0"/>
    <w:rsid w:val="008B1F8C"/>
    <w:rsid w:val="008B2313"/>
    <w:rsid w:val="008B23FF"/>
    <w:rsid w:val="008B2C6E"/>
    <w:rsid w:val="008B2C91"/>
    <w:rsid w:val="008B2FC9"/>
    <w:rsid w:val="008B633F"/>
    <w:rsid w:val="008B63A4"/>
    <w:rsid w:val="008B6424"/>
    <w:rsid w:val="008B6548"/>
    <w:rsid w:val="008B65D5"/>
    <w:rsid w:val="008B6F11"/>
    <w:rsid w:val="008B712B"/>
    <w:rsid w:val="008C01AE"/>
    <w:rsid w:val="008C0684"/>
    <w:rsid w:val="008C0C31"/>
    <w:rsid w:val="008C126D"/>
    <w:rsid w:val="008C18CB"/>
    <w:rsid w:val="008C20F0"/>
    <w:rsid w:val="008C2505"/>
    <w:rsid w:val="008C2C83"/>
    <w:rsid w:val="008C2CC9"/>
    <w:rsid w:val="008C2D42"/>
    <w:rsid w:val="008C3545"/>
    <w:rsid w:val="008C3620"/>
    <w:rsid w:val="008C3D6C"/>
    <w:rsid w:val="008C3E93"/>
    <w:rsid w:val="008C4049"/>
    <w:rsid w:val="008C4360"/>
    <w:rsid w:val="008C4541"/>
    <w:rsid w:val="008C47B3"/>
    <w:rsid w:val="008C4BBE"/>
    <w:rsid w:val="008C4CAE"/>
    <w:rsid w:val="008C4F74"/>
    <w:rsid w:val="008C5565"/>
    <w:rsid w:val="008C57B5"/>
    <w:rsid w:val="008C61E5"/>
    <w:rsid w:val="008C6795"/>
    <w:rsid w:val="008C6EBB"/>
    <w:rsid w:val="008C6F2A"/>
    <w:rsid w:val="008C711D"/>
    <w:rsid w:val="008C7725"/>
    <w:rsid w:val="008C7771"/>
    <w:rsid w:val="008C782E"/>
    <w:rsid w:val="008C7CD2"/>
    <w:rsid w:val="008D0627"/>
    <w:rsid w:val="008D0A0E"/>
    <w:rsid w:val="008D0D5D"/>
    <w:rsid w:val="008D0F20"/>
    <w:rsid w:val="008D0FCA"/>
    <w:rsid w:val="008D13FD"/>
    <w:rsid w:val="008D146D"/>
    <w:rsid w:val="008D147C"/>
    <w:rsid w:val="008D17E2"/>
    <w:rsid w:val="008D18D9"/>
    <w:rsid w:val="008D1916"/>
    <w:rsid w:val="008D1A35"/>
    <w:rsid w:val="008D1F4A"/>
    <w:rsid w:val="008D1F57"/>
    <w:rsid w:val="008D21BB"/>
    <w:rsid w:val="008D30E6"/>
    <w:rsid w:val="008D3B48"/>
    <w:rsid w:val="008D3EDF"/>
    <w:rsid w:val="008D4B09"/>
    <w:rsid w:val="008D4B37"/>
    <w:rsid w:val="008D4F16"/>
    <w:rsid w:val="008D55B2"/>
    <w:rsid w:val="008D58FE"/>
    <w:rsid w:val="008D59F4"/>
    <w:rsid w:val="008D5E66"/>
    <w:rsid w:val="008D5F0E"/>
    <w:rsid w:val="008D621D"/>
    <w:rsid w:val="008D65B1"/>
    <w:rsid w:val="008D7AEC"/>
    <w:rsid w:val="008E07CE"/>
    <w:rsid w:val="008E098C"/>
    <w:rsid w:val="008E0A61"/>
    <w:rsid w:val="008E0B6F"/>
    <w:rsid w:val="008E1ABB"/>
    <w:rsid w:val="008E1F25"/>
    <w:rsid w:val="008E2644"/>
    <w:rsid w:val="008E2A1A"/>
    <w:rsid w:val="008E2B44"/>
    <w:rsid w:val="008E2E02"/>
    <w:rsid w:val="008E2FD7"/>
    <w:rsid w:val="008E35AA"/>
    <w:rsid w:val="008E36CC"/>
    <w:rsid w:val="008E36F9"/>
    <w:rsid w:val="008E3752"/>
    <w:rsid w:val="008E39F5"/>
    <w:rsid w:val="008E3B52"/>
    <w:rsid w:val="008E3C0C"/>
    <w:rsid w:val="008E3D85"/>
    <w:rsid w:val="008E4909"/>
    <w:rsid w:val="008E54D6"/>
    <w:rsid w:val="008E57FA"/>
    <w:rsid w:val="008E59DE"/>
    <w:rsid w:val="008E5CDC"/>
    <w:rsid w:val="008E6006"/>
    <w:rsid w:val="008E69B7"/>
    <w:rsid w:val="008E6A43"/>
    <w:rsid w:val="008E6BFD"/>
    <w:rsid w:val="008E6E99"/>
    <w:rsid w:val="008E72C1"/>
    <w:rsid w:val="008E7A8E"/>
    <w:rsid w:val="008E7CB7"/>
    <w:rsid w:val="008E7D1E"/>
    <w:rsid w:val="008E7F10"/>
    <w:rsid w:val="008F01C2"/>
    <w:rsid w:val="008F0383"/>
    <w:rsid w:val="008F044F"/>
    <w:rsid w:val="008F067A"/>
    <w:rsid w:val="008F0C2C"/>
    <w:rsid w:val="008F0E56"/>
    <w:rsid w:val="008F11DD"/>
    <w:rsid w:val="008F1DF2"/>
    <w:rsid w:val="008F22C5"/>
    <w:rsid w:val="008F2B03"/>
    <w:rsid w:val="008F2B08"/>
    <w:rsid w:val="008F358E"/>
    <w:rsid w:val="008F3AC6"/>
    <w:rsid w:val="008F3EEE"/>
    <w:rsid w:val="008F5052"/>
    <w:rsid w:val="008F584C"/>
    <w:rsid w:val="008F5D06"/>
    <w:rsid w:val="008F675F"/>
    <w:rsid w:val="008F697F"/>
    <w:rsid w:val="008F6D75"/>
    <w:rsid w:val="008F7459"/>
    <w:rsid w:val="008F7EEF"/>
    <w:rsid w:val="009003AF"/>
    <w:rsid w:val="00900652"/>
    <w:rsid w:val="009009DF"/>
    <w:rsid w:val="00901434"/>
    <w:rsid w:val="00901CB6"/>
    <w:rsid w:val="00901E4C"/>
    <w:rsid w:val="00902541"/>
    <w:rsid w:val="00902747"/>
    <w:rsid w:val="00902D99"/>
    <w:rsid w:val="00904DBA"/>
    <w:rsid w:val="0090576D"/>
    <w:rsid w:val="00905DB4"/>
    <w:rsid w:val="00905FF7"/>
    <w:rsid w:val="00906043"/>
    <w:rsid w:val="00906427"/>
    <w:rsid w:val="009064CB"/>
    <w:rsid w:val="009065D3"/>
    <w:rsid w:val="00907872"/>
    <w:rsid w:val="00907CE6"/>
    <w:rsid w:val="00910097"/>
    <w:rsid w:val="009102B9"/>
    <w:rsid w:val="00910463"/>
    <w:rsid w:val="00911217"/>
    <w:rsid w:val="009114E7"/>
    <w:rsid w:val="00911BB1"/>
    <w:rsid w:val="00911BF8"/>
    <w:rsid w:val="00911FE1"/>
    <w:rsid w:val="00912DAC"/>
    <w:rsid w:val="00913412"/>
    <w:rsid w:val="00913478"/>
    <w:rsid w:val="009135CE"/>
    <w:rsid w:val="009139A9"/>
    <w:rsid w:val="00913BDA"/>
    <w:rsid w:val="00914087"/>
    <w:rsid w:val="00914F77"/>
    <w:rsid w:val="00915224"/>
    <w:rsid w:val="00915273"/>
    <w:rsid w:val="009153E5"/>
    <w:rsid w:val="00915663"/>
    <w:rsid w:val="00915DFC"/>
    <w:rsid w:val="00916B71"/>
    <w:rsid w:val="00916D34"/>
    <w:rsid w:val="00916FCB"/>
    <w:rsid w:val="00917628"/>
    <w:rsid w:val="00917A0E"/>
    <w:rsid w:val="00917C47"/>
    <w:rsid w:val="00920090"/>
    <w:rsid w:val="00920176"/>
    <w:rsid w:val="009207DD"/>
    <w:rsid w:val="00920BFE"/>
    <w:rsid w:val="00921FFE"/>
    <w:rsid w:val="009220A5"/>
    <w:rsid w:val="009223EC"/>
    <w:rsid w:val="009224DE"/>
    <w:rsid w:val="00922C21"/>
    <w:rsid w:val="00922D26"/>
    <w:rsid w:val="00922E3F"/>
    <w:rsid w:val="0092376D"/>
    <w:rsid w:val="00923EC7"/>
    <w:rsid w:val="00923F6A"/>
    <w:rsid w:val="009243D1"/>
    <w:rsid w:val="0092458C"/>
    <w:rsid w:val="009249A8"/>
    <w:rsid w:val="00924BF3"/>
    <w:rsid w:val="00925346"/>
    <w:rsid w:val="009256B1"/>
    <w:rsid w:val="00925898"/>
    <w:rsid w:val="00925A12"/>
    <w:rsid w:val="00925FB9"/>
    <w:rsid w:val="00926061"/>
    <w:rsid w:val="009263BF"/>
    <w:rsid w:val="00926DBB"/>
    <w:rsid w:val="00930154"/>
    <w:rsid w:val="009308F4"/>
    <w:rsid w:val="0093101D"/>
    <w:rsid w:val="00931316"/>
    <w:rsid w:val="00931574"/>
    <w:rsid w:val="00931AB8"/>
    <w:rsid w:val="00931CD7"/>
    <w:rsid w:val="0093211A"/>
    <w:rsid w:val="009327F6"/>
    <w:rsid w:val="00932DB5"/>
    <w:rsid w:val="00933373"/>
    <w:rsid w:val="00933AF0"/>
    <w:rsid w:val="00934392"/>
    <w:rsid w:val="00934647"/>
    <w:rsid w:val="00935208"/>
    <w:rsid w:val="00935373"/>
    <w:rsid w:val="00935F73"/>
    <w:rsid w:val="00935FC9"/>
    <w:rsid w:val="00936107"/>
    <w:rsid w:val="009364E4"/>
    <w:rsid w:val="00936C06"/>
    <w:rsid w:val="0093717B"/>
    <w:rsid w:val="009375D2"/>
    <w:rsid w:val="00937B51"/>
    <w:rsid w:val="00937B53"/>
    <w:rsid w:val="009402FA"/>
    <w:rsid w:val="009406F9"/>
    <w:rsid w:val="00940769"/>
    <w:rsid w:val="00940F50"/>
    <w:rsid w:val="009419F3"/>
    <w:rsid w:val="00941AE3"/>
    <w:rsid w:val="00942081"/>
    <w:rsid w:val="009424E3"/>
    <w:rsid w:val="00942863"/>
    <w:rsid w:val="009428C5"/>
    <w:rsid w:val="00942939"/>
    <w:rsid w:val="00942D40"/>
    <w:rsid w:val="00943ADD"/>
    <w:rsid w:val="00943B6B"/>
    <w:rsid w:val="00944413"/>
    <w:rsid w:val="009447A3"/>
    <w:rsid w:val="00945824"/>
    <w:rsid w:val="00945A38"/>
    <w:rsid w:val="00945F51"/>
    <w:rsid w:val="0094644F"/>
    <w:rsid w:val="00946511"/>
    <w:rsid w:val="00946814"/>
    <w:rsid w:val="00947C8B"/>
    <w:rsid w:val="0095017E"/>
    <w:rsid w:val="0095033F"/>
    <w:rsid w:val="00950527"/>
    <w:rsid w:val="00950875"/>
    <w:rsid w:val="00950962"/>
    <w:rsid w:val="00950F31"/>
    <w:rsid w:val="0095111A"/>
    <w:rsid w:val="00951371"/>
    <w:rsid w:val="0095193D"/>
    <w:rsid w:val="00951956"/>
    <w:rsid w:val="00952B95"/>
    <w:rsid w:val="0095322F"/>
    <w:rsid w:val="00953646"/>
    <w:rsid w:val="009540E7"/>
    <w:rsid w:val="0095480E"/>
    <w:rsid w:val="00955B29"/>
    <w:rsid w:val="00955B6B"/>
    <w:rsid w:val="00956254"/>
    <w:rsid w:val="00956671"/>
    <w:rsid w:val="00956728"/>
    <w:rsid w:val="009569FD"/>
    <w:rsid w:val="00956A9A"/>
    <w:rsid w:val="0095739E"/>
    <w:rsid w:val="00957572"/>
    <w:rsid w:val="009575D7"/>
    <w:rsid w:val="00957652"/>
    <w:rsid w:val="00957A51"/>
    <w:rsid w:val="00960352"/>
    <w:rsid w:val="009607CC"/>
    <w:rsid w:val="00960A7A"/>
    <w:rsid w:val="009610F0"/>
    <w:rsid w:val="009613CF"/>
    <w:rsid w:val="0096174A"/>
    <w:rsid w:val="00961E80"/>
    <w:rsid w:val="009624A1"/>
    <w:rsid w:val="00962D57"/>
    <w:rsid w:val="00963C22"/>
    <w:rsid w:val="00963CCD"/>
    <w:rsid w:val="00963EC3"/>
    <w:rsid w:val="00964E7A"/>
    <w:rsid w:val="00965546"/>
    <w:rsid w:val="00965865"/>
    <w:rsid w:val="009658F8"/>
    <w:rsid w:val="00965BDA"/>
    <w:rsid w:val="009676E7"/>
    <w:rsid w:val="00970089"/>
    <w:rsid w:val="0097069E"/>
    <w:rsid w:val="009708AC"/>
    <w:rsid w:val="00970D1D"/>
    <w:rsid w:val="00970FA4"/>
    <w:rsid w:val="009715AE"/>
    <w:rsid w:val="00971A87"/>
    <w:rsid w:val="00971BC7"/>
    <w:rsid w:val="00971FF1"/>
    <w:rsid w:val="009722B9"/>
    <w:rsid w:val="00972CDD"/>
    <w:rsid w:val="00972CF4"/>
    <w:rsid w:val="00972D58"/>
    <w:rsid w:val="0097341B"/>
    <w:rsid w:val="0097352C"/>
    <w:rsid w:val="00973608"/>
    <w:rsid w:val="00974396"/>
    <w:rsid w:val="00974E2B"/>
    <w:rsid w:val="0097502A"/>
    <w:rsid w:val="00975B62"/>
    <w:rsid w:val="009760EF"/>
    <w:rsid w:val="009762A8"/>
    <w:rsid w:val="00976377"/>
    <w:rsid w:val="00976905"/>
    <w:rsid w:val="009772D2"/>
    <w:rsid w:val="00980516"/>
    <w:rsid w:val="009806A7"/>
    <w:rsid w:val="0098099D"/>
    <w:rsid w:val="00981413"/>
    <w:rsid w:val="00982581"/>
    <w:rsid w:val="0098333A"/>
    <w:rsid w:val="00983646"/>
    <w:rsid w:val="0098366E"/>
    <w:rsid w:val="009836A4"/>
    <w:rsid w:val="00983950"/>
    <w:rsid w:val="00983C50"/>
    <w:rsid w:val="00983FCF"/>
    <w:rsid w:val="009842C5"/>
    <w:rsid w:val="0098457A"/>
    <w:rsid w:val="00984FC5"/>
    <w:rsid w:val="009852EF"/>
    <w:rsid w:val="00986281"/>
    <w:rsid w:val="00986C42"/>
    <w:rsid w:val="00986F46"/>
    <w:rsid w:val="00987147"/>
    <w:rsid w:val="00987154"/>
    <w:rsid w:val="00987243"/>
    <w:rsid w:val="00987537"/>
    <w:rsid w:val="00987BD1"/>
    <w:rsid w:val="00987D47"/>
    <w:rsid w:val="00987D6B"/>
    <w:rsid w:val="00990542"/>
    <w:rsid w:val="00991794"/>
    <w:rsid w:val="00992686"/>
    <w:rsid w:val="0099298D"/>
    <w:rsid w:val="009939B2"/>
    <w:rsid w:val="00993B8E"/>
    <w:rsid w:val="00993C30"/>
    <w:rsid w:val="00993EA1"/>
    <w:rsid w:val="00994AB9"/>
    <w:rsid w:val="00994B5B"/>
    <w:rsid w:val="00994B63"/>
    <w:rsid w:val="0099533D"/>
    <w:rsid w:val="009956D5"/>
    <w:rsid w:val="00995A15"/>
    <w:rsid w:val="0099624C"/>
    <w:rsid w:val="009969C9"/>
    <w:rsid w:val="00996F02"/>
    <w:rsid w:val="00996F40"/>
    <w:rsid w:val="009974BB"/>
    <w:rsid w:val="009A0320"/>
    <w:rsid w:val="009A08B7"/>
    <w:rsid w:val="009A1925"/>
    <w:rsid w:val="009A1BF2"/>
    <w:rsid w:val="009A210E"/>
    <w:rsid w:val="009A2418"/>
    <w:rsid w:val="009A2CAB"/>
    <w:rsid w:val="009A2E4E"/>
    <w:rsid w:val="009A2FD3"/>
    <w:rsid w:val="009A32E3"/>
    <w:rsid w:val="009A35A3"/>
    <w:rsid w:val="009A3CB3"/>
    <w:rsid w:val="009A404A"/>
    <w:rsid w:val="009A404C"/>
    <w:rsid w:val="009A4617"/>
    <w:rsid w:val="009A4838"/>
    <w:rsid w:val="009A4C96"/>
    <w:rsid w:val="009A557F"/>
    <w:rsid w:val="009A5C87"/>
    <w:rsid w:val="009A5F7D"/>
    <w:rsid w:val="009A6163"/>
    <w:rsid w:val="009A68C9"/>
    <w:rsid w:val="009A6C6A"/>
    <w:rsid w:val="009A6F82"/>
    <w:rsid w:val="009A72D8"/>
    <w:rsid w:val="009B03B4"/>
    <w:rsid w:val="009B08BF"/>
    <w:rsid w:val="009B1233"/>
    <w:rsid w:val="009B2B57"/>
    <w:rsid w:val="009B2E95"/>
    <w:rsid w:val="009B2FA7"/>
    <w:rsid w:val="009B3949"/>
    <w:rsid w:val="009B3C57"/>
    <w:rsid w:val="009B4750"/>
    <w:rsid w:val="009B5748"/>
    <w:rsid w:val="009B5848"/>
    <w:rsid w:val="009B59B4"/>
    <w:rsid w:val="009B6040"/>
    <w:rsid w:val="009B6312"/>
    <w:rsid w:val="009B6918"/>
    <w:rsid w:val="009B6D96"/>
    <w:rsid w:val="009B7545"/>
    <w:rsid w:val="009B7DA4"/>
    <w:rsid w:val="009C03FC"/>
    <w:rsid w:val="009C09B1"/>
    <w:rsid w:val="009C0A66"/>
    <w:rsid w:val="009C0EBF"/>
    <w:rsid w:val="009C1207"/>
    <w:rsid w:val="009C228B"/>
    <w:rsid w:val="009C2908"/>
    <w:rsid w:val="009C2E97"/>
    <w:rsid w:val="009C350E"/>
    <w:rsid w:val="009C3545"/>
    <w:rsid w:val="009C3F0D"/>
    <w:rsid w:val="009C418A"/>
    <w:rsid w:val="009C4302"/>
    <w:rsid w:val="009C48E3"/>
    <w:rsid w:val="009C4C9C"/>
    <w:rsid w:val="009C4FF8"/>
    <w:rsid w:val="009C532A"/>
    <w:rsid w:val="009C560B"/>
    <w:rsid w:val="009C5F87"/>
    <w:rsid w:val="009C61EC"/>
    <w:rsid w:val="009C6DBB"/>
    <w:rsid w:val="009C743D"/>
    <w:rsid w:val="009C76EC"/>
    <w:rsid w:val="009C794E"/>
    <w:rsid w:val="009C7B48"/>
    <w:rsid w:val="009D057B"/>
    <w:rsid w:val="009D06FD"/>
    <w:rsid w:val="009D07D5"/>
    <w:rsid w:val="009D10B4"/>
    <w:rsid w:val="009D158A"/>
    <w:rsid w:val="009D194B"/>
    <w:rsid w:val="009D1977"/>
    <w:rsid w:val="009D1A7B"/>
    <w:rsid w:val="009D1D3E"/>
    <w:rsid w:val="009D1E05"/>
    <w:rsid w:val="009D200F"/>
    <w:rsid w:val="009D2433"/>
    <w:rsid w:val="009D38CE"/>
    <w:rsid w:val="009D3B57"/>
    <w:rsid w:val="009D46D3"/>
    <w:rsid w:val="009D4E45"/>
    <w:rsid w:val="009D4F72"/>
    <w:rsid w:val="009D51D4"/>
    <w:rsid w:val="009D5989"/>
    <w:rsid w:val="009D59E2"/>
    <w:rsid w:val="009D5C9C"/>
    <w:rsid w:val="009D6172"/>
    <w:rsid w:val="009D6498"/>
    <w:rsid w:val="009D651A"/>
    <w:rsid w:val="009D6B97"/>
    <w:rsid w:val="009D6C07"/>
    <w:rsid w:val="009D6D88"/>
    <w:rsid w:val="009D7B36"/>
    <w:rsid w:val="009D7EC0"/>
    <w:rsid w:val="009E0408"/>
    <w:rsid w:val="009E1270"/>
    <w:rsid w:val="009E1804"/>
    <w:rsid w:val="009E1A61"/>
    <w:rsid w:val="009E1B60"/>
    <w:rsid w:val="009E1BE6"/>
    <w:rsid w:val="009E2469"/>
    <w:rsid w:val="009E330A"/>
    <w:rsid w:val="009E3468"/>
    <w:rsid w:val="009E3A20"/>
    <w:rsid w:val="009E3AAC"/>
    <w:rsid w:val="009E3C90"/>
    <w:rsid w:val="009E4549"/>
    <w:rsid w:val="009E4A78"/>
    <w:rsid w:val="009E4E27"/>
    <w:rsid w:val="009E562A"/>
    <w:rsid w:val="009E5BF8"/>
    <w:rsid w:val="009E5ED2"/>
    <w:rsid w:val="009E6990"/>
    <w:rsid w:val="009E7082"/>
    <w:rsid w:val="009E7131"/>
    <w:rsid w:val="009E7136"/>
    <w:rsid w:val="009E7302"/>
    <w:rsid w:val="009E770D"/>
    <w:rsid w:val="009E7A87"/>
    <w:rsid w:val="009F00A5"/>
    <w:rsid w:val="009F08DF"/>
    <w:rsid w:val="009F0AD6"/>
    <w:rsid w:val="009F0B88"/>
    <w:rsid w:val="009F0BCE"/>
    <w:rsid w:val="009F0CDF"/>
    <w:rsid w:val="009F1F23"/>
    <w:rsid w:val="009F20BC"/>
    <w:rsid w:val="009F219C"/>
    <w:rsid w:val="009F2409"/>
    <w:rsid w:val="009F25A7"/>
    <w:rsid w:val="009F2A75"/>
    <w:rsid w:val="009F2A8E"/>
    <w:rsid w:val="009F38FA"/>
    <w:rsid w:val="009F422A"/>
    <w:rsid w:val="009F4B33"/>
    <w:rsid w:val="009F52D8"/>
    <w:rsid w:val="009F5646"/>
    <w:rsid w:val="009F5890"/>
    <w:rsid w:val="009F6296"/>
    <w:rsid w:val="009F62F1"/>
    <w:rsid w:val="009F7646"/>
    <w:rsid w:val="009F7EBB"/>
    <w:rsid w:val="009F7F0E"/>
    <w:rsid w:val="00A000F5"/>
    <w:rsid w:val="00A01A6E"/>
    <w:rsid w:val="00A020ED"/>
    <w:rsid w:val="00A0287D"/>
    <w:rsid w:val="00A031C9"/>
    <w:rsid w:val="00A03891"/>
    <w:rsid w:val="00A039A0"/>
    <w:rsid w:val="00A03A3B"/>
    <w:rsid w:val="00A03DFF"/>
    <w:rsid w:val="00A046AE"/>
    <w:rsid w:val="00A05665"/>
    <w:rsid w:val="00A05EB9"/>
    <w:rsid w:val="00A06BFF"/>
    <w:rsid w:val="00A06D09"/>
    <w:rsid w:val="00A06EF3"/>
    <w:rsid w:val="00A07166"/>
    <w:rsid w:val="00A07755"/>
    <w:rsid w:val="00A07E70"/>
    <w:rsid w:val="00A1002A"/>
    <w:rsid w:val="00A10CE0"/>
    <w:rsid w:val="00A10F42"/>
    <w:rsid w:val="00A110FD"/>
    <w:rsid w:val="00A117B9"/>
    <w:rsid w:val="00A117E8"/>
    <w:rsid w:val="00A131A2"/>
    <w:rsid w:val="00A1344F"/>
    <w:rsid w:val="00A13604"/>
    <w:rsid w:val="00A13643"/>
    <w:rsid w:val="00A14532"/>
    <w:rsid w:val="00A14CAD"/>
    <w:rsid w:val="00A15090"/>
    <w:rsid w:val="00A15731"/>
    <w:rsid w:val="00A158AC"/>
    <w:rsid w:val="00A15AEE"/>
    <w:rsid w:val="00A15F63"/>
    <w:rsid w:val="00A1695F"/>
    <w:rsid w:val="00A16FE7"/>
    <w:rsid w:val="00A2022E"/>
    <w:rsid w:val="00A20473"/>
    <w:rsid w:val="00A20628"/>
    <w:rsid w:val="00A211EB"/>
    <w:rsid w:val="00A213A4"/>
    <w:rsid w:val="00A213A9"/>
    <w:rsid w:val="00A21AC6"/>
    <w:rsid w:val="00A221A5"/>
    <w:rsid w:val="00A224FE"/>
    <w:rsid w:val="00A2265B"/>
    <w:rsid w:val="00A229AF"/>
    <w:rsid w:val="00A22B50"/>
    <w:rsid w:val="00A23B8D"/>
    <w:rsid w:val="00A23EC8"/>
    <w:rsid w:val="00A24284"/>
    <w:rsid w:val="00A24F09"/>
    <w:rsid w:val="00A25322"/>
    <w:rsid w:val="00A2648B"/>
    <w:rsid w:val="00A26647"/>
    <w:rsid w:val="00A268C3"/>
    <w:rsid w:val="00A26AB6"/>
    <w:rsid w:val="00A26B86"/>
    <w:rsid w:val="00A275E1"/>
    <w:rsid w:val="00A27874"/>
    <w:rsid w:val="00A27A16"/>
    <w:rsid w:val="00A27DC8"/>
    <w:rsid w:val="00A27FCB"/>
    <w:rsid w:val="00A3029D"/>
    <w:rsid w:val="00A305E7"/>
    <w:rsid w:val="00A31563"/>
    <w:rsid w:val="00A315ED"/>
    <w:rsid w:val="00A31C2B"/>
    <w:rsid w:val="00A31DF9"/>
    <w:rsid w:val="00A33308"/>
    <w:rsid w:val="00A33DBF"/>
    <w:rsid w:val="00A343C2"/>
    <w:rsid w:val="00A349BB"/>
    <w:rsid w:val="00A34A26"/>
    <w:rsid w:val="00A34A56"/>
    <w:rsid w:val="00A35918"/>
    <w:rsid w:val="00A35DAC"/>
    <w:rsid w:val="00A35F85"/>
    <w:rsid w:val="00A365E9"/>
    <w:rsid w:val="00A36B85"/>
    <w:rsid w:val="00A37703"/>
    <w:rsid w:val="00A37CD8"/>
    <w:rsid w:val="00A4018A"/>
    <w:rsid w:val="00A40244"/>
    <w:rsid w:val="00A40558"/>
    <w:rsid w:val="00A40D52"/>
    <w:rsid w:val="00A413F9"/>
    <w:rsid w:val="00A415AF"/>
    <w:rsid w:val="00A4160A"/>
    <w:rsid w:val="00A42489"/>
    <w:rsid w:val="00A427D3"/>
    <w:rsid w:val="00A42C25"/>
    <w:rsid w:val="00A42F63"/>
    <w:rsid w:val="00A43B8E"/>
    <w:rsid w:val="00A43B9E"/>
    <w:rsid w:val="00A44627"/>
    <w:rsid w:val="00A4496B"/>
    <w:rsid w:val="00A453DB"/>
    <w:rsid w:val="00A4545E"/>
    <w:rsid w:val="00A458FB"/>
    <w:rsid w:val="00A463F3"/>
    <w:rsid w:val="00A46765"/>
    <w:rsid w:val="00A469EE"/>
    <w:rsid w:val="00A46AF9"/>
    <w:rsid w:val="00A46C73"/>
    <w:rsid w:val="00A475F9"/>
    <w:rsid w:val="00A47C90"/>
    <w:rsid w:val="00A50146"/>
    <w:rsid w:val="00A50415"/>
    <w:rsid w:val="00A50B93"/>
    <w:rsid w:val="00A5112C"/>
    <w:rsid w:val="00A5136C"/>
    <w:rsid w:val="00A51ECB"/>
    <w:rsid w:val="00A5230D"/>
    <w:rsid w:val="00A523E4"/>
    <w:rsid w:val="00A530D7"/>
    <w:rsid w:val="00A54869"/>
    <w:rsid w:val="00A54CE8"/>
    <w:rsid w:val="00A55D7C"/>
    <w:rsid w:val="00A56615"/>
    <w:rsid w:val="00A56817"/>
    <w:rsid w:val="00A56BD9"/>
    <w:rsid w:val="00A570C5"/>
    <w:rsid w:val="00A5733B"/>
    <w:rsid w:val="00A574D3"/>
    <w:rsid w:val="00A5753B"/>
    <w:rsid w:val="00A575EE"/>
    <w:rsid w:val="00A57BF7"/>
    <w:rsid w:val="00A57C7C"/>
    <w:rsid w:val="00A57CEE"/>
    <w:rsid w:val="00A60039"/>
    <w:rsid w:val="00A603B8"/>
    <w:rsid w:val="00A60967"/>
    <w:rsid w:val="00A60FC0"/>
    <w:rsid w:val="00A6142C"/>
    <w:rsid w:val="00A61A31"/>
    <w:rsid w:val="00A625D1"/>
    <w:rsid w:val="00A62706"/>
    <w:rsid w:val="00A629A1"/>
    <w:rsid w:val="00A64623"/>
    <w:rsid w:val="00A655F7"/>
    <w:rsid w:val="00A656EC"/>
    <w:rsid w:val="00A6576B"/>
    <w:rsid w:val="00A65813"/>
    <w:rsid w:val="00A65FB2"/>
    <w:rsid w:val="00A660C5"/>
    <w:rsid w:val="00A66E25"/>
    <w:rsid w:val="00A671F0"/>
    <w:rsid w:val="00A676FD"/>
    <w:rsid w:val="00A67961"/>
    <w:rsid w:val="00A67CFF"/>
    <w:rsid w:val="00A67D6A"/>
    <w:rsid w:val="00A67E07"/>
    <w:rsid w:val="00A67E2F"/>
    <w:rsid w:val="00A702AC"/>
    <w:rsid w:val="00A70325"/>
    <w:rsid w:val="00A7150A"/>
    <w:rsid w:val="00A71D8C"/>
    <w:rsid w:val="00A71E67"/>
    <w:rsid w:val="00A71FA8"/>
    <w:rsid w:val="00A720E4"/>
    <w:rsid w:val="00A72143"/>
    <w:rsid w:val="00A72A1C"/>
    <w:rsid w:val="00A73C57"/>
    <w:rsid w:val="00A73C8A"/>
    <w:rsid w:val="00A73E1D"/>
    <w:rsid w:val="00A74054"/>
    <w:rsid w:val="00A74396"/>
    <w:rsid w:val="00A747D0"/>
    <w:rsid w:val="00A74B65"/>
    <w:rsid w:val="00A74C07"/>
    <w:rsid w:val="00A74DD8"/>
    <w:rsid w:val="00A75285"/>
    <w:rsid w:val="00A75379"/>
    <w:rsid w:val="00A75477"/>
    <w:rsid w:val="00A75668"/>
    <w:rsid w:val="00A7621B"/>
    <w:rsid w:val="00A76CA6"/>
    <w:rsid w:val="00A77046"/>
    <w:rsid w:val="00A77188"/>
    <w:rsid w:val="00A77A79"/>
    <w:rsid w:val="00A8054C"/>
    <w:rsid w:val="00A8082A"/>
    <w:rsid w:val="00A814D9"/>
    <w:rsid w:val="00A815CE"/>
    <w:rsid w:val="00A817C1"/>
    <w:rsid w:val="00A8222D"/>
    <w:rsid w:val="00A82514"/>
    <w:rsid w:val="00A827D1"/>
    <w:rsid w:val="00A82AC1"/>
    <w:rsid w:val="00A84724"/>
    <w:rsid w:val="00A8478E"/>
    <w:rsid w:val="00A84A71"/>
    <w:rsid w:val="00A84D3D"/>
    <w:rsid w:val="00A85216"/>
    <w:rsid w:val="00A8546E"/>
    <w:rsid w:val="00A855DF"/>
    <w:rsid w:val="00A85A69"/>
    <w:rsid w:val="00A86741"/>
    <w:rsid w:val="00A867E4"/>
    <w:rsid w:val="00A86B5D"/>
    <w:rsid w:val="00A86EBE"/>
    <w:rsid w:val="00A86F55"/>
    <w:rsid w:val="00A8718D"/>
    <w:rsid w:val="00A87C12"/>
    <w:rsid w:val="00A9025B"/>
    <w:rsid w:val="00A90309"/>
    <w:rsid w:val="00A90974"/>
    <w:rsid w:val="00A90B69"/>
    <w:rsid w:val="00A90E3B"/>
    <w:rsid w:val="00A9124D"/>
    <w:rsid w:val="00A91C96"/>
    <w:rsid w:val="00A935B6"/>
    <w:rsid w:val="00A93B51"/>
    <w:rsid w:val="00A940C6"/>
    <w:rsid w:val="00A9454E"/>
    <w:rsid w:val="00A94F1A"/>
    <w:rsid w:val="00A94FBB"/>
    <w:rsid w:val="00A9545B"/>
    <w:rsid w:val="00A956E1"/>
    <w:rsid w:val="00A95AAF"/>
    <w:rsid w:val="00A95B8E"/>
    <w:rsid w:val="00A95E4D"/>
    <w:rsid w:val="00A95EE7"/>
    <w:rsid w:val="00A96553"/>
    <w:rsid w:val="00A967C6"/>
    <w:rsid w:val="00A97485"/>
    <w:rsid w:val="00A97995"/>
    <w:rsid w:val="00AA021C"/>
    <w:rsid w:val="00AA0237"/>
    <w:rsid w:val="00AA17D5"/>
    <w:rsid w:val="00AA17DA"/>
    <w:rsid w:val="00AA1A04"/>
    <w:rsid w:val="00AA1A1F"/>
    <w:rsid w:val="00AA1A63"/>
    <w:rsid w:val="00AA1E8E"/>
    <w:rsid w:val="00AA1EA2"/>
    <w:rsid w:val="00AA258A"/>
    <w:rsid w:val="00AA2ACD"/>
    <w:rsid w:val="00AA2C3D"/>
    <w:rsid w:val="00AA2CF5"/>
    <w:rsid w:val="00AA2FE5"/>
    <w:rsid w:val="00AA3C15"/>
    <w:rsid w:val="00AA4465"/>
    <w:rsid w:val="00AA45C2"/>
    <w:rsid w:val="00AA462E"/>
    <w:rsid w:val="00AA463C"/>
    <w:rsid w:val="00AA4821"/>
    <w:rsid w:val="00AA49F1"/>
    <w:rsid w:val="00AA4A05"/>
    <w:rsid w:val="00AA4A35"/>
    <w:rsid w:val="00AA5E1E"/>
    <w:rsid w:val="00AA600F"/>
    <w:rsid w:val="00AA6547"/>
    <w:rsid w:val="00AA766B"/>
    <w:rsid w:val="00AA7799"/>
    <w:rsid w:val="00AA77C7"/>
    <w:rsid w:val="00AA7832"/>
    <w:rsid w:val="00AB0032"/>
    <w:rsid w:val="00AB0DEF"/>
    <w:rsid w:val="00AB0EB6"/>
    <w:rsid w:val="00AB1832"/>
    <w:rsid w:val="00AB1CD1"/>
    <w:rsid w:val="00AB1FED"/>
    <w:rsid w:val="00AB2515"/>
    <w:rsid w:val="00AB2B23"/>
    <w:rsid w:val="00AB2C19"/>
    <w:rsid w:val="00AB3104"/>
    <w:rsid w:val="00AB4268"/>
    <w:rsid w:val="00AB4F1E"/>
    <w:rsid w:val="00AB5117"/>
    <w:rsid w:val="00AB54C1"/>
    <w:rsid w:val="00AB56DE"/>
    <w:rsid w:val="00AB5F08"/>
    <w:rsid w:val="00AB6410"/>
    <w:rsid w:val="00AB6999"/>
    <w:rsid w:val="00AB69B6"/>
    <w:rsid w:val="00AB7A18"/>
    <w:rsid w:val="00AB7CA3"/>
    <w:rsid w:val="00AB7E51"/>
    <w:rsid w:val="00AB7F3B"/>
    <w:rsid w:val="00AC0030"/>
    <w:rsid w:val="00AC01F9"/>
    <w:rsid w:val="00AC0233"/>
    <w:rsid w:val="00AC043A"/>
    <w:rsid w:val="00AC07FD"/>
    <w:rsid w:val="00AC1290"/>
    <w:rsid w:val="00AC188D"/>
    <w:rsid w:val="00AC2046"/>
    <w:rsid w:val="00AC24C6"/>
    <w:rsid w:val="00AC3FCB"/>
    <w:rsid w:val="00AC45A5"/>
    <w:rsid w:val="00AC4D99"/>
    <w:rsid w:val="00AC4DCF"/>
    <w:rsid w:val="00AC56AA"/>
    <w:rsid w:val="00AC5E0F"/>
    <w:rsid w:val="00AC6886"/>
    <w:rsid w:val="00AC7D7E"/>
    <w:rsid w:val="00AD0212"/>
    <w:rsid w:val="00AD04F4"/>
    <w:rsid w:val="00AD0B16"/>
    <w:rsid w:val="00AD1370"/>
    <w:rsid w:val="00AD16C5"/>
    <w:rsid w:val="00AD1EA6"/>
    <w:rsid w:val="00AD26A3"/>
    <w:rsid w:val="00AD291A"/>
    <w:rsid w:val="00AD297F"/>
    <w:rsid w:val="00AD3045"/>
    <w:rsid w:val="00AD31CC"/>
    <w:rsid w:val="00AD3B5F"/>
    <w:rsid w:val="00AD3FA4"/>
    <w:rsid w:val="00AD4713"/>
    <w:rsid w:val="00AD58FB"/>
    <w:rsid w:val="00AD5B3F"/>
    <w:rsid w:val="00AD5E3B"/>
    <w:rsid w:val="00AD66F7"/>
    <w:rsid w:val="00AD6923"/>
    <w:rsid w:val="00AD698C"/>
    <w:rsid w:val="00AD69FE"/>
    <w:rsid w:val="00AD6CF7"/>
    <w:rsid w:val="00AD773F"/>
    <w:rsid w:val="00AD78F2"/>
    <w:rsid w:val="00AD79CD"/>
    <w:rsid w:val="00AD7DD5"/>
    <w:rsid w:val="00AE04BC"/>
    <w:rsid w:val="00AE0697"/>
    <w:rsid w:val="00AE06E3"/>
    <w:rsid w:val="00AE0A89"/>
    <w:rsid w:val="00AE1542"/>
    <w:rsid w:val="00AE1E60"/>
    <w:rsid w:val="00AE2358"/>
    <w:rsid w:val="00AE25FF"/>
    <w:rsid w:val="00AE2AD5"/>
    <w:rsid w:val="00AE2B5A"/>
    <w:rsid w:val="00AE2BA2"/>
    <w:rsid w:val="00AE2BD8"/>
    <w:rsid w:val="00AE2CA1"/>
    <w:rsid w:val="00AE2E10"/>
    <w:rsid w:val="00AE32D5"/>
    <w:rsid w:val="00AE4305"/>
    <w:rsid w:val="00AE432D"/>
    <w:rsid w:val="00AE48E1"/>
    <w:rsid w:val="00AE4B1D"/>
    <w:rsid w:val="00AE4D3E"/>
    <w:rsid w:val="00AE5085"/>
    <w:rsid w:val="00AE5594"/>
    <w:rsid w:val="00AE57B0"/>
    <w:rsid w:val="00AE5A9F"/>
    <w:rsid w:val="00AE5B22"/>
    <w:rsid w:val="00AE5E66"/>
    <w:rsid w:val="00AE671E"/>
    <w:rsid w:val="00AE6B95"/>
    <w:rsid w:val="00AE6C10"/>
    <w:rsid w:val="00AE75B5"/>
    <w:rsid w:val="00AE7BDD"/>
    <w:rsid w:val="00AE7D98"/>
    <w:rsid w:val="00AF0D60"/>
    <w:rsid w:val="00AF1004"/>
    <w:rsid w:val="00AF103D"/>
    <w:rsid w:val="00AF13D7"/>
    <w:rsid w:val="00AF1459"/>
    <w:rsid w:val="00AF1824"/>
    <w:rsid w:val="00AF203F"/>
    <w:rsid w:val="00AF24C2"/>
    <w:rsid w:val="00AF280D"/>
    <w:rsid w:val="00AF2A58"/>
    <w:rsid w:val="00AF2BD7"/>
    <w:rsid w:val="00AF32E4"/>
    <w:rsid w:val="00AF335E"/>
    <w:rsid w:val="00AF3379"/>
    <w:rsid w:val="00AF3391"/>
    <w:rsid w:val="00AF3520"/>
    <w:rsid w:val="00AF35CF"/>
    <w:rsid w:val="00AF498E"/>
    <w:rsid w:val="00AF5264"/>
    <w:rsid w:val="00AF6A3F"/>
    <w:rsid w:val="00AF6AB3"/>
    <w:rsid w:val="00AF70BB"/>
    <w:rsid w:val="00AF73D3"/>
    <w:rsid w:val="00AF7AE4"/>
    <w:rsid w:val="00B00692"/>
    <w:rsid w:val="00B012A2"/>
    <w:rsid w:val="00B01C8A"/>
    <w:rsid w:val="00B02612"/>
    <w:rsid w:val="00B0297E"/>
    <w:rsid w:val="00B034AF"/>
    <w:rsid w:val="00B0465F"/>
    <w:rsid w:val="00B046A4"/>
    <w:rsid w:val="00B04C50"/>
    <w:rsid w:val="00B04ED2"/>
    <w:rsid w:val="00B05078"/>
    <w:rsid w:val="00B055FE"/>
    <w:rsid w:val="00B056B6"/>
    <w:rsid w:val="00B0570C"/>
    <w:rsid w:val="00B05720"/>
    <w:rsid w:val="00B05748"/>
    <w:rsid w:val="00B05845"/>
    <w:rsid w:val="00B05A98"/>
    <w:rsid w:val="00B05B83"/>
    <w:rsid w:val="00B05C1C"/>
    <w:rsid w:val="00B06000"/>
    <w:rsid w:val="00B0657D"/>
    <w:rsid w:val="00B069F8"/>
    <w:rsid w:val="00B06EBA"/>
    <w:rsid w:val="00B06ED0"/>
    <w:rsid w:val="00B06F2F"/>
    <w:rsid w:val="00B070A2"/>
    <w:rsid w:val="00B07144"/>
    <w:rsid w:val="00B0774C"/>
    <w:rsid w:val="00B079B8"/>
    <w:rsid w:val="00B07CDD"/>
    <w:rsid w:val="00B07D39"/>
    <w:rsid w:val="00B10011"/>
    <w:rsid w:val="00B10D49"/>
    <w:rsid w:val="00B11AC0"/>
    <w:rsid w:val="00B11C2B"/>
    <w:rsid w:val="00B122C2"/>
    <w:rsid w:val="00B12E1B"/>
    <w:rsid w:val="00B13794"/>
    <w:rsid w:val="00B1415C"/>
    <w:rsid w:val="00B14401"/>
    <w:rsid w:val="00B148F4"/>
    <w:rsid w:val="00B1494F"/>
    <w:rsid w:val="00B149AD"/>
    <w:rsid w:val="00B14B81"/>
    <w:rsid w:val="00B14D9A"/>
    <w:rsid w:val="00B14FB3"/>
    <w:rsid w:val="00B15239"/>
    <w:rsid w:val="00B1555B"/>
    <w:rsid w:val="00B157EA"/>
    <w:rsid w:val="00B15B0C"/>
    <w:rsid w:val="00B15F6E"/>
    <w:rsid w:val="00B165A1"/>
    <w:rsid w:val="00B166AD"/>
    <w:rsid w:val="00B166DB"/>
    <w:rsid w:val="00B16EAB"/>
    <w:rsid w:val="00B17593"/>
    <w:rsid w:val="00B200AB"/>
    <w:rsid w:val="00B20306"/>
    <w:rsid w:val="00B2035F"/>
    <w:rsid w:val="00B20937"/>
    <w:rsid w:val="00B21626"/>
    <w:rsid w:val="00B217DB"/>
    <w:rsid w:val="00B217F2"/>
    <w:rsid w:val="00B21A17"/>
    <w:rsid w:val="00B22509"/>
    <w:rsid w:val="00B22C53"/>
    <w:rsid w:val="00B22E5E"/>
    <w:rsid w:val="00B22F15"/>
    <w:rsid w:val="00B22FF6"/>
    <w:rsid w:val="00B237E3"/>
    <w:rsid w:val="00B23DB7"/>
    <w:rsid w:val="00B24697"/>
    <w:rsid w:val="00B248DD"/>
    <w:rsid w:val="00B25153"/>
    <w:rsid w:val="00B26107"/>
    <w:rsid w:val="00B2639E"/>
    <w:rsid w:val="00B27765"/>
    <w:rsid w:val="00B27DFE"/>
    <w:rsid w:val="00B30032"/>
    <w:rsid w:val="00B300C2"/>
    <w:rsid w:val="00B30564"/>
    <w:rsid w:val="00B306B3"/>
    <w:rsid w:val="00B30BF4"/>
    <w:rsid w:val="00B31149"/>
    <w:rsid w:val="00B317E5"/>
    <w:rsid w:val="00B328BE"/>
    <w:rsid w:val="00B32AED"/>
    <w:rsid w:val="00B32B73"/>
    <w:rsid w:val="00B32BA2"/>
    <w:rsid w:val="00B32BD0"/>
    <w:rsid w:val="00B33403"/>
    <w:rsid w:val="00B3366D"/>
    <w:rsid w:val="00B3407D"/>
    <w:rsid w:val="00B34C87"/>
    <w:rsid w:val="00B34D52"/>
    <w:rsid w:val="00B34FB0"/>
    <w:rsid w:val="00B354BC"/>
    <w:rsid w:val="00B35A3B"/>
    <w:rsid w:val="00B35DF9"/>
    <w:rsid w:val="00B35E63"/>
    <w:rsid w:val="00B36172"/>
    <w:rsid w:val="00B3714E"/>
    <w:rsid w:val="00B37590"/>
    <w:rsid w:val="00B375C7"/>
    <w:rsid w:val="00B37BFF"/>
    <w:rsid w:val="00B40589"/>
    <w:rsid w:val="00B407EA"/>
    <w:rsid w:val="00B408A0"/>
    <w:rsid w:val="00B40CE8"/>
    <w:rsid w:val="00B4135B"/>
    <w:rsid w:val="00B417A9"/>
    <w:rsid w:val="00B42BAA"/>
    <w:rsid w:val="00B43307"/>
    <w:rsid w:val="00B4358F"/>
    <w:rsid w:val="00B43D02"/>
    <w:rsid w:val="00B444A1"/>
    <w:rsid w:val="00B44683"/>
    <w:rsid w:val="00B44CEA"/>
    <w:rsid w:val="00B44E78"/>
    <w:rsid w:val="00B4520A"/>
    <w:rsid w:val="00B45672"/>
    <w:rsid w:val="00B45A21"/>
    <w:rsid w:val="00B45A5D"/>
    <w:rsid w:val="00B46421"/>
    <w:rsid w:val="00B4653A"/>
    <w:rsid w:val="00B46582"/>
    <w:rsid w:val="00B467B9"/>
    <w:rsid w:val="00B474BF"/>
    <w:rsid w:val="00B47E04"/>
    <w:rsid w:val="00B5001C"/>
    <w:rsid w:val="00B5088D"/>
    <w:rsid w:val="00B51071"/>
    <w:rsid w:val="00B5118C"/>
    <w:rsid w:val="00B514A4"/>
    <w:rsid w:val="00B5185A"/>
    <w:rsid w:val="00B51EA1"/>
    <w:rsid w:val="00B52E32"/>
    <w:rsid w:val="00B52ED4"/>
    <w:rsid w:val="00B53681"/>
    <w:rsid w:val="00B53C6B"/>
    <w:rsid w:val="00B5403E"/>
    <w:rsid w:val="00B541E7"/>
    <w:rsid w:val="00B542B0"/>
    <w:rsid w:val="00B54701"/>
    <w:rsid w:val="00B54855"/>
    <w:rsid w:val="00B5487B"/>
    <w:rsid w:val="00B54A25"/>
    <w:rsid w:val="00B54BEA"/>
    <w:rsid w:val="00B54C42"/>
    <w:rsid w:val="00B54D60"/>
    <w:rsid w:val="00B55470"/>
    <w:rsid w:val="00B55740"/>
    <w:rsid w:val="00B55D1F"/>
    <w:rsid w:val="00B55FF8"/>
    <w:rsid w:val="00B5616F"/>
    <w:rsid w:val="00B565A5"/>
    <w:rsid w:val="00B56A98"/>
    <w:rsid w:val="00B56CCA"/>
    <w:rsid w:val="00B57839"/>
    <w:rsid w:val="00B57C4F"/>
    <w:rsid w:val="00B604D4"/>
    <w:rsid w:val="00B60A0A"/>
    <w:rsid w:val="00B60E2D"/>
    <w:rsid w:val="00B612AD"/>
    <w:rsid w:val="00B612C7"/>
    <w:rsid w:val="00B61F0A"/>
    <w:rsid w:val="00B62795"/>
    <w:rsid w:val="00B6334A"/>
    <w:rsid w:val="00B638EB"/>
    <w:rsid w:val="00B63E8F"/>
    <w:rsid w:val="00B640AD"/>
    <w:rsid w:val="00B64754"/>
    <w:rsid w:val="00B64E5F"/>
    <w:rsid w:val="00B64E82"/>
    <w:rsid w:val="00B65163"/>
    <w:rsid w:val="00B65DF6"/>
    <w:rsid w:val="00B65EF5"/>
    <w:rsid w:val="00B66838"/>
    <w:rsid w:val="00B67864"/>
    <w:rsid w:val="00B67865"/>
    <w:rsid w:val="00B67A5C"/>
    <w:rsid w:val="00B67BFE"/>
    <w:rsid w:val="00B7094F"/>
    <w:rsid w:val="00B71765"/>
    <w:rsid w:val="00B717E6"/>
    <w:rsid w:val="00B71B1C"/>
    <w:rsid w:val="00B71C94"/>
    <w:rsid w:val="00B71DB4"/>
    <w:rsid w:val="00B72157"/>
    <w:rsid w:val="00B7228C"/>
    <w:rsid w:val="00B7249C"/>
    <w:rsid w:val="00B725B7"/>
    <w:rsid w:val="00B727A3"/>
    <w:rsid w:val="00B727EC"/>
    <w:rsid w:val="00B72F27"/>
    <w:rsid w:val="00B72F81"/>
    <w:rsid w:val="00B733E8"/>
    <w:rsid w:val="00B737BE"/>
    <w:rsid w:val="00B73B1E"/>
    <w:rsid w:val="00B7436D"/>
    <w:rsid w:val="00B74477"/>
    <w:rsid w:val="00B749C8"/>
    <w:rsid w:val="00B75044"/>
    <w:rsid w:val="00B75078"/>
    <w:rsid w:val="00B75096"/>
    <w:rsid w:val="00B751A6"/>
    <w:rsid w:val="00B75842"/>
    <w:rsid w:val="00B75981"/>
    <w:rsid w:val="00B75F0F"/>
    <w:rsid w:val="00B75F92"/>
    <w:rsid w:val="00B76115"/>
    <w:rsid w:val="00B7674F"/>
    <w:rsid w:val="00B76BCD"/>
    <w:rsid w:val="00B76BF3"/>
    <w:rsid w:val="00B76C3E"/>
    <w:rsid w:val="00B76FD2"/>
    <w:rsid w:val="00B7740F"/>
    <w:rsid w:val="00B7756A"/>
    <w:rsid w:val="00B77CB1"/>
    <w:rsid w:val="00B77E2E"/>
    <w:rsid w:val="00B77E9C"/>
    <w:rsid w:val="00B805CB"/>
    <w:rsid w:val="00B80A72"/>
    <w:rsid w:val="00B80BEB"/>
    <w:rsid w:val="00B80DE8"/>
    <w:rsid w:val="00B8179C"/>
    <w:rsid w:val="00B81823"/>
    <w:rsid w:val="00B8182F"/>
    <w:rsid w:val="00B81E2E"/>
    <w:rsid w:val="00B82436"/>
    <w:rsid w:val="00B829E1"/>
    <w:rsid w:val="00B82BE7"/>
    <w:rsid w:val="00B82C5B"/>
    <w:rsid w:val="00B83500"/>
    <w:rsid w:val="00B8390D"/>
    <w:rsid w:val="00B84668"/>
    <w:rsid w:val="00B85048"/>
    <w:rsid w:val="00B850FE"/>
    <w:rsid w:val="00B85712"/>
    <w:rsid w:val="00B859D7"/>
    <w:rsid w:val="00B8613E"/>
    <w:rsid w:val="00B8673B"/>
    <w:rsid w:val="00B867AA"/>
    <w:rsid w:val="00B8684E"/>
    <w:rsid w:val="00B86BF3"/>
    <w:rsid w:val="00B87285"/>
    <w:rsid w:val="00B873A3"/>
    <w:rsid w:val="00B87A22"/>
    <w:rsid w:val="00B87F53"/>
    <w:rsid w:val="00B87F71"/>
    <w:rsid w:val="00B906B0"/>
    <w:rsid w:val="00B90728"/>
    <w:rsid w:val="00B911A6"/>
    <w:rsid w:val="00B91CD8"/>
    <w:rsid w:val="00B91F1F"/>
    <w:rsid w:val="00B91FA0"/>
    <w:rsid w:val="00B92253"/>
    <w:rsid w:val="00B92B83"/>
    <w:rsid w:val="00B92C19"/>
    <w:rsid w:val="00B92F75"/>
    <w:rsid w:val="00B92F78"/>
    <w:rsid w:val="00B937C1"/>
    <w:rsid w:val="00B9407A"/>
    <w:rsid w:val="00B94B62"/>
    <w:rsid w:val="00B95008"/>
    <w:rsid w:val="00B9538D"/>
    <w:rsid w:val="00B956DC"/>
    <w:rsid w:val="00B959A7"/>
    <w:rsid w:val="00B95B7F"/>
    <w:rsid w:val="00B95CE7"/>
    <w:rsid w:val="00B9619A"/>
    <w:rsid w:val="00B96231"/>
    <w:rsid w:val="00B96310"/>
    <w:rsid w:val="00B97649"/>
    <w:rsid w:val="00B977F1"/>
    <w:rsid w:val="00B977FE"/>
    <w:rsid w:val="00B97BA8"/>
    <w:rsid w:val="00B97C46"/>
    <w:rsid w:val="00BA0700"/>
    <w:rsid w:val="00BA0B10"/>
    <w:rsid w:val="00BA14ED"/>
    <w:rsid w:val="00BA1A22"/>
    <w:rsid w:val="00BA1AA9"/>
    <w:rsid w:val="00BA1BB6"/>
    <w:rsid w:val="00BA268C"/>
    <w:rsid w:val="00BA3302"/>
    <w:rsid w:val="00BA376F"/>
    <w:rsid w:val="00BA3E12"/>
    <w:rsid w:val="00BA422D"/>
    <w:rsid w:val="00BA470F"/>
    <w:rsid w:val="00BA5132"/>
    <w:rsid w:val="00BA548F"/>
    <w:rsid w:val="00BA55D1"/>
    <w:rsid w:val="00BA59A4"/>
    <w:rsid w:val="00BA71BA"/>
    <w:rsid w:val="00BA7273"/>
    <w:rsid w:val="00BA7823"/>
    <w:rsid w:val="00BA784A"/>
    <w:rsid w:val="00BA7DAE"/>
    <w:rsid w:val="00BB130F"/>
    <w:rsid w:val="00BB15D8"/>
    <w:rsid w:val="00BB20F7"/>
    <w:rsid w:val="00BB238C"/>
    <w:rsid w:val="00BB2536"/>
    <w:rsid w:val="00BB2C17"/>
    <w:rsid w:val="00BB303C"/>
    <w:rsid w:val="00BB30C8"/>
    <w:rsid w:val="00BB36A5"/>
    <w:rsid w:val="00BB3A6A"/>
    <w:rsid w:val="00BB3E0D"/>
    <w:rsid w:val="00BB4609"/>
    <w:rsid w:val="00BB4782"/>
    <w:rsid w:val="00BB47C2"/>
    <w:rsid w:val="00BB4F08"/>
    <w:rsid w:val="00BB576B"/>
    <w:rsid w:val="00BB5C4B"/>
    <w:rsid w:val="00BB5F56"/>
    <w:rsid w:val="00BB6048"/>
    <w:rsid w:val="00BB6170"/>
    <w:rsid w:val="00BB63E7"/>
    <w:rsid w:val="00BB6867"/>
    <w:rsid w:val="00BB76C7"/>
    <w:rsid w:val="00BB7795"/>
    <w:rsid w:val="00BC053D"/>
    <w:rsid w:val="00BC0E84"/>
    <w:rsid w:val="00BC11AC"/>
    <w:rsid w:val="00BC1570"/>
    <w:rsid w:val="00BC2583"/>
    <w:rsid w:val="00BC2A5D"/>
    <w:rsid w:val="00BC3754"/>
    <w:rsid w:val="00BC402D"/>
    <w:rsid w:val="00BC405C"/>
    <w:rsid w:val="00BC40BF"/>
    <w:rsid w:val="00BC4495"/>
    <w:rsid w:val="00BC4530"/>
    <w:rsid w:val="00BC4E5C"/>
    <w:rsid w:val="00BC4F26"/>
    <w:rsid w:val="00BC5ABD"/>
    <w:rsid w:val="00BC6587"/>
    <w:rsid w:val="00BC7195"/>
    <w:rsid w:val="00BC7314"/>
    <w:rsid w:val="00BC7A8E"/>
    <w:rsid w:val="00BC7D9F"/>
    <w:rsid w:val="00BC7E8A"/>
    <w:rsid w:val="00BD0523"/>
    <w:rsid w:val="00BD090E"/>
    <w:rsid w:val="00BD0F74"/>
    <w:rsid w:val="00BD1268"/>
    <w:rsid w:val="00BD1CE1"/>
    <w:rsid w:val="00BD2023"/>
    <w:rsid w:val="00BD2260"/>
    <w:rsid w:val="00BD32F6"/>
    <w:rsid w:val="00BD359E"/>
    <w:rsid w:val="00BD398B"/>
    <w:rsid w:val="00BD39ED"/>
    <w:rsid w:val="00BD3E9B"/>
    <w:rsid w:val="00BD4143"/>
    <w:rsid w:val="00BD4345"/>
    <w:rsid w:val="00BD49C7"/>
    <w:rsid w:val="00BD4FB5"/>
    <w:rsid w:val="00BD5306"/>
    <w:rsid w:val="00BD557D"/>
    <w:rsid w:val="00BD66E5"/>
    <w:rsid w:val="00BD6759"/>
    <w:rsid w:val="00BD6CB6"/>
    <w:rsid w:val="00BD6DB0"/>
    <w:rsid w:val="00BD6E4D"/>
    <w:rsid w:val="00BD6E7E"/>
    <w:rsid w:val="00BD6EDC"/>
    <w:rsid w:val="00BD7322"/>
    <w:rsid w:val="00BD755F"/>
    <w:rsid w:val="00BD7611"/>
    <w:rsid w:val="00BD7A4A"/>
    <w:rsid w:val="00BE00AC"/>
    <w:rsid w:val="00BE02E8"/>
    <w:rsid w:val="00BE0301"/>
    <w:rsid w:val="00BE0A0B"/>
    <w:rsid w:val="00BE0CE4"/>
    <w:rsid w:val="00BE1029"/>
    <w:rsid w:val="00BE106E"/>
    <w:rsid w:val="00BE1956"/>
    <w:rsid w:val="00BE24C5"/>
    <w:rsid w:val="00BE25BB"/>
    <w:rsid w:val="00BE26F0"/>
    <w:rsid w:val="00BE2991"/>
    <w:rsid w:val="00BE2D90"/>
    <w:rsid w:val="00BE37CF"/>
    <w:rsid w:val="00BE466B"/>
    <w:rsid w:val="00BE4DA2"/>
    <w:rsid w:val="00BE4FF2"/>
    <w:rsid w:val="00BE532E"/>
    <w:rsid w:val="00BE5405"/>
    <w:rsid w:val="00BE555D"/>
    <w:rsid w:val="00BE5823"/>
    <w:rsid w:val="00BE704E"/>
    <w:rsid w:val="00BE7C4F"/>
    <w:rsid w:val="00BF03E3"/>
    <w:rsid w:val="00BF094F"/>
    <w:rsid w:val="00BF0AD3"/>
    <w:rsid w:val="00BF0B48"/>
    <w:rsid w:val="00BF0FAC"/>
    <w:rsid w:val="00BF1D16"/>
    <w:rsid w:val="00BF1E3C"/>
    <w:rsid w:val="00BF1FC1"/>
    <w:rsid w:val="00BF2656"/>
    <w:rsid w:val="00BF2663"/>
    <w:rsid w:val="00BF342E"/>
    <w:rsid w:val="00BF3AB0"/>
    <w:rsid w:val="00BF3CAB"/>
    <w:rsid w:val="00BF410B"/>
    <w:rsid w:val="00BF491E"/>
    <w:rsid w:val="00BF51AE"/>
    <w:rsid w:val="00BF542B"/>
    <w:rsid w:val="00BF5623"/>
    <w:rsid w:val="00BF5B69"/>
    <w:rsid w:val="00BF5D6E"/>
    <w:rsid w:val="00BF5E5B"/>
    <w:rsid w:val="00BF5F18"/>
    <w:rsid w:val="00BF61A0"/>
    <w:rsid w:val="00BF64FC"/>
    <w:rsid w:val="00BF6526"/>
    <w:rsid w:val="00BF65A1"/>
    <w:rsid w:val="00BF6B63"/>
    <w:rsid w:val="00BF74AF"/>
    <w:rsid w:val="00BF76DD"/>
    <w:rsid w:val="00BF7F67"/>
    <w:rsid w:val="00C00231"/>
    <w:rsid w:val="00C0047A"/>
    <w:rsid w:val="00C006B7"/>
    <w:rsid w:val="00C00958"/>
    <w:rsid w:val="00C018AA"/>
    <w:rsid w:val="00C01B7B"/>
    <w:rsid w:val="00C01C50"/>
    <w:rsid w:val="00C01C58"/>
    <w:rsid w:val="00C01C67"/>
    <w:rsid w:val="00C026E3"/>
    <w:rsid w:val="00C02B55"/>
    <w:rsid w:val="00C0310F"/>
    <w:rsid w:val="00C0324A"/>
    <w:rsid w:val="00C03438"/>
    <w:rsid w:val="00C0359D"/>
    <w:rsid w:val="00C035EB"/>
    <w:rsid w:val="00C039C9"/>
    <w:rsid w:val="00C046B1"/>
    <w:rsid w:val="00C0503A"/>
    <w:rsid w:val="00C05D02"/>
    <w:rsid w:val="00C05DB4"/>
    <w:rsid w:val="00C05F57"/>
    <w:rsid w:val="00C073CF"/>
    <w:rsid w:val="00C07564"/>
    <w:rsid w:val="00C07BB1"/>
    <w:rsid w:val="00C1002E"/>
    <w:rsid w:val="00C10143"/>
    <w:rsid w:val="00C103B9"/>
    <w:rsid w:val="00C106A2"/>
    <w:rsid w:val="00C10D6F"/>
    <w:rsid w:val="00C10F00"/>
    <w:rsid w:val="00C11E27"/>
    <w:rsid w:val="00C1210B"/>
    <w:rsid w:val="00C1282C"/>
    <w:rsid w:val="00C131D7"/>
    <w:rsid w:val="00C138D6"/>
    <w:rsid w:val="00C138E3"/>
    <w:rsid w:val="00C144EF"/>
    <w:rsid w:val="00C146C3"/>
    <w:rsid w:val="00C14871"/>
    <w:rsid w:val="00C148C4"/>
    <w:rsid w:val="00C148C6"/>
    <w:rsid w:val="00C14935"/>
    <w:rsid w:val="00C14E67"/>
    <w:rsid w:val="00C15E4E"/>
    <w:rsid w:val="00C15F04"/>
    <w:rsid w:val="00C16182"/>
    <w:rsid w:val="00C169E2"/>
    <w:rsid w:val="00C16C8E"/>
    <w:rsid w:val="00C17D7C"/>
    <w:rsid w:val="00C17F99"/>
    <w:rsid w:val="00C201E4"/>
    <w:rsid w:val="00C20C93"/>
    <w:rsid w:val="00C213B9"/>
    <w:rsid w:val="00C214B1"/>
    <w:rsid w:val="00C21889"/>
    <w:rsid w:val="00C21A49"/>
    <w:rsid w:val="00C22476"/>
    <w:rsid w:val="00C224CE"/>
    <w:rsid w:val="00C23550"/>
    <w:rsid w:val="00C236D8"/>
    <w:rsid w:val="00C23CF3"/>
    <w:rsid w:val="00C23DFD"/>
    <w:rsid w:val="00C24162"/>
    <w:rsid w:val="00C25CA6"/>
    <w:rsid w:val="00C25EF4"/>
    <w:rsid w:val="00C25F16"/>
    <w:rsid w:val="00C26304"/>
    <w:rsid w:val="00C26576"/>
    <w:rsid w:val="00C26DC4"/>
    <w:rsid w:val="00C27343"/>
    <w:rsid w:val="00C30737"/>
    <w:rsid w:val="00C30933"/>
    <w:rsid w:val="00C30D51"/>
    <w:rsid w:val="00C30DF1"/>
    <w:rsid w:val="00C30FE6"/>
    <w:rsid w:val="00C312A1"/>
    <w:rsid w:val="00C314C7"/>
    <w:rsid w:val="00C316E5"/>
    <w:rsid w:val="00C317A4"/>
    <w:rsid w:val="00C31FE3"/>
    <w:rsid w:val="00C326BB"/>
    <w:rsid w:val="00C326E3"/>
    <w:rsid w:val="00C32738"/>
    <w:rsid w:val="00C3300F"/>
    <w:rsid w:val="00C331A9"/>
    <w:rsid w:val="00C332E9"/>
    <w:rsid w:val="00C33DE5"/>
    <w:rsid w:val="00C3466B"/>
    <w:rsid w:val="00C349A1"/>
    <w:rsid w:val="00C34DE8"/>
    <w:rsid w:val="00C35488"/>
    <w:rsid w:val="00C3548F"/>
    <w:rsid w:val="00C3555F"/>
    <w:rsid w:val="00C35658"/>
    <w:rsid w:val="00C356CB"/>
    <w:rsid w:val="00C3572E"/>
    <w:rsid w:val="00C35E18"/>
    <w:rsid w:val="00C36142"/>
    <w:rsid w:val="00C363DB"/>
    <w:rsid w:val="00C36A57"/>
    <w:rsid w:val="00C36C45"/>
    <w:rsid w:val="00C36CE4"/>
    <w:rsid w:val="00C36D89"/>
    <w:rsid w:val="00C377A6"/>
    <w:rsid w:val="00C40206"/>
    <w:rsid w:val="00C40550"/>
    <w:rsid w:val="00C40F73"/>
    <w:rsid w:val="00C411F0"/>
    <w:rsid w:val="00C418C5"/>
    <w:rsid w:val="00C41BD3"/>
    <w:rsid w:val="00C41E96"/>
    <w:rsid w:val="00C42010"/>
    <w:rsid w:val="00C4228D"/>
    <w:rsid w:val="00C42833"/>
    <w:rsid w:val="00C42A21"/>
    <w:rsid w:val="00C42CD4"/>
    <w:rsid w:val="00C42E91"/>
    <w:rsid w:val="00C431AE"/>
    <w:rsid w:val="00C43266"/>
    <w:rsid w:val="00C435F1"/>
    <w:rsid w:val="00C43D40"/>
    <w:rsid w:val="00C43D78"/>
    <w:rsid w:val="00C43E76"/>
    <w:rsid w:val="00C43F0E"/>
    <w:rsid w:val="00C43F73"/>
    <w:rsid w:val="00C442D6"/>
    <w:rsid w:val="00C4432E"/>
    <w:rsid w:val="00C44683"/>
    <w:rsid w:val="00C45DDE"/>
    <w:rsid w:val="00C463DC"/>
    <w:rsid w:val="00C464C9"/>
    <w:rsid w:val="00C469CA"/>
    <w:rsid w:val="00C46A66"/>
    <w:rsid w:val="00C46AF3"/>
    <w:rsid w:val="00C47653"/>
    <w:rsid w:val="00C47841"/>
    <w:rsid w:val="00C47C58"/>
    <w:rsid w:val="00C47C97"/>
    <w:rsid w:val="00C47DD2"/>
    <w:rsid w:val="00C47E51"/>
    <w:rsid w:val="00C50B65"/>
    <w:rsid w:val="00C51719"/>
    <w:rsid w:val="00C51981"/>
    <w:rsid w:val="00C524D3"/>
    <w:rsid w:val="00C5290B"/>
    <w:rsid w:val="00C529BF"/>
    <w:rsid w:val="00C53139"/>
    <w:rsid w:val="00C53E56"/>
    <w:rsid w:val="00C5472E"/>
    <w:rsid w:val="00C55333"/>
    <w:rsid w:val="00C555F6"/>
    <w:rsid w:val="00C55BA9"/>
    <w:rsid w:val="00C55E9D"/>
    <w:rsid w:val="00C56082"/>
    <w:rsid w:val="00C56431"/>
    <w:rsid w:val="00C56C06"/>
    <w:rsid w:val="00C57767"/>
    <w:rsid w:val="00C57AD2"/>
    <w:rsid w:val="00C60F9A"/>
    <w:rsid w:val="00C619E5"/>
    <w:rsid w:val="00C61F27"/>
    <w:rsid w:val="00C6267D"/>
    <w:rsid w:val="00C62D99"/>
    <w:rsid w:val="00C62EF0"/>
    <w:rsid w:val="00C636F2"/>
    <w:rsid w:val="00C63BFC"/>
    <w:rsid w:val="00C6562E"/>
    <w:rsid w:val="00C6592C"/>
    <w:rsid w:val="00C664EE"/>
    <w:rsid w:val="00C666B9"/>
    <w:rsid w:val="00C67184"/>
    <w:rsid w:val="00C672FA"/>
    <w:rsid w:val="00C67360"/>
    <w:rsid w:val="00C6740D"/>
    <w:rsid w:val="00C6787D"/>
    <w:rsid w:val="00C67B17"/>
    <w:rsid w:val="00C67B45"/>
    <w:rsid w:val="00C67D48"/>
    <w:rsid w:val="00C709A2"/>
    <w:rsid w:val="00C70FB8"/>
    <w:rsid w:val="00C71049"/>
    <w:rsid w:val="00C7104B"/>
    <w:rsid w:val="00C711E7"/>
    <w:rsid w:val="00C7192C"/>
    <w:rsid w:val="00C71DB3"/>
    <w:rsid w:val="00C71F28"/>
    <w:rsid w:val="00C72100"/>
    <w:rsid w:val="00C723A4"/>
    <w:rsid w:val="00C726E5"/>
    <w:rsid w:val="00C7294A"/>
    <w:rsid w:val="00C72DAF"/>
    <w:rsid w:val="00C737C6"/>
    <w:rsid w:val="00C73B22"/>
    <w:rsid w:val="00C73EAE"/>
    <w:rsid w:val="00C742FA"/>
    <w:rsid w:val="00C7561C"/>
    <w:rsid w:val="00C75DC5"/>
    <w:rsid w:val="00C76147"/>
    <w:rsid w:val="00C7633F"/>
    <w:rsid w:val="00C76635"/>
    <w:rsid w:val="00C7665C"/>
    <w:rsid w:val="00C76727"/>
    <w:rsid w:val="00C7715D"/>
    <w:rsid w:val="00C77398"/>
    <w:rsid w:val="00C77728"/>
    <w:rsid w:val="00C77B4C"/>
    <w:rsid w:val="00C77D8B"/>
    <w:rsid w:val="00C8014B"/>
    <w:rsid w:val="00C80D11"/>
    <w:rsid w:val="00C80DC1"/>
    <w:rsid w:val="00C80F37"/>
    <w:rsid w:val="00C810F0"/>
    <w:rsid w:val="00C81541"/>
    <w:rsid w:val="00C8168C"/>
    <w:rsid w:val="00C81AD8"/>
    <w:rsid w:val="00C82254"/>
    <w:rsid w:val="00C826AA"/>
    <w:rsid w:val="00C826FA"/>
    <w:rsid w:val="00C830C6"/>
    <w:rsid w:val="00C831EE"/>
    <w:rsid w:val="00C83950"/>
    <w:rsid w:val="00C83A13"/>
    <w:rsid w:val="00C83F12"/>
    <w:rsid w:val="00C84215"/>
    <w:rsid w:val="00C84764"/>
    <w:rsid w:val="00C85019"/>
    <w:rsid w:val="00C85BE7"/>
    <w:rsid w:val="00C85F76"/>
    <w:rsid w:val="00C860F8"/>
    <w:rsid w:val="00C870DF"/>
    <w:rsid w:val="00C87288"/>
    <w:rsid w:val="00C87588"/>
    <w:rsid w:val="00C87A74"/>
    <w:rsid w:val="00C87FAA"/>
    <w:rsid w:val="00C9057D"/>
    <w:rsid w:val="00C906AA"/>
    <w:rsid w:val="00C919EF"/>
    <w:rsid w:val="00C91A33"/>
    <w:rsid w:val="00C92445"/>
    <w:rsid w:val="00C92D69"/>
    <w:rsid w:val="00C92F0D"/>
    <w:rsid w:val="00C92FDB"/>
    <w:rsid w:val="00C93E44"/>
    <w:rsid w:val="00C93EAB"/>
    <w:rsid w:val="00C94251"/>
    <w:rsid w:val="00C9533B"/>
    <w:rsid w:val="00C96A5D"/>
    <w:rsid w:val="00C96E88"/>
    <w:rsid w:val="00C9733D"/>
    <w:rsid w:val="00C9781A"/>
    <w:rsid w:val="00C9798F"/>
    <w:rsid w:val="00CA022B"/>
    <w:rsid w:val="00CA0370"/>
    <w:rsid w:val="00CA0931"/>
    <w:rsid w:val="00CA0947"/>
    <w:rsid w:val="00CA10EF"/>
    <w:rsid w:val="00CA15CC"/>
    <w:rsid w:val="00CA20E1"/>
    <w:rsid w:val="00CA26A2"/>
    <w:rsid w:val="00CA2D1A"/>
    <w:rsid w:val="00CA306C"/>
    <w:rsid w:val="00CA315E"/>
    <w:rsid w:val="00CA36A1"/>
    <w:rsid w:val="00CA403D"/>
    <w:rsid w:val="00CA41DF"/>
    <w:rsid w:val="00CA4333"/>
    <w:rsid w:val="00CA45BC"/>
    <w:rsid w:val="00CA48C4"/>
    <w:rsid w:val="00CA5586"/>
    <w:rsid w:val="00CA6104"/>
    <w:rsid w:val="00CA6110"/>
    <w:rsid w:val="00CA63BA"/>
    <w:rsid w:val="00CA643D"/>
    <w:rsid w:val="00CA6807"/>
    <w:rsid w:val="00CA69E8"/>
    <w:rsid w:val="00CA6C4C"/>
    <w:rsid w:val="00CA6D0F"/>
    <w:rsid w:val="00CA7C53"/>
    <w:rsid w:val="00CB07FF"/>
    <w:rsid w:val="00CB082F"/>
    <w:rsid w:val="00CB0AAA"/>
    <w:rsid w:val="00CB1143"/>
    <w:rsid w:val="00CB1168"/>
    <w:rsid w:val="00CB1ECC"/>
    <w:rsid w:val="00CB248A"/>
    <w:rsid w:val="00CB2D64"/>
    <w:rsid w:val="00CB2FB4"/>
    <w:rsid w:val="00CB35E3"/>
    <w:rsid w:val="00CB49B9"/>
    <w:rsid w:val="00CB4B7F"/>
    <w:rsid w:val="00CB667D"/>
    <w:rsid w:val="00CB6763"/>
    <w:rsid w:val="00CB68BD"/>
    <w:rsid w:val="00CB6C5F"/>
    <w:rsid w:val="00CB7F3C"/>
    <w:rsid w:val="00CC020C"/>
    <w:rsid w:val="00CC047C"/>
    <w:rsid w:val="00CC0D5A"/>
    <w:rsid w:val="00CC1619"/>
    <w:rsid w:val="00CC1E3D"/>
    <w:rsid w:val="00CC200E"/>
    <w:rsid w:val="00CC2821"/>
    <w:rsid w:val="00CC2CFE"/>
    <w:rsid w:val="00CC2D61"/>
    <w:rsid w:val="00CC3314"/>
    <w:rsid w:val="00CC438C"/>
    <w:rsid w:val="00CC4451"/>
    <w:rsid w:val="00CC47C4"/>
    <w:rsid w:val="00CC4A5F"/>
    <w:rsid w:val="00CC517E"/>
    <w:rsid w:val="00CC5739"/>
    <w:rsid w:val="00CC5B1E"/>
    <w:rsid w:val="00CC6783"/>
    <w:rsid w:val="00CC6E90"/>
    <w:rsid w:val="00CC76D9"/>
    <w:rsid w:val="00CD0F84"/>
    <w:rsid w:val="00CD13A5"/>
    <w:rsid w:val="00CD1416"/>
    <w:rsid w:val="00CD1706"/>
    <w:rsid w:val="00CD1CDC"/>
    <w:rsid w:val="00CD1F05"/>
    <w:rsid w:val="00CD203F"/>
    <w:rsid w:val="00CD2ED4"/>
    <w:rsid w:val="00CD30A8"/>
    <w:rsid w:val="00CD3340"/>
    <w:rsid w:val="00CD3930"/>
    <w:rsid w:val="00CD3CA9"/>
    <w:rsid w:val="00CD46BF"/>
    <w:rsid w:val="00CD4F39"/>
    <w:rsid w:val="00CD52F0"/>
    <w:rsid w:val="00CD550A"/>
    <w:rsid w:val="00CD55A3"/>
    <w:rsid w:val="00CD57DB"/>
    <w:rsid w:val="00CD63A9"/>
    <w:rsid w:val="00CD6590"/>
    <w:rsid w:val="00CD6620"/>
    <w:rsid w:val="00CD6B4A"/>
    <w:rsid w:val="00CD6F24"/>
    <w:rsid w:val="00CD70A2"/>
    <w:rsid w:val="00CD74AE"/>
    <w:rsid w:val="00CD7D74"/>
    <w:rsid w:val="00CE020B"/>
    <w:rsid w:val="00CE04A5"/>
    <w:rsid w:val="00CE057D"/>
    <w:rsid w:val="00CE0834"/>
    <w:rsid w:val="00CE0C4A"/>
    <w:rsid w:val="00CE0F08"/>
    <w:rsid w:val="00CE1537"/>
    <w:rsid w:val="00CE170D"/>
    <w:rsid w:val="00CE21D8"/>
    <w:rsid w:val="00CE2E5C"/>
    <w:rsid w:val="00CE2FB7"/>
    <w:rsid w:val="00CE3CC9"/>
    <w:rsid w:val="00CE3F98"/>
    <w:rsid w:val="00CE473D"/>
    <w:rsid w:val="00CE571F"/>
    <w:rsid w:val="00CE5809"/>
    <w:rsid w:val="00CE59DE"/>
    <w:rsid w:val="00CE748C"/>
    <w:rsid w:val="00CE76A9"/>
    <w:rsid w:val="00CF00F7"/>
    <w:rsid w:val="00CF01B0"/>
    <w:rsid w:val="00CF01CF"/>
    <w:rsid w:val="00CF1193"/>
    <w:rsid w:val="00CF1DE8"/>
    <w:rsid w:val="00CF303C"/>
    <w:rsid w:val="00CF3095"/>
    <w:rsid w:val="00CF3D7C"/>
    <w:rsid w:val="00CF42FD"/>
    <w:rsid w:val="00CF4310"/>
    <w:rsid w:val="00CF447E"/>
    <w:rsid w:val="00CF4615"/>
    <w:rsid w:val="00CF4833"/>
    <w:rsid w:val="00CF4CAC"/>
    <w:rsid w:val="00CF526F"/>
    <w:rsid w:val="00CF53CA"/>
    <w:rsid w:val="00CF5A39"/>
    <w:rsid w:val="00CF5D03"/>
    <w:rsid w:val="00CF60C4"/>
    <w:rsid w:val="00CF62A0"/>
    <w:rsid w:val="00CF6313"/>
    <w:rsid w:val="00CF66D1"/>
    <w:rsid w:val="00CF69DC"/>
    <w:rsid w:val="00CF6B82"/>
    <w:rsid w:val="00CF6C64"/>
    <w:rsid w:val="00CF6D34"/>
    <w:rsid w:val="00CF7390"/>
    <w:rsid w:val="00CF759C"/>
    <w:rsid w:val="00CF7D32"/>
    <w:rsid w:val="00D00782"/>
    <w:rsid w:val="00D00E80"/>
    <w:rsid w:val="00D011C5"/>
    <w:rsid w:val="00D0179F"/>
    <w:rsid w:val="00D01B49"/>
    <w:rsid w:val="00D01B8C"/>
    <w:rsid w:val="00D01CA4"/>
    <w:rsid w:val="00D0295C"/>
    <w:rsid w:val="00D033C2"/>
    <w:rsid w:val="00D03C57"/>
    <w:rsid w:val="00D045D8"/>
    <w:rsid w:val="00D04897"/>
    <w:rsid w:val="00D05330"/>
    <w:rsid w:val="00D05412"/>
    <w:rsid w:val="00D05641"/>
    <w:rsid w:val="00D056A9"/>
    <w:rsid w:val="00D057D8"/>
    <w:rsid w:val="00D05D84"/>
    <w:rsid w:val="00D05E26"/>
    <w:rsid w:val="00D062C5"/>
    <w:rsid w:val="00D06782"/>
    <w:rsid w:val="00D06834"/>
    <w:rsid w:val="00D06A1B"/>
    <w:rsid w:val="00D0781C"/>
    <w:rsid w:val="00D07A53"/>
    <w:rsid w:val="00D07ABC"/>
    <w:rsid w:val="00D07FE9"/>
    <w:rsid w:val="00D10361"/>
    <w:rsid w:val="00D10F00"/>
    <w:rsid w:val="00D11DD9"/>
    <w:rsid w:val="00D11E34"/>
    <w:rsid w:val="00D120B4"/>
    <w:rsid w:val="00D121C1"/>
    <w:rsid w:val="00D12368"/>
    <w:rsid w:val="00D12687"/>
    <w:rsid w:val="00D12C1A"/>
    <w:rsid w:val="00D13B51"/>
    <w:rsid w:val="00D14CCD"/>
    <w:rsid w:val="00D1524C"/>
    <w:rsid w:val="00D152D7"/>
    <w:rsid w:val="00D1591C"/>
    <w:rsid w:val="00D161DA"/>
    <w:rsid w:val="00D1620B"/>
    <w:rsid w:val="00D16774"/>
    <w:rsid w:val="00D168FE"/>
    <w:rsid w:val="00D16C31"/>
    <w:rsid w:val="00D17201"/>
    <w:rsid w:val="00D17214"/>
    <w:rsid w:val="00D17FAA"/>
    <w:rsid w:val="00D20414"/>
    <w:rsid w:val="00D21A87"/>
    <w:rsid w:val="00D224A8"/>
    <w:rsid w:val="00D22649"/>
    <w:rsid w:val="00D22DF2"/>
    <w:rsid w:val="00D23BAE"/>
    <w:rsid w:val="00D23D54"/>
    <w:rsid w:val="00D23DD1"/>
    <w:rsid w:val="00D23FEF"/>
    <w:rsid w:val="00D243B5"/>
    <w:rsid w:val="00D24AE4"/>
    <w:rsid w:val="00D24FBA"/>
    <w:rsid w:val="00D25276"/>
    <w:rsid w:val="00D2539C"/>
    <w:rsid w:val="00D253CB"/>
    <w:rsid w:val="00D2652A"/>
    <w:rsid w:val="00D2693C"/>
    <w:rsid w:val="00D26AB8"/>
    <w:rsid w:val="00D26D08"/>
    <w:rsid w:val="00D273F9"/>
    <w:rsid w:val="00D27953"/>
    <w:rsid w:val="00D27BD2"/>
    <w:rsid w:val="00D27D63"/>
    <w:rsid w:val="00D302E4"/>
    <w:rsid w:val="00D30369"/>
    <w:rsid w:val="00D308EF"/>
    <w:rsid w:val="00D30BAE"/>
    <w:rsid w:val="00D30FE2"/>
    <w:rsid w:val="00D315E8"/>
    <w:rsid w:val="00D317E6"/>
    <w:rsid w:val="00D32443"/>
    <w:rsid w:val="00D327B4"/>
    <w:rsid w:val="00D32A83"/>
    <w:rsid w:val="00D32ABE"/>
    <w:rsid w:val="00D32F00"/>
    <w:rsid w:val="00D33306"/>
    <w:rsid w:val="00D339BF"/>
    <w:rsid w:val="00D33B99"/>
    <w:rsid w:val="00D34064"/>
    <w:rsid w:val="00D341C4"/>
    <w:rsid w:val="00D351E4"/>
    <w:rsid w:val="00D35344"/>
    <w:rsid w:val="00D35A46"/>
    <w:rsid w:val="00D361C8"/>
    <w:rsid w:val="00D36238"/>
    <w:rsid w:val="00D3682B"/>
    <w:rsid w:val="00D37A47"/>
    <w:rsid w:val="00D37F9D"/>
    <w:rsid w:val="00D40001"/>
    <w:rsid w:val="00D40509"/>
    <w:rsid w:val="00D409F9"/>
    <w:rsid w:val="00D40B0F"/>
    <w:rsid w:val="00D41672"/>
    <w:rsid w:val="00D42074"/>
    <w:rsid w:val="00D423D7"/>
    <w:rsid w:val="00D424EA"/>
    <w:rsid w:val="00D429C6"/>
    <w:rsid w:val="00D42FC5"/>
    <w:rsid w:val="00D43298"/>
    <w:rsid w:val="00D43367"/>
    <w:rsid w:val="00D43E85"/>
    <w:rsid w:val="00D441F1"/>
    <w:rsid w:val="00D4421D"/>
    <w:rsid w:val="00D44291"/>
    <w:rsid w:val="00D4430A"/>
    <w:rsid w:val="00D443BB"/>
    <w:rsid w:val="00D449FA"/>
    <w:rsid w:val="00D4666F"/>
    <w:rsid w:val="00D46DBB"/>
    <w:rsid w:val="00D4715B"/>
    <w:rsid w:val="00D47344"/>
    <w:rsid w:val="00D47696"/>
    <w:rsid w:val="00D479AD"/>
    <w:rsid w:val="00D50B17"/>
    <w:rsid w:val="00D50BC6"/>
    <w:rsid w:val="00D50EF7"/>
    <w:rsid w:val="00D5133D"/>
    <w:rsid w:val="00D518A8"/>
    <w:rsid w:val="00D528E6"/>
    <w:rsid w:val="00D529F1"/>
    <w:rsid w:val="00D5344C"/>
    <w:rsid w:val="00D53DA4"/>
    <w:rsid w:val="00D53EDD"/>
    <w:rsid w:val="00D54481"/>
    <w:rsid w:val="00D54C2B"/>
    <w:rsid w:val="00D557F3"/>
    <w:rsid w:val="00D56570"/>
    <w:rsid w:val="00D56E12"/>
    <w:rsid w:val="00D57475"/>
    <w:rsid w:val="00D5762B"/>
    <w:rsid w:val="00D5774B"/>
    <w:rsid w:val="00D57A9F"/>
    <w:rsid w:val="00D60245"/>
    <w:rsid w:val="00D60326"/>
    <w:rsid w:val="00D60791"/>
    <w:rsid w:val="00D609F1"/>
    <w:rsid w:val="00D60B38"/>
    <w:rsid w:val="00D60D0C"/>
    <w:rsid w:val="00D60FCC"/>
    <w:rsid w:val="00D61047"/>
    <w:rsid w:val="00D612F3"/>
    <w:rsid w:val="00D61AE0"/>
    <w:rsid w:val="00D62006"/>
    <w:rsid w:val="00D620D8"/>
    <w:rsid w:val="00D62242"/>
    <w:rsid w:val="00D62680"/>
    <w:rsid w:val="00D6283C"/>
    <w:rsid w:val="00D628B1"/>
    <w:rsid w:val="00D63407"/>
    <w:rsid w:val="00D63646"/>
    <w:rsid w:val="00D63A0B"/>
    <w:rsid w:val="00D63AED"/>
    <w:rsid w:val="00D63BA9"/>
    <w:rsid w:val="00D63C00"/>
    <w:rsid w:val="00D643C8"/>
    <w:rsid w:val="00D645D5"/>
    <w:rsid w:val="00D6476A"/>
    <w:rsid w:val="00D64D86"/>
    <w:rsid w:val="00D64E40"/>
    <w:rsid w:val="00D64EAC"/>
    <w:rsid w:val="00D66E51"/>
    <w:rsid w:val="00D67171"/>
    <w:rsid w:val="00D6789B"/>
    <w:rsid w:val="00D679EA"/>
    <w:rsid w:val="00D67B16"/>
    <w:rsid w:val="00D70596"/>
    <w:rsid w:val="00D71B8F"/>
    <w:rsid w:val="00D72838"/>
    <w:rsid w:val="00D7295F"/>
    <w:rsid w:val="00D72A3D"/>
    <w:rsid w:val="00D73617"/>
    <w:rsid w:val="00D74230"/>
    <w:rsid w:val="00D74C52"/>
    <w:rsid w:val="00D766A5"/>
    <w:rsid w:val="00D76950"/>
    <w:rsid w:val="00D76D36"/>
    <w:rsid w:val="00D76E83"/>
    <w:rsid w:val="00D7745A"/>
    <w:rsid w:val="00D7762C"/>
    <w:rsid w:val="00D776E8"/>
    <w:rsid w:val="00D77A67"/>
    <w:rsid w:val="00D80175"/>
    <w:rsid w:val="00D8092D"/>
    <w:rsid w:val="00D80D0C"/>
    <w:rsid w:val="00D811EF"/>
    <w:rsid w:val="00D81276"/>
    <w:rsid w:val="00D816A4"/>
    <w:rsid w:val="00D81CCB"/>
    <w:rsid w:val="00D8223D"/>
    <w:rsid w:val="00D82448"/>
    <w:rsid w:val="00D82D9C"/>
    <w:rsid w:val="00D83025"/>
    <w:rsid w:val="00D835F3"/>
    <w:rsid w:val="00D83C57"/>
    <w:rsid w:val="00D83E2E"/>
    <w:rsid w:val="00D84C47"/>
    <w:rsid w:val="00D8549B"/>
    <w:rsid w:val="00D85643"/>
    <w:rsid w:val="00D8592A"/>
    <w:rsid w:val="00D86421"/>
    <w:rsid w:val="00D86615"/>
    <w:rsid w:val="00D869FF"/>
    <w:rsid w:val="00D875C2"/>
    <w:rsid w:val="00D87AAF"/>
    <w:rsid w:val="00D90087"/>
    <w:rsid w:val="00D900A7"/>
    <w:rsid w:val="00D900E8"/>
    <w:rsid w:val="00D902BD"/>
    <w:rsid w:val="00D902F0"/>
    <w:rsid w:val="00D90B67"/>
    <w:rsid w:val="00D90E4B"/>
    <w:rsid w:val="00D915BC"/>
    <w:rsid w:val="00D91800"/>
    <w:rsid w:val="00D92197"/>
    <w:rsid w:val="00D92CD9"/>
    <w:rsid w:val="00D930DC"/>
    <w:rsid w:val="00D94107"/>
    <w:rsid w:val="00D95103"/>
    <w:rsid w:val="00D95B1F"/>
    <w:rsid w:val="00D95E07"/>
    <w:rsid w:val="00D966DE"/>
    <w:rsid w:val="00D96CD6"/>
    <w:rsid w:val="00D97251"/>
    <w:rsid w:val="00D973FC"/>
    <w:rsid w:val="00D97C6C"/>
    <w:rsid w:val="00D97E80"/>
    <w:rsid w:val="00D97FA1"/>
    <w:rsid w:val="00DA09DF"/>
    <w:rsid w:val="00DA0E19"/>
    <w:rsid w:val="00DA1117"/>
    <w:rsid w:val="00DA147E"/>
    <w:rsid w:val="00DA16B3"/>
    <w:rsid w:val="00DA1AC1"/>
    <w:rsid w:val="00DA1D31"/>
    <w:rsid w:val="00DA1D4A"/>
    <w:rsid w:val="00DA20A9"/>
    <w:rsid w:val="00DA21A1"/>
    <w:rsid w:val="00DA22C9"/>
    <w:rsid w:val="00DA2462"/>
    <w:rsid w:val="00DA265D"/>
    <w:rsid w:val="00DA29A3"/>
    <w:rsid w:val="00DA2BAC"/>
    <w:rsid w:val="00DA3105"/>
    <w:rsid w:val="00DA3C46"/>
    <w:rsid w:val="00DA3E46"/>
    <w:rsid w:val="00DA3F79"/>
    <w:rsid w:val="00DA4565"/>
    <w:rsid w:val="00DA4EE2"/>
    <w:rsid w:val="00DA5390"/>
    <w:rsid w:val="00DA6059"/>
    <w:rsid w:val="00DA6120"/>
    <w:rsid w:val="00DA63AD"/>
    <w:rsid w:val="00DA686F"/>
    <w:rsid w:val="00DA7278"/>
    <w:rsid w:val="00DA7365"/>
    <w:rsid w:val="00DA7C19"/>
    <w:rsid w:val="00DB02CB"/>
    <w:rsid w:val="00DB0591"/>
    <w:rsid w:val="00DB05DF"/>
    <w:rsid w:val="00DB131E"/>
    <w:rsid w:val="00DB1870"/>
    <w:rsid w:val="00DB19A6"/>
    <w:rsid w:val="00DB1B39"/>
    <w:rsid w:val="00DB1B85"/>
    <w:rsid w:val="00DB223A"/>
    <w:rsid w:val="00DB2AE8"/>
    <w:rsid w:val="00DB345B"/>
    <w:rsid w:val="00DB3523"/>
    <w:rsid w:val="00DB3D8E"/>
    <w:rsid w:val="00DB40B4"/>
    <w:rsid w:val="00DB50A1"/>
    <w:rsid w:val="00DB54A2"/>
    <w:rsid w:val="00DB57A5"/>
    <w:rsid w:val="00DB61DB"/>
    <w:rsid w:val="00DB64B6"/>
    <w:rsid w:val="00DB64D5"/>
    <w:rsid w:val="00DB68E0"/>
    <w:rsid w:val="00DB7344"/>
    <w:rsid w:val="00DB7AF3"/>
    <w:rsid w:val="00DB7DC6"/>
    <w:rsid w:val="00DB7F04"/>
    <w:rsid w:val="00DC0573"/>
    <w:rsid w:val="00DC0D52"/>
    <w:rsid w:val="00DC1108"/>
    <w:rsid w:val="00DC13C3"/>
    <w:rsid w:val="00DC140F"/>
    <w:rsid w:val="00DC1726"/>
    <w:rsid w:val="00DC1E54"/>
    <w:rsid w:val="00DC2D4C"/>
    <w:rsid w:val="00DC3163"/>
    <w:rsid w:val="00DC317D"/>
    <w:rsid w:val="00DC33A5"/>
    <w:rsid w:val="00DC3624"/>
    <w:rsid w:val="00DC373C"/>
    <w:rsid w:val="00DC3A62"/>
    <w:rsid w:val="00DC47D7"/>
    <w:rsid w:val="00DC4B46"/>
    <w:rsid w:val="00DC4C54"/>
    <w:rsid w:val="00DC5196"/>
    <w:rsid w:val="00DC55E7"/>
    <w:rsid w:val="00DC7281"/>
    <w:rsid w:val="00DC7347"/>
    <w:rsid w:val="00DC7544"/>
    <w:rsid w:val="00DD01F3"/>
    <w:rsid w:val="00DD02BE"/>
    <w:rsid w:val="00DD04DC"/>
    <w:rsid w:val="00DD04F1"/>
    <w:rsid w:val="00DD06E8"/>
    <w:rsid w:val="00DD0A5A"/>
    <w:rsid w:val="00DD1478"/>
    <w:rsid w:val="00DD2694"/>
    <w:rsid w:val="00DD2DDF"/>
    <w:rsid w:val="00DD3537"/>
    <w:rsid w:val="00DD3903"/>
    <w:rsid w:val="00DD3E73"/>
    <w:rsid w:val="00DD3F9A"/>
    <w:rsid w:val="00DD4AB9"/>
    <w:rsid w:val="00DD4BE4"/>
    <w:rsid w:val="00DD51BF"/>
    <w:rsid w:val="00DD573E"/>
    <w:rsid w:val="00DD5C2D"/>
    <w:rsid w:val="00DD5C47"/>
    <w:rsid w:val="00DD5E1D"/>
    <w:rsid w:val="00DD6CF2"/>
    <w:rsid w:val="00DD7181"/>
    <w:rsid w:val="00DD73DE"/>
    <w:rsid w:val="00DD7AB2"/>
    <w:rsid w:val="00DE0088"/>
    <w:rsid w:val="00DE042D"/>
    <w:rsid w:val="00DE0678"/>
    <w:rsid w:val="00DE0699"/>
    <w:rsid w:val="00DE0984"/>
    <w:rsid w:val="00DE0CBD"/>
    <w:rsid w:val="00DE1BA1"/>
    <w:rsid w:val="00DE1C40"/>
    <w:rsid w:val="00DE25CF"/>
    <w:rsid w:val="00DE2CF7"/>
    <w:rsid w:val="00DE2DA4"/>
    <w:rsid w:val="00DE2E3E"/>
    <w:rsid w:val="00DE458D"/>
    <w:rsid w:val="00DE49CA"/>
    <w:rsid w:val="00DE4EBF"/>
    <w:rsid w:val="00DE5144"/>
    <w:rsid w:val="00DE5DDA"/>
    <w:rsid w:val="00DE63C9"/>
    <w:rsid w:val="00DE649A"/>
    <w:rsid w:val="00DE66A7"/>
    <w:rsid w:val="00DE74B4"/>
    <w:rsid w:val="00DE7594"/>
    <w:rsid w:val="00DF0201"/>
    <w:rsid w:val="00DF03B5"/>
    <w:rsid w:val="00DF03C7"/>
    <w:rsid w:val="00DF0962"/>
    <w:rsid w:val="00DF107E"/>
    <w:rsid w:val="00DF12D1"/>
    <w:rsid w:val="00DF1745"/>
    <w:rsid w:val="00DF193E"/>
    <w:rsid w:val="00DF1CAF"/>
    <w:rsid w:val="00DF23CE"/>
    <w:rsid w:val="00DF2A01"/>
    <w:rsid w:val="00DF32F2"/>
    <w:rsid w:val="00DF3C34"/>
    <w:rsid w:val="00DF3D9C"/>
    <w:rsid w:val="00DF40D3"/>
    <w:rsid w:val="00DF47E8"/>
    <w:rsid w:val="00DF496E"/>
    <w:rsid w:val="00DF5142"/>
    <w:rsid w:val="00DF575B"/>
    <w:rsid w:val="00DF5A8E"/>
    <w:rsid w:val="00DF66BE"/>
    <w:rsid w:val="00DF6730"/>
    <w:rsid w:val="00DF6754"/>
    <w:rsid w:val="00DF6D86"/>
    <w:rsid w:val="00DF6F44"/>
    <w:rsid w:val="00DF72E7"/>
    <w:rsid w:val="00DF7659"/>
    <w:rsid w:val="00DF7863"/>
    <w:rsid w:val="00E0006D"/>
    <w:rsid w:val="00E004DA"/>
    <w:rsid w:val="00E00811"/>
    <w:rsid w:val="00E00AD6"/>
    <w:rsid w:val="00E00BAF"/>
    <w:rsid w:val="00E0103D"/>
    <w:rsid w:val="00E0122E"/>
    <w:rsid w:val="00E0140D"/>
    <w:rsid w:val="00E016F8"/>
    <w:rsid w:val="00E019BD"/>
    <w:rsid w:val="00E0465C"/>
    <w:rsid w:val="00E046F1"/>
    <w:rsid w:val="00E04ABD"/>
    <w:rsid w:val="00E04D2E"/>
    <w:rsid w:val="00E05603"/>
    <w:rsid w:val="00E058EA"/>
    <w:rsid w:val="00E05D10"/>
    <w:rsid w:val="00E06195"/>
    <w:rsid w:val="00E06ACF"/>
    <w:rsid w:val="00E06CE4"/>
    <w:rsid w:val="00E075BD"/>
    <w:rsid w:val="00E078CB"/>
    <w:rsid w:val="00E07A34"/>
    <w:rsid w:val="00E1167B"/>
    <w:rsid w:val="00E117C3"/>
    <w:rsid w:val="00E11A24"/>
    <w:rsid w:val="00E11C09"/>
    <w:rsid w:val="00E11DEA"/>
    <w:rsid w:val="00E11E85"/>
    <w:rsid w:val="00E1241B"/>
    <w:rsid w:val="00E1325E"/>
    <w:rsid w:val="00E13262"/>
    <w:rsid w:val="00E13B23"/>
    <w:rsid w:val="00E13F4F"/>
    <w:rsid w:val="00E1463D"/>
    <w:rsid w:val="00E14734"/>
    <w:rsid w:val="00E14E76"/>
    <w:rsid w:val="00E15BB6"/>
    <w:rsid w:val="00E161A6"/>
    <w:rsid w:val="00E169CF"/>
    <w:rsid w:val="00E16C70"/>
    <w:rsid w:val="00E16F39"/>
    <w:rsid w:val="00E16F55"/>
    <w:rsid w:val="00E1730E"/>
    <w:rsid w:val="00E20287"/>
    <w:rsid w:val="00E2050A"/>
    <w:rsid w:val="00E20FA0"/>
    <w:rsid w:val="00E210A4"/>
    <w:rsid w:val="00E21328"/>
    <w:rsid w:val="00E2153D"/>
    <w:rsid w:val="00E21D48"/>
    <w:rsid w:val="00E21FF8"/>
    <w:rsid w:val="00E22235"/>
    <w:rsid w:val="00E2231E"/>
    <w:rsid w:val="00E239CC"/>
    <w:rsid w:val="00E24F82"/>
    <w:rsid w:val="00E25111"/>
    <w:rsid w:val="00E2516E"/>
    <w:rsid w:val="00E253C9"/>
    <w:rsid w:val="00E2540B"/>
    <w:rsid w:val="00E265BF"/>
    <w:rsid w:val="00E26D8F"/>
    <w:rsid w:val="00E2753E"/>
    <w:rsid w:val="00E30738"/>
    <w:rsid w:val="00E30B28"/>
    <w:rsid w:val="00E31024"/>
    <w:rsid w:val="00E31523"/>
    <w:rsid w:val="00E317F7"/>
    <w:rsid w:val="00E31DF8"/>
    <w:rsid w:val="00E33F0D"/>
    <w:rsid w:val="00E33FCA"/>
    <w:rsid w:val="00E340D7"/>
    <w:rsid w:val="00E3517D"/>
    <w:rsid w:val="00E36146"/>
    <w:rsid w:val="00E3620F"/>
    <w:rsid w:val="00E36B53"/>
    <w:rsid w:val="00E37EF4"/>
    <w:rsid w:val="00E40575"/>
    <w:rsid w:val="00E42393"/>
    <w:rsid w:val="00E424B4"/>
    <w:rsid w:val="00E428EC"/>
    <w:rsid w:val="00E42BB6"/>
    <w:rsid w:val="00E4328E"/>
    <w:rsid w:val="00E43534"/>
    <w:rsid w:val="00E435B3"/>
    <w:rsid w:val="00E43A83"/>
    <w:rsid w:val="00E43CA5"/>
    <w:rsid w:val="00E43D14"/>
    <w:rsid w:val="00E43D31"/>
    <w:rsid w:val="00E4412D"/>
    <w:rsid w:val="00E442F9"/>
    <w:rsid w:val="00E44713"/>
    <w:rsid w:val="00E448E3"/>
    <w:rsid w:val="00E450E0"/>
    <w:rsid w:val="00E45123"/>
    <w:rsid w:val="00E451B3"/>
    <w:rsid w:val="00E45541"/>
    <w:rsid w:val="00E45A5C"/>
    <w:rsid w:val="00E45BBA"/>
    <w:rsid w:val="00E463FA"/>
    <w:rsid w:val="00E4652A"/>
    <w:rsid w:val="00E46853"/>
    <w:rsid w:val="00E4685A"/>
    <w:rsid w:val="00E46CF8"/>
    <w:rsid w:val="00E46E5F"/>
    <w:rsid w:val="00E4758A"/>
    <w:rsid w:val="00E47D47"/>
    <w:rsid w:val="00E50681"/>
    <w:rsid w:val="00E50FB9"/>
    <w:rsid w:val="00E50FDC"/>
    <w:rsid w:val="00E51426"/>
    <w:rsid w:val="00E51C97"/>
    <w:rsid w:val="00E52313"/>
    <w:rsid w:val="00E52345"/>
    <w:rsid w:val="00E525D7"/>
    <w:rsid w:val="00E52B59"/>
    <w:rsid w:val="00E52FDE"/>
    <w:rsid w:val="00E534C6"/>
    <w:rsid w:val="00E5351C"/>
    <w:rsid w:val="00E536A2"/>
    <w:rsid w:val="00E5375A"/>
    <w:rsid w:val="00E537B3"/>
    <w:rsid w:val="00E53B57"/>
    <w:rsid w:val="00E5429E"/>
    <w:rsid w:val="00E54424"/>
    <w:rsid w:val="00E54489"/>
    <w:rsid w:val="00E54CF3"/>
    <w:rsid w:val="00E552B4"/>
    <w:rsid w:val="00E5576E"/>
    <w:rsid w:val="00E5599E"/>
    <w:rsid w:val="00E55B89"/>
    <w:rsid w:val="00E56523"/>
    <w:rsid w:val="00E57C94"/>
    <w:rsid w:val="00E60110"/>
    <w:rsid w:val="00E609F5"/>
    <w:rsid w:val="00E62278"/>
    <w:rsid w:val="00E62363"/>
    <w:rsid w:val="00E650EC"/>
    <w:rsid w:val="00E656A9"/>
    <w:rsid w:val="00E65B9B"/>
    <w:rsid w:val="00E65F75"/>
    <w:rsid w:val="00E6642A"/>
    <w:rsid w:val="00E66771"/>
    <w:rsid w:val="00E66962"/>
    <w:rsid w:val="00E66A39"/>
    <w:rsid w:val="00E67021"/>
    <w:rsid w:val="00E67633"/>
    <w:rsid w:val="00E67655"/>
    <w:rsid w:val="00E67AFA"/>
    <w:rsid w:val="00E704D5"/>
    <w:rsid w:val="00E706BB"/>
    <w:rsid w:val="00E7077D"/>
    <w:rsid w:val="00E7092D"/>
    <w:rsid w:val="00E70A74"/>
    <w:rsid w:val="00E70EB0"/>
    <w:rsid w:val="00E71297"/>
    <w:rsid w:val="00E7139F"/>
    <w:rsid w:val="00E7154D"/>
    <w:rsid w:val="00E7177C"/>
    <w:rsid w:val="00E72240"/>
    <w:rsid w:val="00E722DA"/>
    <w:rsid w:val="00E725EB"/>
    <w:rsid w:val="00E72630"/>
    <w:rsid w:val="00E72F62"/>
    <w:rsid w:val="00E72F6D"/>
    <w:rsid w:val="00E73095"/>
    <w:rsid w:val="00E73496"/>
    <w:rsid w:val="00E7388A"/>
    <w:rsid w:val="00E739A8"/>
    <w:rsid w:val="00E73A36"/>
    <w:rsid w:val="00E74006"/>
    <w:rsid w:val="00E74008"/>
    <w:rsid w:val="00E741F3"/>
    <w:rsid w:val="00E742FA"/>
    <w:rsid w:val="00E74358"/>
    <w:rsid w:val="00E744C1"/>
    <w:rsid w:val="00E7492E"/>
    <w:rsid w:val="00E74D2B"/>
    <w:rsid w:val="00E74E21"/>
    <w:rsid w:val="00E755EF"/>
    <w:rsid w:val="00E757B9"/>
    <w:rsid w:val="00E758B4"/>
    <w:rsid w:val="00E75FF6"/>
    <w:rsid w:val="00E7609B"/>
    <w:rsid w:val="00E76135"/>
    <w:rsid w:val="00E7617E"/>
    <w:rsid w:val="00E7667E"/>
    <w:rsid w:val="00E7673A"/>
    <w:rsid w:val="00E76A4D"/>
    <w:rsid w:val="00E77893"/>
    <w:rsid w:val="00E77D7F"/>
    <w:rsid w:val="00E80020"/>
    <w:rsid w:val="00E8044C"/>
    <w:rsid w:val="00E80CCF"/>
    <w:rsid w:val="00E818C5"/>
    <w:rsid w:val="00E81BC4"/>
    <w:rsid w:val="00E82598"/>
    <w:rsid w:val="00E829CF"/>
    <w:rsid w:val="00E831A4"/>
    <w:rsid w:val="00E8337B"/>
    <w:rsid w:val="00E83386"/>
    <w:rsid w:val="00E8383B"/>
    <w:rsid w:val="00E83B94"/>
    <w:rsid w:val="00E83D48"/>
    <w:rsid w:val="00E83EDA"/>
    <w:rsid w:val="00E840BD"/>
    <w:rsid w:val="00E8461F"/>
    <w:rsid w:val="00E84913"/>
    <w:rsid w:val="00E84FB0"/>
    <w:rsid w:val="00E85473"/>
    <w:rsid w:val="00E86174"/>
    <w:rsid w:val="00E8666E"/>
    <w:rsid w:val="00E86A9C"/>
    <w:rsid w:val="00E86D98"/>
    <w:rsid w:val="00E87730"/>
    <w:rsid w:val="00E87C64"/>
    <w:rsid w:val="00E87DA0"/>
    <w:rsid w:val="00E900BD"/>
    <w:rsid w:val="00E90971"/>
    <w:rsid w:val="00E909BD"/>
    <w:rsid w:val="00E91510"/>
    <w:rsid w:val="00E918C1"/>
    <w:rsid w:val="00E9199D"/>
    <w:rsid w:val="00E91C59"/>
    <w:rsid w:val="00E91D3C"/>
    <w:rsid w:val="00E92CED"/>
    <w:rsid w:val="00E930F0"/>
    <w:rsid w:val="00E9368A"/>
    <w:rsid w:val="00E940BE"/>
    <w:rsid w:val="00E944B8"/>
    <w:rsid w:val="00E94A7A"/>
    <w:rsid w:val="00E94AEE"/>
    <w:rsid w:val="00E953AC"/>
    <w:rsid w:val="00E95AED"/>
    <w:rsid w:val="00E95E14"/>
    <w:rsid w:val="00E96780"/>
    <w:rsid w:val="00E96A03"/>
    <w:rsid w:val="00E96F9C"/>
    <w:rsid w:val="00E972E0"/>
    <w:rsid w:val="00E977B5"/>
    <w:rsid w:val="00E97C48"/>
    <w:rsid w:val="00EA0051"/>
    <w:rsid w:val="00EA0ED7"/>
    <w:rsid w:val="00EA1CE7"/>
    <w:rsid w:val="00EA1E70"/>
    <w:rsid w:val="00EA2CB0"/>
    <w:rsid w:val="00EA351A"/>
    <w:rsid w:val="00EA3578"/>
    <w:rsid w:val="00EA37FA"/>
    <w:rsid w:val="00EA3ED5"/>
    <w:rsid w:val="00EA4429"/>
    <w:rsid w:val="00EA45ED"/>
    <w:rsid w:val="00EA57B7"/>
    <w:rsid w:val="00EA5988"/>
    <w:rsid w:val="00EA6F06"/>
    <w:rsid w:val="00EA73E2"/>
    <w:rsid w:val="00EA7B5F"/>
    <w:rsid w:val="00EA7E90"/>
    <w:rsid w:val="00EB0360"/>
    <w:rsid w:val="00EB0C72"/>
    <w:rsid w:val="00EB1926"/>
    <w:rsid w:val="00EB1980"/>
    <w:rsid w:val="00EB20C7"/>
    <w:rsid w:val="00EB2510"/>
    <w:rsid w:val="00EB2E21"/>
    <w:rsid w:val="00EB2FE4"/>
    <w:rsid w:val="00EB315E"/>
    <w:rsid w:val="00EB40DC"/>
    <w:rsid w:val="00EB429E"/>
    <w:rsid w:val="00EB46E8"/>
    <w:rsid w:val="00EB5299"/>
    <w:rsid w:val="00EB6064"/>
    <w:rsid w:val="00EB60BA"/>
    <w:rsid w:val="00EB62EB"/>
    <w:rsid w:val="00EB675C"/>
    <w:rsid w:val="00EB6C8D"/>
    <w:rsid w:val="00EB738B"/>
    <w:rsid w:val="00EB7558"/>
    <w:rsid w:val="00EB7F3B"/>
    <w:rsid w:val="00EC02CF"/>
    <w:rsid w:val="00EC0B34"/>
    <w:rsid w:val="00EC0CBF"/>
    <w:rsid w:val="00EC1544"/>
    <w:rsid w:val="00EC1906"/>
    <w:rsid w:val="00EC2C4D"/>
    <w:rsid w:val="00EC36DC"/>
    <w:rsid w:val="00EC3C88"/>
    <w:rsid w:val="00EC3DDE"/>
    <w:rsid w:val="00EC5E12"/>
    <w:rsid w:val="00EC6075"/>
    <w:rsid w:val="00EC64BD"/>
    <w:rsid w:val="00EC655E"/>
    <w:rsid w:val="00EC73CE"/>
    <w:rsid w:val="00EC7477"/>
    <w:rsid w:val="00EC7EF7"/>
    <w:rsid w:val="00ED0522"/>
    <w:rsid w:val="00ED0CE0"/>
    <w:rsid w:val="00ED10C0"/>
    <w:rsid w:val="00ED12CE"/>
    <w:rsid w:val="00ED17C2"/>
    <w:rsid w:val="00ED1ADB"/>
    <w:rsid w:val="00ED1B93"/>
    <w:rsid w:val="00ED1D49"/>
    <w:rsid w:val="00ED1F7D"/>
    <w:rsid w:val="00ED2E0D"/>
    <w:rsid w:val="00ED382D"/>
    <w:rsid w:val="00ED3909"/>
    <w:rsid w:val="00ED44C3"/>
    <w:rsid w:val="00ED4D2A"/>
    <w:rsid w:val="00ED5673"/>
    <w:rsid w:val="00ED5E19"/>
    <w:rsid w:val="00ED5E1E"/>
    <w:rsid w:val="00ED64E4"/>
    <w:rsid w:val="00ED6642"/>
    <w:rsid w:val="00ED6774"/>
    <w:rsid w:val="00ED6831"/>
    <w:rsid w:val="00ED69B4"/>
    <w:rsid w:val="00ED6E05"/>
    <w:rsid w:val="00ED7347"/>
    <w:rsid w:val="00ED75E6"/>
    <w:rsid w:val="00ED7814"/>
    <w:rsid w:val="00ED7A2D"/>
    <w:rsid w:val="00ED7AB2"/>
    <w:rsid w:val="00ED7E13"/>
    <w:rsid w:val="00EE0B71"/>
    <w:rsid w:val="00EE0EBE"/>
    <w:rsid w:val="00EE11C6"/>
    <w:rsid w:val="00EE1598"/>
    <w:rsid w:val="00EE178E"/>
    <w:rsid w:val="00EE17F2"/>
    <w:rsid w:val="00EE1F4F"/>
    <w:rsid w:val="00EE322A"/>
    <w:rsid w:val="00EE3296"/>
    <w:rsid w:val="00EE3DBA"/>
    <w:rsid w:val="00EE4390"/>
    <w:rsid w:val="00EE4416"/>
    <w:rsid w:val="00EE465C"/>
    <w:rsid w:val="00EE485B"/>
    <w:rsid w:val="00EE4F09"/>
    <w:rsid w:val="00EE6284"/>
    <w:rsid w:val="00EE641C"/>
    <w:rsid w:val="00EE65DE"/>
    <w:rsid w:val="00EE6885"/>
    <w:rsid w:val="00EE69EA"/>
    <w:rsid w:val="00EE6A09"/>
    <w:rsid w:val="00EE6F39"/>
    <w:rsid w:val="00EE7070"/>
    <w:rsid w:val="00EE7097"/>
    <w:rsid w:val="00EE7557"/>
    <w:rsid w:val="00EE7A27"/>
    <w:rsid w:val="00EF0803"/>
    <w:rsid w:val="00EF117B"/>
    <w:rsid w:val="00EF133D"/>
    <w:rsid w:val="00EF1400"/>
    <w:rsid w:val="00EF1D44"/>
    <w:rsid w:val="00EF22C8"/>
    <w:rsid w:val="00EF2C20"/>
    <w:rsid w:val="00EF2D37"/>
    <w:rsid w:val="00EF3662"/>
    <w:rsid w:val="00EF37AC"/>
    <w:rsid w:val="00EF3FE2"/>
    <w:rsid w:val="00EF4054"/>
    <w:rsid w:val="00EF410F"/>
    <w:rsid w:val="00EF42B8"/>
    <w:rsid w:val="00EF46BA"/>
    <w:rsid w:val="00EF5085"/>
    <w:rsid w:val="00EF57A3"/>
    <w:rsid w:val="00EF5C67"/>
    <w:rsid w:val="00EF5E47"/>
    <w:rsid w:val="00EF5E55"/>
    <w:rsid w:val="00EF629E"/>
    <w:rsid w:val="00EF650B"/>
    <w:rsid w:val="00EF65AC"/>
    <w:rsid w:val="00EF66FC"/>
    <w:rsid w:val="00EF738A"/>
    <w:rsid w:val="00EF75C3"/>
    <w:rsid w:val="00F00617"/>
    <w:rsid w:val="00F00E61"/>
    <w:rsid w:val="00F01273"/>
    <w:rsid w:val="00F01431"/>
    <w:rsid w:val="00F01E8C"/>
    <w:rsid w:val="00F026D2"/>
    <w:rsid w:val="00F028F0"/>
    <w:rsid w:val="00F02981"/>
    <w:rsid w:val="00F02DA7"/>
    <w:rsid w:val="00F02F6C"/>
    <w:rsid w:val="00F03BAA"/>
    <w:rsid w:val="00F0426E"/>
    <w:rsid w:val="00F04330"/>
    <w:rsid w:val="00F05529"/>
    <w:rsid w:val="00F05690"/>
    <w:rsid w:val="00F05700"/>
    <w:rsid w:val="00F06873"/>
    <w:rsid w:val="00F069B3"/>
    <w:rsid w:val="00F06CC5"/>
    <w:rsid w:val="00F06F13"/>
    <w:rsid w:val="00F073A3"/>
    <w:rsid w:val="00F07549"/>
    <w:rsid w:val="00F078AA"/>
    <w:rsid w:val="00F07C8F"/>
    <w:rsid w:val="00F07E76"/>
    <w:rsid w:val="00F1054D"/>
    <w:rsid w:val="00F106EB"/>
    <w:rsid w:val="00F112C0"/>
    <w:rsid w:val="00F12267"/>
    <w:rsid w:val="00F1291E"/>
    <w:rsid w:val="00F12FBA"/>
    <w:rsid w:val="00F12FCB"/>
    <w:rsid w:val="00F13CBB"/>
    <w:rsid w:val="00F13D14"/>
    <w:rsid w:val="00F140DA"/>
    <w:rsid w:val="00F143BB"/>
    <w:rsid w:val="00F145EC"/>
    <w:rsid w:val="00F145F8"/>
    <w:rsid w:val="00F14668"/>
    <w:rsid w:val="00F15E02"/>
    <w:rsid w:val="00F16014"/>
    <w:rsid w:val="00F16A55"/>
    <w:rsid w:val="00F16A73"/>
    <w:rsid w:val="00F17451"/>
    <w:rsid w:val="00F17842"/>
    <w:rsid w:val="00F17CB0"/>
    <w:rsid w:val="00F17DBA"/>
    <w:rsid w:val="00F202A4"/>
    <w:rsid w:val="00F20521"/>
    <w:rsid w:val="00F208A3"/>
    <w:rsid w:val="00F20B95"/>
    <w:rsid w:val="00F21B03"/>
    <w:rsid w:val="00F2263C"/>
    <w:rsid w:val="00F236F8"/>
    <w:rsid w:val="00F23839"/>
    <w:rsid w:val="00F23A68"/>
    <w:rsid w:val="00F24527"/>
    <w:rsid w:val="00F24C95"/>
    <w:rsid w:val="00F24D9A"/>
    <w:rsid w:val="00F24F9A"/>
    <w:rsid w:val="00F25013"/>
    <w:rsid w:val="00F25437"/>
    <w:rsid w:val="00F25622"/>
    <w:rsid w:val="00F256AE"/>
    <w:rsid w:val="00F25B5D"/>
    <w:rsid w:val="00F25D41"/>
    <w:rsid w:val="00F26077"/>
    <w:rsid w:val="00F26478"/>
    <w:rsid w:val="00F26C3C"/>
    <w:rsid w:val="00F3054D"/>
    <w:rsid w:val="00F30E03"/>
    <w:rsid w:val="00F30FD2"/>
    <w:rsid w:val="00F316F3"/>
    <w:rsid w:val="00F31C57"/>
    <w:rsid w:val="00F3254D"/>
    <w:rsid w:val="00F32AF2"/>
    <w:rsid w:val="00F33587"/>
    <w:rsid w:val="00F339A1"/>
    <w:rsid w:val="00F34DCD"/>
    <w:rsid w:val="00F351C7"/>
    <w:rsid w:val="00F35815"/>
    <w:rsid w:val="00F35F2E"/>
    <w:rsid w:val="00F3602D"/>
    <w:rsid w:val="00F3656B"/>
    <w:rsid w:val="00F3657C"/>
    <w:rsid w:val="00F36C63"/>
    <w:rsid w:val="00F36F37"/>
    <w:rsid w:val="00F37223"/>
    <w:rsid w:val="00F37261"/>
    <w:rsid w:val="00F374C0"/>
    <w:rsid w:val="00F37605"/>
    <w:rsid w:val="00F40C27"/>
    <w:rsid w:val="00F40E5F"/>
    <w:rsid w:val="00F40ED9"/>
    <w:rsid w:val="00F40F81"/>
    <w:rsid w:val="00F40FFC"/>
    <w:rsid w:val="00F41172"/>
    <w:rsid w:val="00F418EC"/>
    <w:rsid w:val="00F41AAB"/>
    <w:rsid w:val="00F41B7E"/>
    <w:rsid w:val="00F41FD4"/>
    <w:rsid w:val="00F41FF8"/>
    <w:rsid w:val="00F421AB"/>
    <w:rsid w:val="00F42784"/>
    <w:rsid w:val="00F438D9"/>
    <w:rsid w:val="00F441AC"/>
    <w:rsid w:val="00F447C2"/>
    <w:rsid w:val="00F44DD0"/>
    <w:rsid w:val="00F450E9"/>
    <w:rsid w:val="00F454A6"/>
    <w:rsid w:val="00F45512"/>
    <w:rsid w:val="00F45B33"/>
    <w:rsid w:val="00F462CC"/>
    <w:rsid w:val="00F47143"/>
    <w:rsid w:val="00F4736B"/>
    <w:rsid w:val="00F475B8"/>
    <w:rsid w:val="00F47683"/>
    <w:rsid w:val="00F4786D"/>
    <w:rsid w:val="00F4793B"/>
    <w:rsid w:val="00F501D4"/>
    <w:rsid w:val="00F507E3"/>
    <w:rsid w:val="00F50947"/>
    <w:rsid w:val="00F509B5"/>
    <w:rsid w:val="00F50B50"/>
    <w:rsid w:val="00F50BCD"/>
    <w:rsid w:val="00F51198"/>
    <w:rsid w:val="00F51225"/>
    <w:rsid w:val="00F51397"/>
    <w:rsid w:val="00F51D51"/>
    <w:rsid w:val="00F51F4A"/>
    <w:rsid w:val="00F51FE8"/>
    <w:rsid w:val="00F52073"/>
    <w:rsid w:val="00F528AA"/>
    <w:rsid w:val="00F53069"/>
    <w:rsid w:val="00F53339"/>
    <w:rsid w:val="00F53F93"/>
    <w:rsid w:val="00F53FBF"/>
    <w:rsid w:val="00F54E21"/>
    <w:rsid w:val="00F551D2"/>
    <w:rsid w:val="00F5606D"/>
    <w:rsid w:val="00F56AF1"/>
    <w:rsid w:val="00F5708B"/>
    <w:rsid w:val="00F57582"/>
    <w:rsid w:val="00F57912"/>
    <w:rsid w:val="00F60358"/>
    <w:rsid w:val="00F6068C"/>
    <w:rsid w:val="00F61042"/>
    <w:rsid w:val="00F61DF1"/>
    <w:rsid w:val="00F61E22"/>
    <w:rsid w:val="00F623EF"/>
    <w:rsid w:val="00F6391F"/>
    <w:rsid w:val="00F63EC3"/>
    <w:rsid w:val="00F64B9B"/>
    <w:rsid w:val="00F64BC3"/>
    <w:rsid w:val="00F65343"/>
    <w:rsid w:val="00F653CF"/>
    <w:rsid w:val="00F66FFB"/>
    <w:rsid w:val="00F6725F"/>
    <w:rsid w:val="00F6751A"/>
    <w:rsid w:val="00F67B2D"/>
    <w:rsid w:val="00F67B76"/>
    <w:rsid w:val="00F67E57"/>
    <w:rsid w:val="00F703B3"/>
    <w:rsid w:val="00F705E2"/>
    <w:rsid w:val="00F71254"/>
    <w:rsid w:val="00F71376"/>
    <w:rsid w:val="00F713D6"/>
    <w:rsid w:val="00F714A9"/>
    <w:rsid w:val="00F716DC"/>
    <w:rsid w:val="00F72154"/>
    <w:rsid w:val="00F7287F"/>
    <w:rsid w:val="00F73A7C"/>
    <w:rsid w:val="00F73FFC"/>
    <w:rsid w:val="00F74769"/>
    <w:rsid w:val="00F74E8D"/>
    <w:rsid w:val="00F74FF3"/>
    <w:rsid w:val="00F75702"/>
    <w:rsid w:val="00F76E01"/>
    <w:rsid w:val="00F77BC6"/>
    <w:rsid w:val="00F77CD3"/>
    <w:rsid w:val="00F77D64"/>
    <w:rsid w:val="00F80C91"/>
    <w:rsid w:val="00F81575"/>
    <w:rsid w:val="00F81970"/>
    <w:rsid w:val="00F81A0C"/>
    <w:rsid w:val="00F81A82"/>
    <w:rsid w:val="00F81B7B"/>
    <w:rsid w:val="00F81C09"/>
    <w:rsid w:val="00F81DC2"/>
    <w:rsid w:val="00F83011"/>
    <w:rsid w:val="00F832FE"/>
    <w:rsid w:val="00F8356F"/>
    <w:rsid w:val="00F8431A"/>
    <w:rsid w:val="00F84B33"/>
    <w:rsid w:val="00F85027"/>
    <w:rsid w:val="00F8565F"/>
    <w:rsid w:val="00F86208"/>
    <w:rsid w:val="00F863F1"/>
    <w:rsid w:val="00F867B1"/>
    <w:rsid w:val="00F86F4B"/>
    <w:rsid w:val="00F87222"/>
    <w:rsid w:val="00F87601"/>
    <w:rsid w:val="00F87D00"/>
    <w:rsid w:val="00F903FC"/>
    <w:rsid w:val="00F90555"/>
    <w:rsid w:val="00F91B8C"/>
    <w:rsid w:val="00F91C90"/>
    <w:rsid w:val="00F92727"/>
    <w:rsid w:val="00F92979"/>
    <w:rsid w:val="00F92AE2"/>
    <w:rsid w:val="00F93734"/>
    <w:rsid w:val="00F93EF9"/>
    <w:rsid w:val="00F94473"/>
    <w:rsid w:val="00F945E9"/>
    <w:rsid w:val="00F94DC5"/>
    <w:rsid w:val="00F94F5F"/>
    <w:rsid w:val="00F9521E"/>
    <w:rsid w:val="00F9539D"/>
    <w:rsid w:val="00F9561B"/>
    <w:rsid w:val="00F95854"/>
    <w:rsid w:val="00F95A98"/>
    <w:rsid w:val="00F95D24"/>
    <w:rsid w:val="00F962B0"/>
    <w:rsid w:val="00F96B59"/>
    <w:rsid w:val="00F974B9"/>
    <w:rsid w:val="00F97C20"/>
    <w:rsid w:val="00F97E3F"/>
    <w:rsid w:val="00FA0A74"/>
    <w:rsid w:val="00FA11F2"/>
    <w:rsid w:val="00FA13D2"/>
    <w:rsid w:val="00FA1462"/>
    <w:rsid w:val="00FA1D43"/>
    <w:rsid w:val="00FA21CF"/>
    <w:rsid w:val="00FA23F7"/>
    <w:rsid w:val="00FA2E86"/>
    <w:rsid w:val="00FA304B"/>
    <w:rsid w:val="00FA304F"/>
    <w:rsid w:val="00FA3715"/>
    <w:rsid w:val="00FA4F1E"/>
    <w:rsid w:val="00FA5CCE"/>
    <w:rsid w:val="00FA68D9"/>
    <w:rsid w:val="00FA6AB7"/>
    <w:rsid w:val="00FA6BFB"/>
    <w:rsid w:val="00FA7D99"/>
    <w:rsid w:val="00FB03BA"/>
    <w:rsid w:val="00FB03C4"/>
    <w:rsid w:val="00FB0917"/>
    <w:rsid w:val="00FB0ACC"/>
    <w:rsid w:val="00FB0D44"/>
    <w:rsid w:val="00FB1318"/>
    <w:rsid w:val="00FB1CDA"/>
    <w:rsid w:val="00FB27CE"/>
    <w:rsid w:val="00FB2C59"/>
    <w:rsid w:val="00FB2C72"/>
    <w:rsid w:val="00FB3B7F"/>
    <w:rsid w:val="00FB4083"/>
    <w:rsid w:val="00FB40EE"/>
    <w:rsid w:val="00FB4559"/>
    <w:rsid w:val="00FB593D"/>
    <w:rsid w:val="00FB6691"/>
    <w:rsid w:val="00FB6CFC"/>
    <w:rsid w:val="00FB76EE"/>
    <w:rsid w:val="00FC04DF"/>
    <w:rsid w:val="00FC0580"/>
    <w:rsid w:val="00FC09BB"/>
    <w:rsid w:val="00FC09E0"/>
    <w:rsid w:val="00FC0A77"/>
    <w:rsid w:val="00FC0A9D"/>
    <w:rsid w:val="00FC1374"/>
    <w:rsid w:val="00FC1ED2"/>
    <w:rsid w:val="00FC245E"/>
    <w:rsid w:val="00FC27CF"/>
    <w:rsid w:val="00FC2970"/>
    <w:rsid w:val="00FC2E9F"/>
    <w:rsid w:val="00FC31DC"/>
    <w:rsid w:val="00FC33F7"/>
    <w:rsid w:val="00FC3476"/>
    <w:rsid w:val="00FC36CB"/>
    <w:rsid w:val="00FC38F4"/>
    <w:rsid w:val="00FC3B20"/>
    <w:rsid w:val="00FC3BAC"/>
    <w:rsid w:val="00FC3BF9"/>
    <w:rsid w:val="00FC4117"/>
    <w:rsid w:val="00FC42BA"/>
    <w:rsid w:val="00FC4488"/>
    <w:rsid w:val="00FC44EC"/>
    <w:rsid w:val="00FC4768"/>
    <w:rsid w:val="00FC479F"/>
    <w:rsid w:val="00FC4BFF"/>
    <w:rsid w:val="00FC6376"/>
    <w:rsid w:val="00FC6A91"/>
    <w:rsid w:val="00FC6C3D"/>
    <w:rsid w:val="00FC72EB"/>
    <w:rsid w:val="00FC7370"/>
    <w:rsid w:val="00FC7B12"/>
    <w:rsid w:val="00FC7CCF"/>
    <w:rsid w:val="00FC7FB5"/>
    <w:rsid w:val="00FD0147"/>
    <w:rsid w:val="00FD0A58"/>
    <w:rsid w:val="00FD0D8C"/>
    <w:rsid w:val="00FD108C"/>
    <w:rsid w:val="00FD2048"/>
    <w:rsid w:val="00FD24E0"/>
    <w:rsid w:val="00FD307E"/>
    <w:rsid w:val="00FD372C"/>
    <w:rsid w:val="00FD44B5"/>
    <w:rsid w:val="00FD465F"/>
    <w:rsid w:val="00FD4A31"/>
    <w:rsid w:val="00FD4CCB"/>
    <w:rsid w:val="00FD5612"/>
    <w:rsid w:val="00FD57F9"/>
    <w:rsid w:val="00FD5CBD"/>
    <w:rsid w:val="00FD5D5D"/>
    <w:rsid w:val="00FD661D"/>
    <w:rsid w:val="00FD6C01"/>
    <w:rsid w:val="00FD6CF7"/>
    <w:rsid w:val="00FD7522"/>
    <w:rsid w:val="00FD7664"/>
    <w:rsid w:val="00FD7723"/>
    <w:rsid w:val="00FE06B1"/>
    <w:rsid w:val="00FE1030"/>
    <w:rsid w:val="00FE1126"/>
    <w:rsid w:val="00FE17F5"/>
    <w:rsid w:val="00FE1E0C"/>
    <w:rsid w:val="00FE22DA"/>
    <w:rsid w:val="00FE2424"/>
    <w:rsid w:val="00FE24B4"/>
    <w:rsid w:val="00FE28FC"/>
    <w:rsid w:val="00FE2F1E"/>
    <w:rsid w:val="00FE3373"/>
    <w:rsid w:val="00FE3B48"/>
    <w:rsid w:val="00FE3C9A"/>
    <w:rsid w:val="00FE4E1C"/>
    <w:rsid w:val="00FE60E3"/>
    <w:rsid w:val="00FE647F"/>
    <w:rsid w:val="00FE66EF"/>
    <w:rsid w:val="00FE68B0"/>
    <w:rsid w:val="00FE7B17"/>
    <w:rsid w:val="00FE7D79"/>
    <w:rsid w:val="00FE7F98"/>
    <w:rsid w:val="00FF00DE"/>
    <w:rsid w:val="00FF01E3"/>
    <w:rsid w:val="00FF022C"/>
    <w:rsid w:val="00FF0288"/>
    <w:rsid w:val="00FF0ABE"/>
    <w:rsid w:val="00FF0BF4"/>
    <w:rsid w:val="00FF1830"/>
    <w:rsid w:val="00FF18C0"/>
    <w:rsid w:val="00FF2100"/>
    <w:rsid w:val="00FF23C4"/>
    <w:rsid w:val="00FF23FC"/>
    <w:rsid w:val="00FF242F"/>
    <w:rsid w:val="00FF2940"/>
    <w:rsid w:val="00FF311D"/>
    <w:rsid w:val="00FF3414"/>
    <w:rsid w:val="00FF345A"/>
    <w:rsid w:val="00FF41A4"/>
    <w:rsid w:val="00FF4360"/>
    <w:rsid w:val="00FF460D"/>
    <w:rsid w:val="00FF473C"/>
    <w:rsid w:val="00FF5028"/>
    <w:rsid w:val="00FF523C"/>
    <w:rsid w:val="00FF53DA"/>
    <w:rsid w:val="00FF5CAD"/>
    <w:rsid w:val="00FF5E93"/>
    <w:rsid w:val="00FF66E5"/>
    <w:rsid w:val="00FF68B8"/>
    <w:rsid w:val="00FF69FD"/>
    <w:rsid w:val="00FF7223"/>
    <w:rsid w:val="00FF747B"/>
    <w:rsid w:val="00FF763B"/>
    <w:rsid w:val="00FF7694"/>
    <w:rsid w:val="00FF7764"/>
    <w:rsid w:val="00FF77B9"/>
    <w:rsid w:val="00FF78A3"/>
    <w:rsid w:val="00FF7B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00E6A"/>
  <w15:docId w15:val="{F5102702-E426-4941-A864-1DF9526E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9CD"/>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uiPriority w:val="9"/>
    <w:qFormat/>
    <w:rsid w:val="003B712C"/>
    <w:pPr>
      <w:keepNext/>
      <w:spacing w:before="240" w:after="240"/>
      <w:jc w:val="both"/>
      <w:outlineLvl w:val="0"/>
    </w:pPr>
    <w:rPr>
      <w:rFonts w:ascii="Helvetica 45 Light" w:eastAsiaTheme="majorEastAsia" w:hAnsi="Helvetica 45 Light" w:cs="Arial"/>
      <w:b/>
      <w:bCs/>
      <w:color w:val="004C80" w:themeColor="accent3" w:themeShade="BF"/>
      <w:sz w:val="32"/>
      <w:szCs w:val="32"/>
      <w:lang w:eastAsia="en-AU"/>
    </w:rPr>
  </w:style>
  <w:style w:type="paragraph" w:styleId="Heading2">
    <w:name w:val="heading 2"/>
    <w:basedOn w:val="Heading1"/>
    <w:next w:val="Normal"/>
    <w:link w:val="Heading2Char"/>
    <w:autoRedefine/>
    <w:uiPriority w:val="9"/>
    <w:qFormat/>
    <w:rsid w:val="00E67655"/>
    <w:pPr>
      <w:spacing w:after="160"/>
      <w:outlineLvl w:val="1"/>
    </w:pPr>
    <w:rPr>
      <w:color w:val="377F31" w:themeColor="accent2" w:themeShade="BF"/>
      <w:sz w:val="28"/>
      <w:szCs w:val="28"/>
    </w:rPr>
  </w:style>
  <w:style w:type="paragraph" w:styleId="Heading3">
    <w:name w:val="heading 3"/>
    <w:basedOn w:val="Normal"/>
    <w:next w:val="Normal"/>
    <w:link w:val="Heading3Char"/>
    <w:uiPriority w:val="9"/>
    <w:unhideWhenUsed/>
    <w:qFormat/>
    <w:rsid w:val="00511714"/>
    <w:pPr>
      <w:keepNext/>
      <w:keepLines/>
      <w:spacing w:after="120"/>
      <w:outlineLvl w:val="2"/>
    </w:pPr>
    <w:rPr>
      <w:rFonts w:ascii="Helvetica 45 Light" w:eastAsiaTheme="majorEastAsia" w:hAnsi="Helvetica 45 Light" w:cstheme="majorBidi"/>
      <w:b/>
      <w:bCs/>
      <w:color w:val="007C85" w:themeColor="accent1"/>
      <w:lang w:eastAsia="en-AU"/>
    </w:rPr>
  </w:style>
  <w:style w:type="paragraph" w:styleId="Heading4">
    <w:name w:val="heading 4"/>
    <w:basedOn w:val="Normal"/>
    <w:next w:val="Normal"/>
    <w:link w:val="Heading4Char"/>
    <w:uiPriority w:val="9"/>
    <w:qFormat/>
    <w:rsid w:val="00A46AF9"/>
    <w:pPr>
      <w:keepNext/>
      <w:spacing w:after="120"/>
      <w:outlineLvl w:val="3"/>
    </w:pPr>
    <w:rPr>
      <w:rFonts w:ascii="Helvetica 45 Light" w:hAnsi="Helvetica 45 Light" w:cs="Arial"/>
      <w:b/>
      <w:szCs w:val="22"/>
      <w:lang w:eastAsia="en-AU"/>
    </w:rPr>
  </w:style>
  <w:style w:type="paragraph" w:styleId="Heading5">
    <w:name w:val="heading 5"/>
    <w:basedOn w:val="Normal"/>
    <w:next w:val="Normal"/>
    <w:link w:val="Heading5Char"/>
    <w:uiPriority w:val="9"/>
    <w:unhideWhenUsed/>
    <w:qFormat/>
    <w:rsid w:val="0014624C"/>
    <w:pPr>
      <w:keepNext/>
      <w:keepLines/>
      <w:spacing w:before="40" w:line="259" w:lineRule="auto"/>
      <w:outlineLvl w:val="4"/>
    </w:pPr>
    <w:rPr>
      <w:rFonts w:asciiTheme="majorHAnsi" w:eastAsiaTheme="majorEastAsia" w:hAnsiTheme="majorHAnsi" w:cstheme="majorBidi"/>
      <w:caps/>
      <w:color w:val="005C63" w:themeColor="accent1" w:themeShade="BF"/>
      <w:szCs w:val="22"/>
    </w:rPr>
  </w:style>
  <w:style w:type="paragraph" w:styleId="Heading6">
    <w:name w:val="heading 6"/>
    <w:basedOn w:val="Normal"/>
    <w:next w:val="Normal"/>
    <w:link w:val="Heading6Char"/>
    <w:uiPriority w:val="9"/>
    <w:semiHidden/>
    <w:unhideWhenUsed/>
    <w:qFormat/>
    <w:rsid w:val="0014624C"/>
    <w:pPr>
      <w:keepNext/>
      <w:keepLines/>
      <w:spacing w:before="40" w:line="259" w:lineRule="auto"/>
      <w:outlineLvl w:val="5"/>
    </w:pPr>
    <w:rPr>
      <w:rFonts w:asciiTheme="majorHAnsi" w:eastAsiaTheme="majorEastAsia" w:hAnsiTheme="majorHAnsi" w:cstheme="majorBidi"/>
      <w:i/>
      <w:iCs/>
      <w:caps/>
      <w:color w:val="003D42" w:themeColor="accent1" w:themeShade="80"/>
      <w:szCs w:val="22"/>
    </w:rPr>
  </w:style>
  <w:style w:type="paragraph" w:styleId="Heading7">
    <w:name w:val="heading 7"/>
    <w:basedOn w:val="Normal"/>
    <w:next w:val="Normal"/>
    <w:link w:val="Heading7Char"/>
    <w:uiPriority w:val="9"/>
    <w:semiHidden/>
    <w:unhideWhenUsed/>
    <w:qFormat/>
    <w:rsid w:val="0014624C"/>
    <w:pPr>
      <w:keepNext/>
      <w:keepLines/>
      <w:spacing w:before="40" w:line="259" w:lineRule="auto"/>
      <w:outlineLvl w:val="6"/>
    </w:pPr>
    <w:rPr>
      <w:rFonts w:asciiTheme="majorHAnsi" w:eastAsiaTheme="majorEastAsia" w:hAnsiTheme="majorHAnsi" w:cstheme="majorBidi"/>
      <w:b/>
      <w:bCs/>
      <w:color w:val="003D42" w:themeColor="accent1" w:themeShade="80"/>
      <w:szCs w:val="22"/>
    </w:rPr>
  </w:style>
  <w:style w:type="paragraph" w:styleId="Heading8">
    <w:name w:val="heading 8"/>
    <w:basedOn w:val="Normal"/>
    <w:next w:val="Normal"/>
    <w:link w:val="Heading8Char"/>
    <w:uiPriority w:val="9"/>
    <w:semiHidden/>
    <w:unhideWhenUsed/>
    <w:qFormat/>
    <w:rsid w:val="0014624C"/>
    <w:pPr>
      <w:keepNext/>
      <w:keepLines/>
      <w:spacing w:before="40" w:line="259" w:lineRule="auto"/>
      <w:outlineLvl w:val="7"/>
    </w:pPr>
    <w:rPr>
      <w:rFonts w:asciiTheme="majorHAnsi" w:eastAsiaTheme="majorEastAsia" w:hAnsiTheme="majorHAnsi" w:cstheme="majorBidi"/>
      <w:b/>
      <w:bCs/>
      <w:i/>
      <w:iCs/>
      <w:color w:val="003D42" w:themeColor="accent1" w:themeShade="80"/>
      <w:szCs w:val="22"/>
    </w:rPr>
  </w:style>
  <w:style w:type="paragraph" w:styleId="Heading9">
    <w:name w:val="heading 9"/>
    <w:basedOn w:val="Normal"/>
    <w:next w:val="Normal"/>
    <w:link w:val="Heading9Char"/>
    <w:uiPriority w:val="9"/>
    <w:semiHidden/>
    <w:unhideWhenUsed/>
    <w:qFormat/>
    <w:rsid w:val="0014624C"/>
    <w:pPr>
      <w:keepNext/>
      <w:keepLines/>
      <w:spacing w:before="40" w:line="259" w:lineRule="auto"/>
      <w:outlineLvl w:val="8"/>
    </w:pPr>
    <w:rPr>
      <w:rFonts w:asciiTheme="majorHAnsi" w:eastAsiaTheme="majorEastAsia" w:hAnsiTheme="majorHAnsi" w:cstheme="majorBidi"/>
      <w:i/>
      <w:iCs/>
      <w:color w:val="003D42"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12C"/>
    <w:rPr>
      <w:rFonts w:ascii="Helvetica 45 Light" w:eastAsiaTheme="majorEastAsia" w:hAnsi="Helvetica 45 Light" w:cs="Arial"/>
      <w:b/>
      <w:bCs/>
      <w:color w:val="004C80" w:themeColor="accent3" w:themeShade="BF"/>
      <w:sz w:val="32"/>
      <w:szCs w:val="32"/>
      <w:lang w:eastAsia="en-AU"/>
    </w:rPr>
  </w:style>
  <w:style w:type="paragraph" w:styleId="Title">
    <w:name w:val="Title"/>
    <w:basedOn w:val="Normal"/>
    <w:next w:val="Normal"/>
    <w:link w:val="TitleChar"/>
    <w:uiPriority w:val="10"/>
    <w:qFormat/>
    <w:rsid w:val="00DE5DDA"/>
    <w:pPr>
      <w:jc w:val="center"/>
    </w:pPr>
    <w:rPr>
      <w:rFonts w:ascii="Helvetica 65 Medium" w:hAnsi="Helvetica 65 Medium" w:cs="Arial"/>
      <w:b/>
      <w:color w:val="007C85"/>
      <w:sz w:val="52"/>
      <w:szCs w:val="52"/>
    </w:rPr>
  </w:style>
  <w:style w:type="character" w:customStyle="1" w:styleId="TitleChar">
    <w:name w:val="Title Char"/>
    <w:basedOn w:val="DefaultParagraphFont"/>
    <w:link w:val="Title"/>
    <w:uiPriority w:val="10"/>
    <w:rsid w:val="00DE5DDA"/>
    <w:rPr>
      <w:rFonts w:ascii="Helvetica 65 Medium" w:eastAsia="Times New Roman" w:hAnsi="Helvetica 65 Medium" w:cs="Arial"/>
      <w:b/>
      <w:color w:val="007C85"/>
      <w:sz w:val="52"/>
      <w:szCs w:val="52"/>
    </w:rPr>
  </w:style>
  <w:style w:type="paragraph" w:customStyle="1" w:styleId="Numbers1">
    <w:name w:val="Numbers 1"/>
    <w:basedOn w:val="Heading2"/>
    <w:link w:val="Numbers1Char"/>
    <w:qFormat/>
    <w:rsid w:val="00E67655"/>
    <w:pPr>
      <w:numPr>
        <w:numId w:val="5"/>
      </w:numPr>
    </w:pPr>
  </w:style>
  <w:style w:type="paragraph" w:customStyle="1" w:styleId="Numbers11">
    <w:name w:val="Numbers 1.1"/>
    <w:basedOn w:val="Numbers1"/>
    <w:link w:val="Numbers11Char"/>
    <w:qFormat/>
    <w:rsid w:val="00097443"/>
    <w:pPr>
      <w:numPr>
        <w:ilvl w:val="1"/>
      </w:numPr>
    </w:pPr>
    <w:rPr>
      <w:color w:val="005C63" w:themeColor="accent1" w:themeShade="BF"/>
      <w:sz w:val="24"/>
      <w:szCs w:val="24"/>
    </w:rPr>
  </w:style>
  <w:style w:type="character" w:customStyle="1" w:styleId="Heading2Char">
    <w:name w:val="Heading 2 Char"/>
    <w:basedOn w:val="DefaultParagraphFont"/>
    <w:link w:val="Heading2"/>
    <w:uiPriority w:val="9"/>
    <w:rsid w:val="00E67655"/>
    <w:rPr>
      <w:rFonts w:ascii="Helvetica 45 Light" w:eastAsia="Times New Roman" w:hAnsi="Helvetica 45 Light" w:cs="Arial"/>
      <w:b/>
      <w:bCs/>
      <w:color w:val="4AAA42" w:themeColor="accent2"/>
      <w:sz w:val="28"/>
      <w:szCs w:val="28"/>
      <w:lang w:eastAsia="en-AU"/>
    </w:rPr>
  </w:style>
  <w:style w:type="character" w:customStyle="1" w:styleId="Heading3Char">
    <w:name w:val="Heading 3 Char"/>
    <w:basedOn w:val="DefaultParagraphFont"/>
    <w:link w:val="Heading3"/>
    <w:uiPriority w:val="9"/>
    <w:rsid w:val="00511714"/>
    <w:rPr>
      <w:rFonts w:ascii="Helvetica 45 Light" w:eastAsiaTheme="majorEastAsia" w:hAnsi="Helvetica 45 Light" w:cstheme="majorBidi"/>
      <w:b/>
      <w:bCs/>
      <w:color w:val="007C85" w:themeColor="accent1"/>
      <w:szCs w:val="20"/>
      <w:lang w:eastAsia="en-AU"/>
    </w:rPr>
  </w:style>
  <w:style w:type="character" w:customStyle="1" w:styleId="Heading4Char">
    <w:name w:val="Heading 4 Char"/>
    <w:basedOn w:val="DefaultParagraphFont"/>
    <w:link w:val="Heading4"/>
    <w:uiPriority w:val="9"/>
    <w:rsid w:val="00A46AF9"/>
    <w:rPr>
      <w:rFonts w:ascii="Helvetica 45 Light" w:eastAsia="Times New Roman" w:hAnsi="Helvetica 45 Light" w:cs="Arial"/>
      <w:b/>
      <w:lang w:eastAsia="en-AU"/>
    </w:rPr>
  </w:style>
  <w:style w:type="character" w:customStyle="1" w:styleId="Numbers1Char">
    <w:name w:val="Numbers 1 Char"/>
    <w:basedOn w:val="Heading2Char"/>
    <w:link w:val="Numbers1"/>
    <w:rsid w:val="00E67655"/>
    <w:rPr>
      <w:rFonts w:ascii="Helvetica 45 Light" w:eastAsiaTheme="majorEastAsia" w:hAnsi="Helvetica 45 Light" w:cs="Arial"/>
      <w:b/>
      <w:bCs/>
      <w:color w:val="377F31" w:themeColor="accent2" w:themeShade="BF"/>
      <w:sz w:val="28"/>
      <w:szCs w:val="28"/>
      <w:lang w:eastAsia="en-AU"/>
    </w:rPr>
  </w:style>
  <w:style w:type="character" w:styleId="Hyperlink">
    <w:name w:val="Hyperlink"/>
    <w:basedOn w:val="DefaultParagraphFont"/>
    <w:uiPriority w:val="99"/>
    <w:rsid w:val="00CE748C"/>
    <w:rPr>
      <w:color w:val="000000"/>
      <w:u w:val="single"/>
    </w:rPr>
  </w:style>
  <w:style w:type="paragraph" w:customStyle="1" w:styleId="Numbers111">
    <w:name w:val="Numbers 1.1.1"/>
    <w:basedOn w:val="Numbers1"/>
    <w:link w:val="Numbers111Char"/>
    <w:qFormat/>
    <w:rsid w:val="007E64E2"/>
    <w:pPr>
      <w:numPr>
        <w:ilvl w:val="2"/>
      </w:numPr>
    </w:pPr>
    <w:rPr>
      <w:color w:val="000000" w:themeColor="text1" w:themeShade="BF"/>
      <w:sz w:val="22"/>
      <w:szCs w:val="22"/>
    </w:rPr>
  </w:style>
  <w:style w:type="character" w:customStyle="1" w:styleId="Numbers11Char">
    <w:name w:val="Numbers 1.1 Char"/>
    <w:basedOn w:val="Numbers1Char"/>
    <w:link w:val="Numbers11"/>
    <w:rsid w:val="00097443"/>
    <w:rPr>
      <w:rFonts w:ascii="Helvetica 45 Light" w:eastAsiaTheme="majorEastAsia" w:hAnsi="Helvetica 45 Light" w:cs="Arial"/>
      <w:b/>
      <w:bCs/>
      <w:color w:val="005C63" w:themeColor="accent1" w:themeShade="BF"/>
      <w:sz w:val="24"/>
      <w:szCs w:val="24"/>
      <w:lang w:eastAsia="en-AU"/>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paragraph" w:styleId="BalloonText">
    <w:name w:val="Balloon Text"/>
    <w:basedOn w:val="Normal"/>
    <w:link w:val="BalloonTextChar"/>
    <w:uiPriority w:val="99"/>
    <w:semiHidden/>
    <w:rsid w:val="00CE748C"/>
    <w:rPr>
      <w:rFonts w:ascii="Tahoma" w:hAnsi="Tahoma" w:cs="Tahoma"/>
      <w:sz w:val="16"/>
      <w:szCs w:val="16"/>
    </w:rPr>
  </w:style>
  <w:style w:type="character" w:customStyle="1" w:styleId="BalloonTextChar">
    <w:name w:val="Balloon Text Char"/>
    <w:basedOn w:val="DefaultParagraphFont"/>
    <w:link w:val="BalloonText"/>
    <w:uiPriority w:val="99"/>
    <w:semiHidden/>
    <w:rsid w:val="00CE748C"/>
    <w:rPr>
      <w:rFonts w:ascii="Tahoma" w:eastAsia="Times New Roman" w:hAnsi="Tahoma" w:cs="Tahoma"/>
      <w:sz w:val="16"/>
      <w:szCs w:val="16"/>
    </w:rPr>
  </w:style>
  <w:style w:type="character" w:customStyle="1" w:styleId="Numbers111Char">
    <w:name w:val="Numbers 1.1.1 Char"/>
    <w:basedOn w:val="Numbers1Char"/>
    <w:link w:val="Numbers111"/>
    <w:rsid w:val="007E64E2"/>
    <w:rPr>
      <w:rFonts w:ascii="Helvetica 45 Light" w:eastAsiaTheme="majorEastAsia" w:hAnsi="Helvetica 45 Light" w:cs="Arial"/>
      <w:b/>
      <w:bCs/>
      <w:color w:val="000000" w:themeColor="text1" w:themeShade="BF"/>
      <w:sz w:val="28"/>
      <w:szCs w:val="28"/>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styleId="FollowedHyperlink">
    <w:name w:val="FollowedHyperlink"/>
    <w:basedOn w:val="DefaultParagraphFont"/>
    <w:uiPriority w:val="99"/>
    <w:rsid w:val="00CE748C"/>
    <w:rPr>
      <w:color w:val="800080"/>
      <w:u w:val="single"/>
    </w:rPr>
  </w:style>
  <w:style w:type="character" w:styleId="CommentReference">
    <w:name w:val="annotation reference"/>
    <w:basedOn w:val="DefaultParagraphFont"/>
    <w:uiPriority w:val="99"/>
    <w:rsid w:val="00CE748C"/>
    <w:rPr>
      <w:sz w:val="16"/>
      <w:szCs w:val="16"/>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character" w:styleId="Emphasis">
    <w:name w:val="Emphasis"/>
    <w:basedOn w:val="DefaultParagraphFont"/>
    <w:uiPriority w:val="20"/>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table" w:styleId="TableGrid">
    <w:name w:val="Table Grid"/>
    <w:basedOn w:val="TableNormal"/>
    <w:uiPriority w:val="59"/>
    <w:rsid w:val="00AA4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67B76"/>
    <w:pPr>
      <w:spacing w:after="200"/>
    </w:pPr>
    <w:rPr>
      <w:b/>
      <w:bCs/>
      <w:color w:val="007C85" w:themeColor="accent1"/>
      <w:sz w:val="18"/>
      <w:szCs w:val="18"/>
    </w:rPr>
  </w:style>
  <w:style w:type="paragraph" w:customStyle="1" w:styleId="xl66">
    <w:name w:val="xl66"/>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7">
    <w:name w:val="xl67"/>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68">
    <w:name w:val="xl68"/>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9">
    <w:name w:val="xl69"/>
    <w:basedOn w:val="Normal"/>
    <w:rsid w:val="00365D2B"/>
    <w:pP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70">
    <w:name w:val="xl70"/>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71">
    <w:name w:val="xl71"/>
    <w:basedOn w:val="Normal"/>
    <w:rsid w:val="00365D2B"/>
    <w:pPr>
      <w:shd w:val="clear" w:color="000000" w:fill="DAEEF3"/>
      <w:spacing w:before="100" w:beforeAutospacing="1" w:after="100" w:afterAutospacing="1"/>
      <w:textAlignment w:val="center"/>
    </w:pPr>
    <w:rPr>
      <w:rFonts w:ascii="Arial" w:hAnsi="Arial" w:cs="Arial"/>
      <w:sz w:val="16"/>
      <w:szCs w:val="16"/>
      <w:lang w:eastAsia="en-AU"/>
    </w:rPr>
  </w:style>
  <w:style w:type="paragraph" w:customStyle="1" w:styleId="xl72">
    <w:name w:val="xl72"/>
    <w:basedOn w:val="Normal"/>
    <w:rsid w:val="00365D2B"/>
    <w:pPr>
      <w:spacing w:before="100" w:beforeAutospacing="1" w:after="100" w:afterAutospacing="1"/>
      <w:textAlignment w:val="center"/>
    </w:pPr>
    <w:rPr>
      <w:rFonts w:ascii="Arial" w:hAnsi="Arial" w:cs="Arial"/>
      <w:color w:val="FF0000"/>
      <w:sz w:val="16"/>
      <w:szCs w:val="16"/>
      <w:lang w:eastAsia="en-AU"/>
    </w:rPr>
  </w:style>
  <w:style w:type="paragraph" w:customStyle="1" w:styleId="xl73">
    <w:name w:val="xl73"/>
    <w:basedOn w:val="Normal"/>
    <w:rsid w:val="00365D2B"/>
    <w:pPr>
      <w:spacing w:before="100" w:beforeAutospacing="1" w:after="100" w:afterAutospacing="1"/>
      <w:textAlignment w:val="center"/>
    </w:pPr>
    <w:rPr>
      <w:rFonts w:ascii="Arial" w:hAnsi="Arial" w:cs="Arial"/>
      <w:sz w:val="18"/>
      <w:szCs w:val="18"/>
      <w:lang w:eastAsia="en-AU"/>
    </w:rPr>
  </w:style>
  <w:style w:type="paragraph" w:customStyle="1" w:styleId="xl74">
    <w:name w:val="xl74"/>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75">
    <w:name w:val="xl7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u w:val="single"/>
      <w:lang w:eastAsia="en-AU"/>
    </w:rPr>
  </w:style>
  <w:style w:type="paragraph" w:customStyle="1" w:styleId="xl76">
    <w:name w:val="xl7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u w:val="single"/>
      <w:lang w:eastAsia="en-AU"/>
    </w:rPr>
  </w:style>
  <w:style w:type="paragraph" w:customStyle="1" w:styleId="xl77">
    <w:name w:val="xl7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n-AU"/>
    </w:rPr>
  </w:style>
  <w:style w:type="paragraph" w:customStyle="1" w:styleId="xl78">
    <w:name w:val="xl7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n-AU"/>
    </w:rPr>
  </w:style>
  <w:style w:type="paragraph" w:customStyle="1" w:styleId="xl79">
    <w:name w:val="xl7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80">
    <w:name w:val="xl8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1">
    <w:name w:val="xl8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2">
    <w:name w:val="xl8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3">
    <w:name w:val="xl8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4">
    <w:name w:val="xl84"/>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5">
    <w:name w:val="xl8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6">
    <w:name w:val="xl8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7">
    <w:name w:val="xl8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88">
    <w:name w:val="xl8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89">
    <w:name w:val="xl8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90">
    <w:name w:val="xl9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lang w:eastAsia="en-AU"/>
    </w:rPr>
  </w:style>
  <w:style w:type="paragraph" w:customStyle="1" w:styleId="xl91">
    <w:name w:val="xl91"/>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8"/>
      <w:szCs w:val="18"/>
      <w:lang w:eastAsia="en-AU"/>
    </w:rPr>
  </w:style>
  <w:style w:type="paragraph" w:customStyle="1" w:styleId="xl92">
    <w:name w:val="xl9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AU"/>
    </w:rPr>
  </w:style>
  <w:style w:type="paragraph" w:customStyle="1" w:styleId="xl93">
    <w:name w:val="xl9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color w:val="FFFFFF"/>
      <w:sz w:val="24"/>
      <w:szCs w:val="24"/>
      <w:u w:val="single"/>
      <w:lang w:eastAsia="en-AU"/>
    </w:rPr>
  </w:style>
  <w:style w:type="paragraph" w:customStyle="1" w:styleId="xl94">
    <w:name w:val="xl9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95">
    <w:name w:val="xl9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96">
    <w:name w:val="xl9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97">
    <w:name w:val="xl97"/>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Arial" w:hAnsi="Arial" w:cs="Arial"/>
      <w:b/>
      <w:bCs/>
      <w:sz w:val="24"/>
      <w:szCs w:val="24"/>
      <w:lang w:eastAsia="en-AU"/>
    </w:rPr>
  </w:style>
  <w:style w:type="paragraph" w:customStyle="1" w:styleId="xl98">
    <w:name w:val="xl9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pPr>
    <w:rPr>
      <w:rFonts w:ascii="Arial" w:hAnsi="Arial" w:cs="Arial"/>
      <w:b/>
      <w:bCs/>
      <w:sz w:val="16"/>
      <w:szCs w:val="16"/>
      <w:lang w:eastAsia="en-AU"/>
    </w:rPr>
  </w:style>
  <w:style w:type="paragraph" w:customStyle="1" w:styleId="xl99">
    <w:name w:val="xl9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27">
    <w:name w:val="xl12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28">
    <w:name w:val="xl12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29">
    <w:name w:val="xl12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30">
    <w:name w:val="xl13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31">
    <w:name w:val="xl13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2">
    <w:name w:val="xl13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33">
    <w:name w:val="xl13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34">
    <w:name w:val="xl13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35">
    <w:name w:val="xl13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6">
    <w:name w:val="xl136"/>
    <w:basedOn w:val="Normal"/>
    <w:rsid w:val="00365D2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7">
    <w:name w:val="xl137"/>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8">
    <w:name w:val="xl138"/>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9">
    <w:name w:val="xl139"/>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40">
    <w:name w:val="xl14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1">
    <w:name w:val="xl14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2">
    <w:name w:val="xl14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3">
    <w:name w:val="xl143"/>
    <w:basedOn w:val="Normal"/>
    <w:rsid w:val="00365D2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4">
    <w:name w:val="xl144"/>
    <w:basedOn w:val="Normal"/>
    <w:rsid w:val="00365D2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5">
    <w:name w:val="xl145"/>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46">
    <w:name w:val="xl14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7">
    <w:name w:val="xl147"/>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48">
    <w:name w:val="xl14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49">
    <w:name w:val="xl149"/>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50">
    <w:name w:val="xl150"/>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51">
    <w:name w:val="xl15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2">
    <w:name w:val="xl15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53">
    <w:name w:val="xl15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54">
    <w:name w:val="xl15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eastAsia="en-AU"/>
    </w:rPr>
  </w:style>
  <w:style w:type="paragraph" w:customStyle="1" w:styleId="xl155">
    <w:name w:val="xl15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156">
    <w:name w:val="xl15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7">
    <w:name w:val="xl15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AU"/>
    </w:rPr>
  </w:style>
  <w:style w:type="paragraph" w:customStyle="1" w:styleId="xl158">
    <w:name w:val="xl15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9">
    <w:name w:val="xl15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0">
    <w:name w:val="xl16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1">
    <w:name w:val="xl16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2">
    <w:name w:val="xl16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63">
    <w:name w:val="xl16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64">
    <w:name w:val="xl164"/>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65">
    <w:name w:val="xl16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166">
    <w:name w:val="xl16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7">
    <w:name w:val="xl16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Black" w:hAnsi="Arial Black"/>
      <w:b/>
      <w:bCs/>
      <w:sz w:val="24"/>
      <w:szCs w:val="24"/>
      <w:lang w:eastAsia="en-AU"/>
    </w:rPr>
  </w:style>
  <w:style w:type="paragraph" w:customStyle="1" w:styleId="xl168">
    <w:name w:val="xl16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9">
    <w:name w:val="xl16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70">
    <w:name w:val="xl17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71">
    <w:name w:val="xl171"/>
    <w:basedOn w:val="Normal"/>
    <w:rsid w:val="00365D2B"/>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72">
    <w:name w:val="xl172"/>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3">
    <w:name w:val="xl17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4">
    <w:name w:val="xl174"/>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5">
    <w:name w:val="xl175"/>
    <w:basedOn w:val="Normal"/>
    <w:rsid w:val="00365D2B"/>
    <w:pPr>
      <w:pBdr>
        <w:top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6">
    <w:name w:val="xl176"/>
    <w:basedOn w:val="Normal"/>
    <w:rsid w:val="00365D2B"/>
    <w:pPr>
      <w:pBdr>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7">
    <w:name w:val="xl177"/>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8">
    <w:name w:val="xl178"/>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9">
    <w:name w:val="xl179"/>
    <w:basedOn w:val="Normal"/>
    <w:rsid w:val="00365D2B"/>
    <w:pPr>
      <w:pBdr>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80">
    <w:name w:val="xl180"/>
    <w:basedOn w:val="Normal"/>
    <w:rsid w:val="00365D2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1">
    <w:name w:val="xl181"/>
    <w:basedOn w:val="Normal"/>
    <w:rsid w:val="00365D2B"/>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2">
    <w:name w:val="xl182"/>
    <w:basedOn w:val="Normal"/>
    <w:rsid w:val="00365D2B"/>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3">
    <w:name w:val="xl183"/>
    <w:basedOn w:val="Normal"/>
    <w:rsid w:val="00365D2B"/>
    <w:pPr>
      <w:spacing w:before="100" w:beforeAutospacing="1" w:after="100" w:afterAutospacing="1"/>
      <w:jc w:val="center"/>
      <w:textAlignment w:val="center"/>
    </w:pPr>
    <w:rPr>
      <w:rFonts w:ascii="Arial" w:hAnsi="Arial" w:cs="Arial"/>
      <w:sz w:val="16"/>
      <w:szCs w:val="16"/>
      <w:lang w:eastAsia="en-AU"/>
    </w:rPr>
  </w:style>
  <w:style w:type="paragraph" w:customStyle="1" w:styleId="xl184">
    <w:name w:val="xl184"/>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5">
    <w:name w:val="xl185"/>
    <w:basedOn w:val="Normal"/>
    <w:rsid w:val="00365D2B"/>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6">
    <w:name w:val="xl186"/>
    <w:basedOn w:val="Normal"/>
    <w:rsid w:val="00365D2B"/>
    <w:pPr>
      <w:pBdr>
        <w:top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7">
    <w:name w:val="xl187"/>
    <w:basedOn w:val="Normal"/>
    <w:rsid w:val="00365D2B"/>
    <w:pPr>
      <w:pBdr>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8">
    <w:name w:val="xl188"/>
    <w:basedOn w:val="Normal"/>
    <w:rsid w:val="00365D2B"/>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9">
    <w:name w:val="xl189"/>
    <w:basedOn w:val="Normal"/>
    <w:rsid w:val="00365D2B"/>
    <w:pPr>
      <w:pBdr>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90">
    <w:name w:val="xl190"/>
    <w:basedOn w:val="Normal"/>
    <w:rsid w:val="00365D2B"/>
    <w:pPr>
      <w:spacing w:before="100" w:beforeAutospacing="1" w:after="100" w:afterAutospacing="1"/>
      <w:textAlignment w:val="center"/>
    </w:pPr>
    <w:rPr>
      <w:rFonts w:ascii="Arial" w:hAnsi="Arial" w:cs="Arial"/>
      <w:b/>
      <w:bCs/>
      <w:sz w:val="24"/>
      <w:szCs w:val="24"/>
      <w:lang w:eastAsia="en-AU"/>
    </w:rPr>
  </w:style>
  <w:style w:type="paragraph" w:customStyle="1" w:styleId="xl191">
    <w:name w:val="xl19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2">
    <w:name w:val="xl192"/>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193">
    <w:name w:val="xl193"/>
    <w:basedOn w:val="Normal"/>
    <w:rsid w:val="00365D2B"/>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4">
    <w:name w:val="xl19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5">
    <w:name w:val="xl19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96">
    <w:name w:val="xl196"/>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7">
    <w:name w:val="xl197"/>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8">
    <w:name w:val="xl198"/>
    <w:basedOn w:val="Normal"/>
    <w:rsid w:val="00365D2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9">
    <w:name w:val="xl199"/>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0">
    <w:name w:val="xl200"/>
    <w:basedOn w:val="Normal"/>
    <w:rsid w:val="00365D2B"/>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1">
    <w:name w:val="xl20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2">
    <w:name w:val="xl20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3">
    <w:name w:val="xl20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204">
    <w:name w:val="xl20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lang w:eastAsia="en-AU"/>
    </w:rPr>
  </w:style>
  <w:style w:type="paragraph" w:customStyle="1" w:styleId="xl205">
    <w:name w:val="xl20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06">
    <w:name w:val="xl20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7">
    <w:name w:val="xl20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n-AU"/>
    </w:rPr>
  </w:style>
  <w:style w:type="paragraph" w:customStyle="1" w:styleId="xl208">
    <w:name w:val="xl20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09">
    <w:name w:val="xl209"/>
    <w:basedOn w:val="Normal"/>
    <w:rsid w:val="00365D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10">
    <w:name w:val="xl210"/>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11">
    <w:name w:val="xl211"/>
    <w:basedOn w:val="Normal"/>
    <w:rsid w:val="00365D2B"/>
    <w:pP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212">
    <w:name w:val="xl212"/>
    <w:basedOn w:val="Normal"/>
    <w:rsid w:val="00365D2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3">
    <w:name w:val="xl21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214">
    <w:name w:val="xl21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15">
    <w:name w:val="xl21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16">
    <w:name w:val="xl216"/>
    <w:basedOn w:val="Normal"/>
    <w:rsid w:val="00365D2B"/>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64">
    <w:name w:val="xl64"/>
    <w:basedOn w:val="Normal"/>
    <w:rsid w:val="000D6203"/>
    <w:pPr>
      <w:spacing w:before="100" w:beforeAutospacing="1" w:after="100" w:afterAutospacing="1"/>
      <w:textAlignment w:val="center"/>
    </w:pPr>
    <w:rPr>
      <w:rFonts w:ascii="Arial" w:hAnsi="Arial" w:cs="Arial"/>
      <w:sz w:val="16"/>
      <w:szCs w:val="16"/>
      <w:lang w:eastAsia="en-AU"/>
    </w:rPr>
  </w:style>
  <w:style w:type="paragraph" w:customStyle="1" w:styleId="xl65">
    <w:name w:val="xl65"/>
    <w:basedOn w:val="Normal"/>
    <w:rsid w:val="000D6203"/>
    <w:pPr>
      <w:spacing w:before="100" w:beforeAutospacing="1" w:after="100" w:afterAutospacing="1"/>
      <w:jc w:val="right"/>
      <w:textAlignment w:val="center"/>
    </w:pPr>
    <w:rPr>
      <w:rFonts w:ascii="Arial" w:hAnsi="Arial" w:cs="Arial"/>
      <w:sz w:val="16"/>
      <w:szCs w:val="16"/>
      <w:lang w:eastAsia="en-AU"/>
    </w:rPr>
  </w:style>
  <w:style w:type="numbering" w:customStyle="1" w:styleId="NoList1">
    <w:name w:val="No List1"/>
    <w:next w:val="NoList"/>
    <w:uiPriority w:val="99"/>
    <w:semiHidden/>
    <w:unhideWhenUsed/>
    <w:rsid w:val="00586AF7"/>
  </w:style>
  <w:style w:type="table" w:customStyle="1" w:styleId="MediumShading1-Accent11">
    <w:name w:val="Medium Shading 1 - Accent 11"/>
    <w:basedOn w:val="TableNormal"/>
    <w:next w:val="MediumShading1-Accent1"/>
    <w:uiPriority w:val="63"/>
    <w:rsid w:val="00586AF7"/>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586AF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6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AE2BA2"/>
  </w:style>
  <w:style w:type="character" w:customStyle="1" w:styleId="ListParagraphChar">
    <w:name w:val="List Paragraph Char"/>
    <w:basedOn w:val="DefaultParagraphFont"/>
    <w:link w:val="ListParagraph"/>
    <w:uiPriority w:val="34"/>
    <w:rsid w:val="005F3BCF"/>
    <w:rPr>
      <w:rFonts w:ascii="Calibri" w:eastAsia="Calibri" w:hAnsi="Calibri" w:cs="Times New Roman"/>
    </w:rPr>
  </w:style>
  <w:style w:type="paragraph" w:styleId="TOCHeading">
    <w:name w:val="TOC Heading"/>
    <w:basedOn w:val="Heading1"/>
    <w:next w:val="Normal"/>
    <w:uiPriority w:val="39"/>
    <w:unhideWhenUsed/>
    <w:qFormat/>
    <w:rsid w:val="008E07CE"/>
    <w:pPr>
      <w:keepLines/>
      <w:spacing w:before="480" w:line="276" w:lineRule="auto"/>
      <w:jc w:val="left"/>
      <w:outlineLvl w:val="9"/>
    </w:pPr>
    <w:rPr>
      <w:rFonts w:asciiTheme="majorHAnsi" w:hAnsiTheme="majorHAnsi" w:cstheme="majorBidi"/>
      <w:color w:val="005C63" w:themeColor="accent1" w:themeShade="BF"/>
      <w:sz w:val="28"/>
      <w:szCs w:val="28"/>
      <w:lang w:val="en-US" w:eastAsia="ja-JP"/>
    </w:rPr>
  </w:style>
  <w:style w:type="paragraph" w:styleId="TOC3">
    <w:name w:val="toc 3"/>
    <w:basedOn w:val="Normal"/>
    <w:next w:val="Normal"/>
    <w:autoRedefine/>
    <w:uiPriority w:val="39"/>
    <w:unhideWhenUsed/>
    <w:rsid w:val="007D6689"/>
    <w:pPr>
      <w:ind w:left="440"/>
    </w:pPr>
    <w:rPr>
      <w:rFonts w:asciiTheme="minorHAnsi" w:hAnsiTheme="minorHAnsi"/>
      <w:sz w:val="20"/>
    </w:rPr>
  </w:style>
  <w:style w:type="paragraph" w:styleId="TOC2">
    <w:name w:val="toc 2"/>
    <w:basedOn w:val="Normal"/>
    <w:next w:val="Normal"/>
    <w:autoRedefine/>
    <w:uiPriority w:val="39"/>
    <w:unhideWhenUsed/>
    <w:rsid w:val="00405F60"/>
    <w:pPr>
      <w:spacing w:before="120"/>
      <w:ind w:left="220"/>
    </w:pPr>
    <w:rPr>
      <w:rFonts w:asciiTheme="minorHAnsi" w:hAnsiTheme="minorHAnsi"/>
      <w:b/>
      <w:bCs/>
      <w:szCs w:val="22"/>
    </w:rPr>
  </w:style>
  <w:style w:type="paragraph" w:styleId="TOC1">
    <w:name w:val="toc 1"/>
    <w:basedOn w:val="Normal"/>
    <w:next w:val="Normal"/>
    <w:autoRedefine/>
    <w:uiPriority w:val="39"/>
    <w:unhideWhenUsed/>
    <w:rsid w:val="007D6689"/>
    <w:pPr>
      <w:spacing w:before="120"/>
    </w:pPr>
    <w:rPr>
      <w:rFonts w:asciiTheme="minorHAnsi" w:hAnsiTheme="minorHAnsi"/>
      <w:b/>
      <w:bCs/>
      <w:i/>
      <w:iCs/>
      <w:sz w:val="24"/>
      <w:szCs w:val="24"/>
    </w:rPr>
  </w:style>
  <w:style w:type="paragraph" w:styleId="TOC4">
    <w:name w:val="toc 4"/>
    <w:basedOn w:val="Normal"/>
    <w:next w:val="Normal"/>
    <w:autoRedefine/>
    <w:uiPriority w:val="39"/>
    <w:unhideWhenUsed/>
    <w:rsid w:val="005F5FE8"/>
    <w:pPr>
      <w:ind w:left="660"/>
    </w:pPr>
    <w:rPr>
      <w:rFonts w:asciiTheme="minorHAnsi" w:hAnsiTheme="minorHAnsi"/>
      <w:sz w:val="20"/>
    </w:rPr>
  </w:style>
  <w:style w:type="paragraph" w:styleId="TOC5">
    <w:name w:val="toc 5"/>
    <w:basedOn w:val="Normal"/>
    <w:next w:val="Normal"/>
    <w:autoRedefine/>
    <w:uiPriority w:val="39"/>
    <w:unhideWhenUsed/>
    <w:rsid w:val="005F5FE8"/>
    <w:pPr>
      <w:ind w:left="880"/>
    </w:pPr>
    <w:rPr>
      <w:rFonts w:asciiTheme="minorHAnsi" w:hAnsiTheme="minorHAnsi"/>
      <w:sz w:val="20"/>
    </w:rPr>
  </w:style>
  <w:style w:type="paragraph" w:styleId="TOC6">
    <w:name w:val="toc 6"/>
    <w:basedOn w:val="Normal"/>
    <w:next w:val="Normal"/>
    <w:autoRedefine/>
    <w:uiPriority w:val="39"/>
    <w:unhideWhenUsed/>
    <w:rsid w:val="005F5FE8"/>
    <w:pPr>
      <w:ind w:left="1100"/>
    </w:pPr>
    <w:rPr>
      <w:rFonts w:asciiTheme="minorHAnsi" w:hAnsiTheme="minorHAnsi"/>
      <w:sz w:val="20"/>
    </w:rPr>
  </w:style>
  <w:style w:type="paragraph" w:styleId="TOC7">
    <w:name w:val="toc 7"/>
    <w:basedOn w:val="Normal"/>
    <w:next w:val="Normal"/>
    <w:autoRedefine/>
    <w:uiPriority w:val="39"/>
    <w:unhideWhenUsed/>
    <w:rsid w:val="005F5FE8"/>
    <w:pPr>
      <w:ind w:left="1320"/>
    </w:pPr>
    <w:rPr>
      <w:rFonts w:asciiTheme="minorHAnsi" w:hAnsiTheme="minorHAnsi"/>
      <w:sz w:val="20"/>
    </w:rPr>
  </w:style>
  <w:style w:type="paragraph" w:styleId="TOC8">
    <w:name w:val="toc 8"/>
    <w:basedOn w:val="Normal"/>
    <w:next w:val="Normal"/>
    <w:autoRedefine/>
    <w:uiPriority w:val="39"/>
    <w:unhideWhenUsed/>
    <w:rsid w:val="005F5FE8"/>
    <w:pPr>
      <w:ind w:left="1540"/>
    </w:pPr>
    <w:rPr>
      <w:rFonts w:asciiTheme="minorHAnsi" w:hAnsiTheme="minorHAnsi"/>
      <w:sz w:val="20"/>
    </w:rPr>
  </w:style>
  <w:style w:type="paragraph" w:styleId="TOC9">
    <w:name w:val="toc 9"/>
    <w:basedOn w:val="Normal"/>
    <w:next w:val="Normal"/>
    <w:autoRedefine/>
    <w:uiPriority w:val="39"/>
    <w:unhideWhenUsed/>
    <w:rsid w:val="005F5FE8"/>
    <w:pPr>
      <w:ind w:left="1760"/>
    </w:pPr>
    <w:rPr>
      <w:rFonts w:asciiTheme="minorHAnsi" w:hAnsiTheme="minorHAnsi"/>
      <w:sz w:val="20"/>
    </w:rPr>
  </w:style>
  <w:style w:type="table" w:customStyle="1" w:styleId="TableGrid3">
    <w:name w:val="Table Grid3"/>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46704">
    <w:name w:val="xl46704"/>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5">
    <w:name w:val="xl46705"/>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06">
    <w:name w:val="xl46706"/>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7">
    <w:name w:val="xl46707"/>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8">
    <w:name w:val="xl46708"/>
    <w:basedOn w:val="Normal"/>
    <w:rsid w:val="00051D19"/>
    <w:pPr>
      <w:shd w:val="clear" w:color="000000" w:fill="007C85"/>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09">
    <w:name w:val="xl46709"/>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10">
    <w:name w:val="xl46710"/>
    <w:basedOn w:val="Normal"/>
    <w:rsid w:val="00051D19"/>
    <w:pP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1">
    <w:name w:val="xl46711"/>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2">
    <w:name w:val="xl46712"/>
    <w:basedOn w:val="Normal"/>
    <w:rsid w:val="00051D19"/>
    <w:pP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13">
    <w:name w:val="xl46713"/>
    <w:basedOn w:val="Normal"/>
    <w:rsid w:val="00051D19"/>
    <w:pPr>
      <w:pBdr>
        <w:right w:val="single" w:sz="8"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4">
    <w:name w:val="xl46714"/>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5">
    <w:name w:val="xl46715"/>
    <w:basedOn w:val="Normal"/>
    <w:rsid w:val="00051D19"/>
    <w:pPr>
      <w:pBdr>
        <w:left w:val="single" w:sz="8"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6">
    <w:name w:val="xl46716"/>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7">
    <w:name w:val="xl4671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8">
    <w:name w:val="xl46718"/>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9">
    <w:name w:val="xl46719"/>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0">
    <w:name w:val="xl46720"/>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21">
    <w:name w:val="xl4672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2">
    <w:name w:val="xl46722"/>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3">
    <w:name w:val="xl46723"/>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4">
    <w:name w:val="xl46724"/>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5">
    <w:name w:val="xl46725"/>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6">
    <w:name w:val="xl46726"/>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7">
    <w:name w:val="xl46727"/>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8">
    <w:name w:val="xl46728"/>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9">
    <w:name w:val="xl46729"/>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0">
    <w:name w:val="xl46730"/>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1">
    <w:name w:val="xl4673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2">
    <w:name w:val="xl4673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3">
    <w:name w:val="xl4673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4">
    <w:name w:val="xl46734"/>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5">
    <w:name w:val="xl4673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6">
    <w:name w:val="xl4673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7">
    <w:name w:val="xl4673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8">
    <w:name w:val="xl4673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9">
    <w:name w:val="xl46739"/>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0">
    <w:name w:val="xl46740"/>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1">
    <w:name w:val="xl46741"/>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42">
    <w:name w:val="xl46742"/>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3">
    <w:name w:val="xl46743"/>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4">
    <w:name w:val="xl46744"/>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5">
    <w:name w:val="xl4674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6">
    <w:name w:val="xl4674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7">
    <w:name w:val="xl46747"/>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8">
    <w:name w:val="xl4674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9">
    <w:name w:val="xl46749"/>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0">
    <w:name w:val="xl46750"/>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1">
    <w:name w:val="xl46751"/>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2">
    <w:name w:val="xl4675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3">
    <w:name w:val="xl4675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4">
    <w:name w:val="xl46754"/>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55">
    <w:name w:val="xl46755"/>
    <w:basedOn w:val="Normal"/>
    <w:rsid w:val="00051D19"/>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6">
    <w:name w:val="xl46756"/>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7">
    <w:name w:val="xl46757"/>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8">
    <w:name w:val="xl46758"/>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9">
    <w:name w:val="xl46759"/>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FFFFFF"/>
      <w:sz w:val="24"/>
      <w:szCs w:val="24"/>
      <w:lang w:eastAsia="en-AU"/>
    </w:rPr>
  </w:style>
  <w:style w:type="paragraph" w:customStyle="1" w:styleId="xl46760">
    <w:name w:val="xl46760"/>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1">
    <w:name w:val="xl46761"/>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2">
    <w:name w:val="xl46762"/>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3">
    <w:name w:val="xl46763"/>
    <w:basedOn w:val="Normal"/>
    <w:rsid w:val="00051D19"/>
    <w:pPr>
      <w:pBdr>
        <w:top w:val="single" w:sz="4" w:space="0"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4">
    <w:name w:val="xl46764"/>
    <w:basedOn w:val="Normal"/>
    <w:rsid w:val="00051D19"/>
    <w:pPr>
      <w:pBdr>
        <w:top w:val="single" w:sz="4" w:space="0" w:color="auto"/>
        <w:right w:val="single" w:sz="4" w:space="9"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5">
    <w:name w:val="xl46765"/>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6">
    <w:name w:val="xl46766"/>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7">
    <w:name w:val="xl46767"/>
    <w:basedOn w:val="Normal"/>
    <w:rsid w:val="00051D19"/>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8">
    <w:name w:val="xl46768"/>
    <w:basedOn w:val="Normal"/>
    <w:rsid w:val="00051D19"/>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9">
    <w:name w:val="xl46769"/>
    <w:basedOn w:val="Normal"/>
    <w:rsid w:val="00051D19"/>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70">
    <w:name w:val="xl46770"/>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3">
    <w:name w:val="xl46703"/>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table" w:customStyle="1" w:styleId="TableGrid7">
    <w:name w:val="Table Grid7"/>
    <w:basedOn w:val="TableNormal"/>
    <w:next w:val="TableGrid"/>
    <w:uiPriority w:val="59"/>
    <w:rsid w:val="001F2ED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Normal"/>
    <w:rsid w:val="00032E76"/>
    <w:pPr>
      <w:shd w:val="clear" w:color="000000" w:fill="007C85"/>
      <w:spacing w:before="100" w:beforeAutospacing="1" w:after="100" w:afterAutospacing="1"/>
      <w:jc w:val="right"/>
      <w:textAlignment w:val="center"/>
    </w:pPr>
    <w:rPr>
      <w:rFonts w:ascii="Times New Roman" w:hAnsi="Times New Roman"/>
      <w:b/>
      <w:bCs/>
      <w:color w:val="FFFFFF"/>
      <w:sz w:val="20"/>
      <w:lang w:eastAsia="en-AU"/>
    </w:rPr>
  </w:style>
  <w:style w:type="paragraph" w:customStyle="1" w:styleId="xl48019">
    <w:name w:val="xl48019"/>
    <w:basedOn w:val="Normal"/>
    <w:rsid w:val="008D3B48"/>
    <w:pPr>
      <w:spacing w:before="100" w:beforeAutospacing="1" w:after="100" w:afterAutospacing="1"/>
      <w:jc w:val="right"/>
    </w:pPr>
    <w:rPr>
      <w:rFonts w:ascii="Times New Roman" w:hAnsi="Times New Roman"/>
      <w:sz w:val="24"/>
      <w:szCs w:val="24"/>
      <w:lang w:eastAsia="en-AU"/>
    </w:rPr>
  </w:style>
  <w:style w:type="paragraph" w:customStyle="1" w:styleId="xl48020">
    <w:name w:val="xl48020"/>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1">
    <w:name w:val="xl48021"/>
    <w:basedOn w:val="Normal"/>
    <w:rsid w:val="008D3B48"/>
    <w:pPr>
      <w:spacing w:before="100" w:beforeAutospacing="1" w:after="100" w:afterAutospacing="1"/>
    </w:pPr>
    <w:rPr>
      <w:rFonts w:ascii="Arial" w:hAnsi="Arial" w:cs="Arial"/>
      <w:b/>
      <w:bCs/>
      <w:color w:val="4F81BD"/>
      <w:szCs w:val="22"/>
      <w:lang w:eastAsia="en-AU"/>
    </w:rPr>
  </w:style>
  <w:style w:type="paragraph" w:customStyle="1" w:styleId="xl48022">
    <w:name w:val="xl48022"/>
    <w:basedOn w:val="Normal"/>
    <w:rsid w:val="008D3B48"/>
    <w:pPr>
      <w:spacing w:before="100" w:beforeAutospacing="1" w:after="100" w:afterAutospacing="1"/>
    </w:pPr>
    <w:rPr>
      <w:rFonts w:ascii="Arial" w:hAnsi="Arial" w:cs="Arial"/>
      <w:b/>
      <w:bCs/>
      <w:color w:val="000000"/>
      <w:szCs w:val="22"/>
      <w:lang w:eastAsia="en-AU"/>
    </w:rPr>
  </w:style>
  <w:style w:type="paragraph" w:customStyle="1" w:styleId="xl48023">
    <w:name w:val="xl48023"/>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24">
    <w:name w:val="xl48024"/>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5">
    <w:name w:val="xl48025"/>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26">
    <w:name w:val="xl48026"/>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27">
    <w:name w:val="xl48027"/>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28">
    <w:name w:val="xl4802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29">
    <w:name w:val="xl48029"/>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0">
    <w:name w:val="xl48030"/>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1">
    <w:name w:val="xl48031"/>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2">
    <w:name w:val="xl48032"/>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3">
    <w:name w:val="xl48033"/>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4">
    <w:name w:val="xl48034"/>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35">
    <w:name w:val="xl48035"/>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6">
    <w:name w:val="xl48036"/>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7">
    <w:name w:val="xl48037"/>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8">
    <w:name w:val="xl48038"/>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9">
    <w:name w:val="xl48039"/>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40">
    <w:name w:val="xl48040"/>
    <w:basedOn w:val="Normal"/>
    <w:rsid w:val="008D3B48"/>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1">
    <w:name w:val="xl48041"/>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2">
    <w:name w:val="xl48042"/>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3">
    <w:name w:val="xl4804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4">
    <w:name w:val="xl48044"/>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5">
    <w:name w:val="xl48045"/>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6">
    <w:name w:val="xl48046"/>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7">
    <w:name w:val="xl48047"/>
    <w:basedOn w:val="Normal"/>
    <w:rsid w:val="008D3B48"/>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8">
    <w:name w:val="xl4804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049">
    <w:name w:val="xl48049"/>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50">
    <w:name w:val="xl48050"/>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51">
    <w:name w:val="xl48051"/>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52">
    <w:name w:val="xl48052"/>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53">
    <w:name w:val="xl4805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54">
    <w:name w:val="xl48054"/>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5">
    <w:name w:val="xl48055"/>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6">
    <w:name w:val="xl48056"/>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7">
    <w:name w:val="xl48057"/>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8">
    <w:name w:val="xl48058"/>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9">
    <w:name w:val="xl48059"/>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60">
    <w:name w:val="xl48060"/>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1">
    <w:name w:val="xl48061"/>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2">
    <w:name w:val="xl48062"/>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3">
    <w:name w:val="xl48063"/>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4">
    <w:name w:val="xl48064"/>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65">
    <w:name w:val="xl48065"/>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66">
    <w:name w:val="xl48066"/>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7">
    <w:name w:val="xl48067"/>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8">
    <w:name w:val="xl48068"/>
    <w:basedOn w:val="Normal"/>
    <w:rsid w:val="008D3B48"/>
    <w:pPr>
      <w:shd w:val="clear" w:color="000000" w:fill="FFFFFF"/>
      <w:spacing w:before="100" w:beforeAutospacing="1" w:after="100" w:afterAutospacing="1"/>
    </w:pPr>
    <w:rPr>
      <w:rFonts w:ascii="Calibri" w:hAnsi="Calibri" w:cs="Calibri"/>
      <w:color w:val="000000"/>
      <w:szCs w:val="22"/>
      <w:lang w:eastAsia="en-AU"/>
    </w:rPr>
  </w:style>
  <w:style w:type="paragraph" w:customStyle="1" w:styleId="xl48069">
    <w:name w:val="xl48069"/>
    <w:basedOn w:val="Normal"/>
    <w:rsid w:val="008D3B48"/>
    <w:pPr>
      <w:shd w:val="clear" w:color="000000" w:fill="FFFFFF"/>
      <w:spacing w:before="100" w:beforeAutospacing="1" w:after="100" w:afterAutospacing="1"/>
      <w:jc w:val="right"/>
    </w:pPr>
    <w:rPr>
      <w:rFonts w:ascii="Calibri" w:hAnsi="Calibri" w:cs="Calibri"/>
      <w:color w:val="000000"/>
      <w:szCs w:val="22"/>
      <w:lang w:eastAsia="en-AU"/>
    </w:rPr>
  </w:style>
  <w:style w:type="paragraph" w:customStyle="1" w:styleId="xl48070">
    <w:name w:val="xl48070"/>
    <w:basedOn w:val="Normal"/>
    <w:rsid w:val="008D3B48"/>
    <w:pP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71">
    <w:name w:val="xl48071"/>
    <w:basedOn w:val="Normal"/>
    <w:rsid w:val="008D3B48"/>
    <w:pPr>
      <w:shd w:val="clear" w:color="000000" w:fill="FFFFFF"/>
      <w:spacing w:before="100" w:beforeAutospacing="1" w:after="100" w:afterAutospacing="1"/>
      <w:jc w:val="right"/>
    </w:pPr>
    <w:rPr>
      <w:rFonts w:ascii="Times New Roman" w:hAnsi="Times New Roman"/>
      <w:sz w:val="24"/>
      <w:szCs w:val="24"/>
      <w:lang w:eastAsia="en-AU"/>
    </w:rPr>
  </w:style>
  <w:style w:type="paragraph" w:customStyle="1" w:styleId="xl48072">
    <w:name w:val="xl48072"/>
    <w:basedOn w:val="Normal"/>
    <w:rsid w:val="008D3B48"/>
    <w:pPr>
      <w:shd w:val="clear" w:color="000000" w:fill="FFFFFF"/>
      <w:spacing w:before="100" w:beforeAutospacing="1" w:after="100" w:afterAutospacing="1"/>
    </w:pPr>
    <w:rPr>
      <w:rFonts w:ascii="Arial" w:hAnsi="Arial" w:cs="Arial"/>
      <w:b/>
      <w:bCs/>
      <w:color w:val="4F81BD"/>
      <w:szCs w:val="22"/>
      <w:lang w:eastAsia="en-AU"/>
    </w:rPr>
  </w:style>
  <w:style w:type="paragraph" w:customStyle="1" w:styleId="xl48073">
    <w:name w:val="xl48073"/>
    <w:basedOn w:val="Normal"/>
    <w:rsid w:val="008D3B48"/>
    <w:pPr>
      <w:shd w:val="clear" w:color="000000" w:fill="FFFFFF"/>
      <w:spacing w:before="100" w:beforeAutospacing="1" w:after="100" w:afterAutospacing="1"/>
    </w:pPr>
    <w:rPr>
      <w:rFonts w:ascii="Arial" w:hAnsi="Arial" w:cs="Arial"/>
      <w:color w:val="000000"/>
      <w:szCs w:val="22"/>
      <w:lang w:eastAsia="en-AU"/>
    </w:rPr>
  </w:style>
  <w:style w:type="paragraph" w:customStyle="1" w:styleId="xl48074">
    <w:name w:val="xl48074"/>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75">
    <w:name w:val="xl48075"/>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6">
    <w:name w:val="xl48076"/>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7">
    <w:name w:val="xl48077"/>
    <w:basedOn w:val="Normal"/>
    <w:rsid w:val="008D3B48"/>
    <w:pPr>
      <w:pBdr>
        <w:left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8">
    <w:name w:val="xl48078"/>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9">
    <w:name w:val="xl48079"/>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80">
    <w:name w:val="xl48080"/>
    <w:basedOn w:val="Normal"/>
    <w:rsid w:val="008D3B48"/>
    <w:pPr>
      <w:spacing w:before="100" w:beforeAutospacing="1" w:after="100" w:afterAutospacing="1"/>
    </w:pPr>
    <w:rPr>
      <w:rFonts w:ascii="Arial" w:hAnsi="Arial" w:cs="Arial"/>
      <w:color w:val="000000"/>
      <w:sz w:val="24"/>
      <w:szCs w:val="24"/>
      <w:lang w:eastAsia="en-AU"/>
    </w:rPr>
  </w:style>
  <w:style w:type="paragraph" w:customStyle="1" w:styleId="xl48081">
    <w:name w:val="xl48081"/>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82">
    <w:name w:val="xl48082"/>
    <w:basedOn w:val="Normal"/>
    <w:rsid w:val="008D3B48"/>
    <w:pPr>
      <w:pBdr>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3">
    <w:name w:val="xl4808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4">
    <w:name w:val="xl48084"/>
    <w:basedOn w:val="Normal"/>
    <w:rsid w:val="008D3B48"/>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5">
    <w:name w:val="xl48085"/>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6">
    <w:name w:val="xl48086"/>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7">
    <w:name w:val="xl48087"/>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8">
    <w:name w:val="xl48088"/>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9">
    <w:name w:val="xl48089"/>
    <w:basedOn w:val="Normal"/>
    <w:rsid w:val="008D3B48"/>
    <w:pPr>
      <w:pBdr>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90">
    <w:name w:val="xl48090"/>
    <w:basedOn w:val="Normal"/>
    <w:rsid w:val="008D3B48"/>
    <w:pPr>
      <w:pBdr>
        <w:top w:val="single" w:sz="4" w:space="0" w:color="auto"/>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1">
    <w:name w:val="xl48091"/>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92">
    <w:name w:val="xl48092"/>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3">
    <w:name w:val="xl4809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4">
    <w:name w:val="xl4809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5">
    <w:name w:val="xl4809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6">
    <w:name w:val="xl4809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7">
    <w:name w:val="xl4809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098">
    <w:name w:val="xl48098"/>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9">
    <w:name w:val="xl48099"/>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0">
    <w:name w:val="xl48100"/>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1">
    <w:name w:val="xl48101"/>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2">
    <w:name w:val="xl48102"/>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3">
    <w:name w:val="xl48103"/>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4">
    <w:name w:val="xl48104"/>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5">
    <w:name w:val="xl4810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6">
    <w:name w:val="xl48106"/>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7">
    <w:name w:val="xl48107"/>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8">
    <w:name w:val="xl48108"/>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9">
    <w:name w:val="xl48109"/>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0">
    <w:name w:val="xl48110"/>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1">
    <w:name w:val="xl48111"/>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2">
    <w:name w:val="xl48112"/>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3">
    <w:name w:val="xl4811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4">
    <w:name w:val="xl48114"/>
    <w:basedOn w:val="Normal"/>
    <w:rsid w:val="008D3B48"/>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5">
    <w:name w:val="xl48115"/>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6">
    <w:name w:val="xl48116"/>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7">
    <w:name w:val="xl48117"/>
    <w:basedOn w:val="Normal"/>
    <w:rsid w:val="008D3B48"/>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8">
    <w:name w:val="xl48118"/>
    <w:basedOn w:val="Normal"/>
    <w:rsid w:val="008D3B48"/>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9">
    <w:name w:val="xl4811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0">
    <w:name w:val="xl4812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1">
    <w:name w:val="xl4812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2">
    <w:name w:val="xl48122"/>
    <w:basedOn w:val="Normal"/>
    <w:rsid w:val="008D3B48"/>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3">
    <w:name w:val="xl48123"/>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24">
    <w:name w:val="xl48124"/>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5">
    <w:name w:val="xl48125"/>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6">
    <w:name w:val="xl48126"/>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7">
    <w:name w:val="xl48127"/>
    <w:basedOn w:val="Normal"/>
    <w:rsid w:val="008D3B48"/>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28">
    <w:name w:val="xl48128"/>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29">
    <w:name w:val="xl48129"/>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0">
    <w:name w:val="xl48130"/>
    <w:basedOn w:val="Normal"/>
    <w:rsid w:val="008D3B48"/>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1">
    <w:name w:val="xl48131"/>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2">
    <w:name w:val="xl48132"/>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3">
    <w:name w:val="xl48133"/>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34">
    <w:name w:val="xl4813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5">
    <w:name w:val="xl4813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6">
    <w:name w:val="xl4813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7">
    <w:name w:val="xl4813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8">
    <w:name w:val="xl48138"/>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9">
    <w:name w:val="xl4813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0">
    <w:name w:val="xl4814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1">
    <w:name w:val="xl4814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2">
    <w:name w:val="xl48142"/>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3">
    <w:name w:val="xl48143"/>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4">
    <w:name w:val="xl48144"/>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5">
    <w:name w:val="xl4814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6">
    <w:name w:val="xl48146"/>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7">
    <w:name w:val="xl48147"/>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48">
    <w:name w:val="xl48148"/>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49">
    <w:name w:val="xl48149"/>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0">
    <w:name w:val="xl48150"/>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1">
    <w:name w:val="xl48151"/>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2">
    <w:name w:val="xl48152"/>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3">
    <w:name w:val="xl48153"/>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4">
    <w:name w:val="xl48154"/>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5">
    <w:name w:val="xl48155"/>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6">
    <w:name w:val="xl48156"/>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57">
    <w:name w:val="xl48157"/>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8">
    <w:name w:val="xl48158"/>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9">
    <w:name w:val="xl48159"/>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0">
    <w:name w:val="xl48160"/>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1">
    <w:name w:val="xl48161"/>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2">
    <w:name w:val="xl48162"/>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3">
    <w:name w:val="xl4816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4">
    <w:name w:val="xl48164"/>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5">
    <w:name w:val="xl48165"/>
    <w:basedOn w:val="Normal"/>
    <w:rsid w:val="008D3B48"/>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166">
    <w:name w:val="xl48166"/>
    <w:basedOn w:val="Normal"/>
    <w:rsid w:val="008D3B48"/>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17">
    <w:name w:val="xl217"/>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8">
    <w:name w:val="xl218"/>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19">
    <w:name w:val="xl219"/>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0">
    <w:name w:val="xl220"/>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1">
    <w:name w:val="xl221"/>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2">
    <w:name w:val="xl222"/>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3">
    <w:name w:val="xl223"/>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4">
    <w:name w:val="xl224"/>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5">
    <w:name w:val="xl225"/>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6">
    <w:name w:val="xl226"/>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7">
    <w:name w:val="xl227"/>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8">
    <w:name w:val="xl228"/>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9">
    <w:name w:val="xl229"/>
    <w:basedOn w:val="Normal"/>
    <w:rsid w:val="0019104F"/>
    <w:pPr>
      <w:pBdr>
        <w:top w:val="single" w:sz="4" w:space="0" w:color="auto"/>
        <w:lef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0">
    <w:name w:val="xl230"/>
    <w:basedOn w:val="Normal"/>
    <w:rsid w:val="0019104F"/>
    <w:pPr>
      <w:pBdr>
        <w:top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1">
    <w:name w:val="xl231"/>
    <w:basedOn w:val="Normal"/>
    <w:rsid w:val="0019104F"/>
    <w:pPr>
      <w:pBdr>
        <w:top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2">
    <w:name w:val="xl232"/>
    <w:basedOn w:val="Normal"/>
    <w:rsid w:val="0019104F"/>
    <w:pPr>
      <w:pBdr>
        <w:top w:val="single" w:sz="4" w:space="0" w:color="auto"/>
        <w:lef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3">
    <w:name w:val="xl233"/>
    <w:basedOn w:val="Normal"/>
    <w:rsid w:val="0019104F"/>
    <w:pPr>
      <w:pBdr>
        <w:top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4">
    <w:name w:val="xl234"/>
    <w:basedOn w:val="Normal"/>
    <w:rsid w:val="0019104F"/>
    <w:pPr>
      <w:pBdr>
        <w:top w:val="single" w:sz="4" w:space="0" w:color="auto"/>
        <w:righ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5">
    <w:name w:val="xl235"/>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6">
    <w:name w:val="xl236"/>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7">
    <w:name w:val="xl237"/>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8">
    <w:name w:val="xl238"/>
    <w:basedOn w:val="Normal"/>
    <w:rsid w:val="0019104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39">
    <w:name w:val="xl239"/>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0">
    <w:name w:val="xl240"/>
    <w:basedOn w:val="Normal"/>
    <w:rsid w:val="0019104F"/>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1">
    <w:name w:val="xl241"/>
    <w:basedOn w:val="Normal"/>
    <w:rsid w:val="0019104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42">
    <w:name w:val="xl242"/>
    <w:basedOn w:val="Normal"/>
    <w:rsid w:val="0019104F"/>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48627">
    <w:name w:val="xl48627"/>
    <w:basedOn w:val="Normal"/>
    <w:rsid w:val="003863BB"/>
    <w:pPr>
      <w:spacing w:before="100" w:beforeAutospacing="1" w:after="100" w:afterAutospacing="1"/>
      <w:jc w:val="right"/>
    </w:pPr>
    <w:rPr>
      <w:rFonts w:ascii="Times New Roman" w:hAnsi="Times New Roman"/>
      <w:sz w:val="24"/>
      <w:szCs w:val="24"/>
      <w:lang w:eastAsia="en-AU"/>
    </w:rPr>
  </w:style>
  <w:style w:type="paragraph" w:customStyle="1" w:styleId="xl48628">
    <w:name w:val="xl48628"/>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29">
    <w:name w:val="xl48629"/>
    <w:basedOn w:val="Normal"/>
    <w:rsid w:val="003863BB"/>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630">
    <w:name w:val="xl48630"/>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31">
    <w:name w:val="xl48631"/>
    <w:basedOn w:val="Normal"/>
    <w:rsid w:val="003863BB"/>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632">
    <w:name w:val="xl48632"/>
    <w:basedOn w:val="Normal"/>
    <w:rsid w:val="003863BB"/>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633">
    <w:name w:val="xl48633"/>
    <w:basedOn w:val="Normal"/>
    <w:rsid w:val="003863BB"/>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634">
    <w:name w:val="xl48634"/>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35">
    <w:name w:val="xl48635"/>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6">
    <w:name w:val="xl48636"/>
    <w:basedOn w:val="Normal"/>
    <w:rsid w:val="003863BB"/>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7">
    <w:name w:val="xl48637"/>
    <w:basedOn w:val="Normal"/>
    <w:rsid w:val="003863BB"/>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8">
    <w:name w:val="xl48638"/>
    <w:basedOn w:val="Normal"/>
    <w:rsid w:val="003863BB"/>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39">
    <w:name w:val="xl48639"/>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0">
    <w:name w:val="xl48640"/>
    <w:basedOn w:val="Normal"/>
    <w:rsid w:val="003863BB"/>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1">
    <w:name w:val="xl48641"/>
    <w:basedOn w:val="Normal"/>
    <w:rsid w:val="003863BB"/>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2">
    <w:name w:val="xl48642"/>
    <w:basedOn w:val="Normal"/>
    <w:rsid w:val="003863BB"/>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3">
    <w:name w:val="xl48643"/>
    <w:basedOn w:val="Normal"/>
    <w:rsid w:val="003863BB"/>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4">
    <w:name w:val="xl48644"/>
    <w:basedOn w:val="Normal"/>
    <w:rsid w:val="003863BB"/>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5">
    <w:name w:val="xl48645"/>
    <w:basedOn w:val="Normal"/>
    <w:rsid w:val="003863BB"/>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6">
    <w:name w:val="xl48646"/>
    <w:basedOn w:val="Normal"/>
    <w:rsid w:val="003863BB"/>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7">
    <w:name w:val="xl48647"/>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8">
    <w:name w:val="xl48648"/>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9">
    <w:name w:val="xl48649"/>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0">
    <w:name w:val="xl48650"/>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1">
    <w:name w:val="xl48651"/>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2">
    <w:name w:val="xl48652"/>
    <w:basedOn w:val="Normal"/>
    <w:rsid w:val="003863BB"/>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3">
    <w:name w:val="xl48653"/>
    <w:basedOn w:val="Normal"/>
    <w:rsid w:val="003863BB"/>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4">
    <w:name w:val="xl48654"/>
    <w:basedOn w:val="Normal"/>
    <w:rsid w:val="003863BB"/>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5">
    <w:name w:val="xl48655"/>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656">
    <w:name w:val="xl48656"/>
    <w:basedOn w:val="Normal"/>
    <w:rsid w:val="003863BB"/>
    <w:pPr>
      <w:spacing w:before="100" w:beforeAutospacing="1" w:after="100" w:afterAutospacing="1"/>
    </w:pPr>
    <w:rPr>
      <w:rFonts w:ascii="Arial" w:hAnsi="Arial" w:cs="Arial"/>
      <w:color w:val="000000"/>
      <w:sz w:val="24"/>
      <w:szCs w:val="24"/>
      <w:lang w:eastAsia="en-AU"/>
    </w:rPr>
  </w:style>
  <w:style w:type="paragraph" w:customStyle="1" w:styleId="xl48657">
    <w:name w:val="xl48657"/>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58">
    <w:name w:val="xl48658"/>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9">
    <w:name w:val="xl48659"/>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0">
    <w:name w:val="xl48660"/>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1">
    <w:name w:val="xl48661"/>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62">
    <w:name w:val="xl48662"/>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3">
    <w:name w:val="xl48663"/>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4">
    <w:name w:val="xl48664"/>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5">
    <w:name w:val="xl48665"/>
    <w:basedOn w:val="Normal"/>
    <w:rsid w:val="003863BB"/>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6">
    <w:name w:val="xl48666"/>
    <w:basedOn w:val="Normal"/>
    <w:rsid w:val="003863BB"/>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7">
    <w:name w:val="xl48667"/>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8">
    <w:name w:val="xl48668"/>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9">
    <w:name w:val="xl48669"/>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0">
    <w:name w:val="xl4867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1">
    <w:name w:val="xl48671"/>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2">
    <w:name w:val="xl48672"/>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3">
    <w:name w:val="xl48673"/>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4">
    <w:name w:val="xl48674"/>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5">
    <w:name w:val="xl48675"/>
    <w:basedOn w:val="Normal"/>
    <w:rsid w:val="003863BB"/>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6">
    <w:name w:val="xl48676"/>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7">
    <w:name w:val="xl48677"/>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8">
    <w:name w:val="xl48678"/>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9">
    <w:name w:val="xl48679"/>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0">
    <w:name w:val="xl48680"/>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1">
    <w:name w:val="xl48681"/>
    <w:basedOn w:val="Normal"/>
    <w:rsid w:val="003863BB"/>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2">
    <w:name w:val="xl48682"/>
    <w:basedOn w:val="Normal"/>
    <w:rsid w:val="003863BB"/>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3">
    <w:name w:val="xl4868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4">
    <w:name w:val="xl48684"/>
    <w:basedOn w:val="Normal"/>
    <w:rsid w:val="003863BB"/>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5">
    <w:name w:val="xl48685"/>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86">
    <w:name w:val="xl48686"/>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7">
    <w:name w:val="xl48687"/>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8">
    <w:name w:val="xl48688"/>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9">
    <w:name w:val="xl48689"/>
    <w:basedOn w:val="Normal"/>
    <w:rsid w:val="003863BB"/>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0">
    <w:name w:val="xl4869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1">
    <w:name w:val="xl48691"/>
    <w:basedOn w:val="Normal"/>
    <w:rsid w:val="003863BB"/>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2">
    <w:name w:val="xl48692"/>
    <w:basedOn w:val="Normal"/>
    <w:rsid w:val="003863BB"/>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3">
    <w:name w:val="xl4869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4">
    <w:name w:val="xl48694"/>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5">
    <w:name w:val="xl48695"/>
    <w:basedOn w:val="Normal"/>
    <w:rsid w:val="003863BB"/>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696">
    <w:name w:val="xl48696"/>
    <w:basedOn w:val="Normal"/>
    <w:rsid w:val="003863BB"/>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3">
    <w:name w:val="xl243"/>
    <w:basedOn w:val="Normal"/>
    <w:rsid w:val="008305BD"/>
    <w:pPr>
      <w:shd w:val="clear" w:color="000000" w:fill="FFFFFF"/>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4">
    <w:name w:val="xl244"/>
    <w:basedOn w:val="Normal"/>
    <w:rsid w:val="008305BD"/>
    <w:pP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5">
    <w:name w:val="xl245"/>
    <w:basedOn w:val="Normal"/>
    <w:rsid w:val="008305BD"/>
    <w:pPr>
      <w:spacing w:before="100" w:beforeAutospacing="1" w:after="100" w:afterAutospacing="1"/>
      <w:jc w:val="right"/>
      <w:textAlignment w:val="center"/>
    </w:pPr>
    <w:rPr>
      <w:rFonts w:ascii="Arial" w:hAnsi="Arial" w:cs="Arial"/>
      <w:sz w:val="16"/>
      <w:szCs w:val="16"/>
      <w:lang w:eastAsia="en-AU"/>
    </w:rPr>
  </w:style>
  <w:style w:type="paragraph" w:customStyle="1" w:styleId="xl246">
    <w:name w:val="xl246"/>
    <w:basedOn w:val="Normal"/>
    <w:rsid w:val="008305BD"/>
    <w:pPr>
      <w:spacing w:before="100" w:beforeAutospacing="1" w:after="100" w:afterAutospacing="1"/>
      <w:jc w:val="right"/>
      <w:textAlignment w:val="center"/>
    </w:pPr>
    <w:rPr>
      <w:rFonts w:ascii="Arial" w:hAnsi="Arial" w:cs="Arial"/>
      <w:b/>
      <w:bCs/>
      <w:sz w:val="16"/>
      <w:szCs w:val="16"/>
      <w:lang w:eastAsia="en-AU"/>
    </w:rPr>
  </w:style>
  <w:style w:type="paragraph" w:customStyle="1" w:styleId="xl247">
    <w:name w:val="xl247"/>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8">
    <w:name w:val="xl248"/>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9">
    <w:name w:val="xl249"/>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0">
    <w:name w:val="xl250"/>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1">
    <w:name w:val="xl251"/>
    <w:basedOn w:val="Normal"/>
    <w:rsid w:val="008305BD"/>
    <w:pPr>
      <w:spacing w:before="100" w:beforeAutospacing="1" w:after="100" w:afterAutospacing="1"/>
      <w:textAlignment w:val="center"/>
    </w:pPr>
    <w:rPr>
      <w:rFonts w:ascii="Arial" w:hAnsi="Arial" w:cs="Arial"/>
      <w:color w:val="000000"/>
      <w:sz w:val="16"/>
      <w:szCs w:val="16"/>
      <w:lang w:eastAsia="en-AU"/>
    </w:rPr>
  </w:style>
  <w:style w:type="paragraph" w:customStyle="1" w:styleId="xl252">
    <w:name w:val="xl252"/>
    <w:basedOn w:val="Normal"/>
    <w:rsid w:val="008305BD"/>
    <w:pPr>
      <w:spacing w:before="100" w:beforeAutospacing="1" w:after="100" w:afterAutospacing="1"/>
    </w:pPr>
    <w:rPr>
      <w:rFonts w:ascii="Arial" w:hAnsi="Arial" w:cs="Arial"/>
      <w:color w:val="000000"/>
      <w:sz w:val="16"/>
      <w:szCs w:val="16"/>
      <w:lang w:eastAsia="en-AU"/>
    </w:rPr>
  </w:style>
  <w:style w:type="paragraph" w:customStyle="1" w:styleId="xl253">
    <w:name w:val="xl253"/>
    <w:basedOn w:val="Normal"/>
    <w:rsid w:val="008305BD"/>
    <w:pPr>
      <w:spacing w:before="100" w:beforeAutospacing="1" w:after="100" w:afterAutospacing="1"/>
    </w:pPr>
    <w:rPr>
      <w:rFonts w:ascii="Arial" w:hAnsi="Arial" w:cs="Arial"/>
      <w:sz w:val="16"/>
      <w:szCs w:val="16"/>
      <w:lang w:eastAsia="en-AU"/>
    </w:rPr>
  </w:style>
  <w:style w:type="paragraph" w:customStyle="1" w:styleId="xl254">
    <w:name w:val="xl254"/>
    <w:basedOn w:val="Normal"/>
    <w:rsid w:val="008305BD"/>
    <w:pPr>
      <w:spacing w:before="100" w:beforeAutospacing="1" w:after="100" w:afterAutospacing="1"/>
      <w:jc w:val="center"/>
    </w:pPr>
    <w:rPr>
      <w:rFonts w:ascii="Arial" w:hAnsi="Arial" w:cs="Arial"/>
      <w:color w:val="000000"/>
      <w:sz w:val="16"/>
      <w:szCs w:val="16"/>
      <w:lang w:eastAsia="en-AU"/>
    </w:rPr>
  </w:style>
  <w:style w:type="paragraph" w:customStyle="1" w:styleId="xl255">
    <w:name w:val="xl255"/>
    <w:basedOn w:val="Normal"/>
    <w:rsid w:val="008305BD"/>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56">
    <w:name w:val="xl256"/>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57">
    <w:name w:val="xl257"/>
    <w:basedOn w:val="Normal"/>
    <w:rsid w:val="008305BD"/>
    <w:pPr>
      <w:spacing w:before="100" w:beforeAutospacing="1" w:after="100" w:afterAutospacing="1"/>
      <w:textAlignment w:val="center"/>
    </w:pPr>
    <w:rPr>
      <w:rFonts w:ascii="Arial" w:hAnsi="Arial" w:cs="Arial"/>
      <w:sz w:val="16"/>
      <w:szCs w:val="16"/>
      <w:lang w:eastAsia="en-AU"/>
    </w:rPr>
  </w:style>
  <w:style w:type="paragraph" w:customStyle="1" w:styleId="xl258">
    <w:name w:val="xl258"/>
    <w:basedOn w:val="Normal"/>
    <w:rsid w:val="008305BD"/>
    <w:pPr>
      <w:spacing w:before="100" w:beforeAutospacing="1" w:after="100" w:afterAutospacing="1"/>
    </w:pPr>
    <w:rPr>
      <w:rFonts w:ascii="Arial" w:hAnsi="Arial" w:cs="Arial"/>
      <w:color w:val="000000"/>
      <w:sz w:val="24"/>
      <w:szCs w:val="24"/>
      <w:lang w:eastAsia="en-AU"/>
    </w:rPr>
  </w:style>
  <w:style w:type="paragraph" w:customStyle="1" w:styleId="xl259">
    <w:name w:val="xl259"/>
    <w:basedOn w:val="Normal"/>
    <w:rsid w:val="008305BD"/>
    <w:pPr>
      <w:spacing w:before="100" w:beforeAutospacing="1" w:after="100" w:afterAutospacing="1"/>
      <w:jc w:val="center"/>
    </w:pPr>
    <w:rPr>
      <w:rFonts w:ascii="Arial" w:hAnsi="Arial" w:cs="Arial"/>
      <w:color w:val="000000"/>
      <w:sz w:val="24"/>
      <w:szCs w:val="24"/>
      <w:lang w:eastAsia="en-AU"/>
    </w:rPr>
  </w:style>
  <w:style w:type="paragraph" w:customStyle="1" w:styleId="xl260">
    <w:name w:val="xl260"/>
    <w:basedOn w:val="Normal"/>
    <w:rsid w:val="008305B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1">
    <w:name w:val="xl261"/>
    <w:basedOn w:val="Normal"/>
    <w:rsid w:val="008305B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2">
    <w:name w:val="xl262"/>
    <w:basedOn w:val="Normal"/>
    <w:rsid w:val="00830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3">
    <w:name w:val="xl263"/>
    <w:basedOn w:val="Normal"/>
    <w:rsid w:val="00830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4">
    <w:name w:val="xl264"/>
    <w:basedOn w:val="Normal"/>
    <w:rsid w:val="00830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5">
    <w:name w:val="xl265"/>
    <w:basedOn w:val="Normal"/>
    <w:rsid w:val="008305BD"/>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6">
    <w:name w:val="xl266"/>
    <w:basedOn w:val="Normal"/>
    <w:rsid w:val="008305BD"/>
    <w:pPr>
      <w:pBdr>
        <w:top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7">
    <w:name w:val="xl267"/>
    <w:basedOn w:val="Normal"/>
    <w:rsid w:val="008305BD"/>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Text">
    <w:name w:val="Text"/>
    <w:basedOn w:val="Normal"/>
    <w:link w:val="TextChar"/>
    <w:qFormat/>
    <w:rsid w:val="00A46AF9"/>
    <w:pPr>
      <w:keepLines/>
      <w:spacing w:after="160"/>
      <w:jc w:val="both"/>
    </w:pPr>
    <w:rPr>
      <w:rFonts w:ascii="Helvetica 45 Light" w:hAnsi="Helvetica 45 Light" w:cs="Arial"/>
      <w:szCs w:val="22"/>
      <w:lang w:eastAsia="en-AU"/>
    </w:rPr>
  </w:style>
  <w:style w:type="paragraph" w:customStyle="1" w:styleId="ClosedBullet">
    <w:name w:val="Closed Bullet"/>
    <w:basedOn w:val="ListParagraph"/>
    <w:link w:val="ClosedBulletChar"/>
    <w:qFormat/>
    <w:rsid w:val="000753AF"/>
    <w:pPr>
      <w:numPr>
        <w:numId w:val="1"/>
      </w:numPr>
      <w:spacing w:after="120" w:line="240" w:lineRule="auto"/>
      <w:contextualSpacing w:val="0"/>
      <w:jc w:val="both"/>
    </w:pPr>
    <w:rPr>
      <w:rFonts w:ascii="Helvetica 45 Light" w:hAnsi="Helvetica 45 Light" w:cs="Arial"/>
      <w:lang w:eastAsia="en-AU"/>
    </w:rPr>
  </w:style>
  <w:style w:type="character" w:customStyle="1" w:styleId="TextChar">
    <w:name w:val="Text Char"/>
    <w:basedOn w:val="DefaultParagraphFont"/>
    <w:link w:val="Text"/>
    <w:rsid w:val="00A46AF9"/>
    <w:rPr>
      <w:rFonts w:ascii="Helvetica 45 Light" w:eastAsia="Times New Roman" w:hAnsi="Helvetica 45 Light" w:cs="Arial"/>
      <w:lang w:eastAsia="en-AU"/>
    </w:rPr>
  </w:style>
  <w:style w:type="paragraph" w:customStyle="1" w:styleId="Lettersa">
    <w:name w:val="Letters a"/>
    <w:basedOn w:val="ListParagraph"/>
    <w:link w:val="LettersaChar"/>
    <w:qFormat/>
    <w:rsid w:val="00097443"/>
    <w:pPr>
      <w:keepLines/>
      <w:numPr>
        <w:numId w:val="2"/>
      </w:numPr>
      <w:spacing w:after="120" w:line="240" w:lineRule="auto"/>
      <w:contextualSpacing w:val="0"/>
      <w:jc w:val="both"/>
    </w:pPr>
    <w:rPr>
      <w:rFonts w:ascii="Helvetica 45 Light" w:hAnsi="Helvetica 45 Light" w:cs="Arial"/>
    </w:rPr>
  </w:style>
  <w:style w:type="character" w:customStyle="1" w:styleId="ClosedBulletChar">
    <w:name w:val="Closed Bullet Char"/>
    <w:basedOn w:val="ListParagraphChar"/>
    <w:link w:val="ClosedBullet"/>
    <w:rsid w:val="000753AF"/>
    <w:rPr>
      <w:rFonts w:ascii="Helvetica 45 Light" w:eastAsia="Calibri" w:hAnsi="Helvetica 45 Light" w:cs="Arial"/>
      <w:lang w:eastAsia="en-AU"/>
    </w:rPr>
  </w:style>
  <w:style w:type="character" w:customStyle="1" w:styleId="LettersaChar">
    <w:name w:val="Letters a Char"/>
    <w:basedOn w:val="ListParagraphChar"/>
    <w:link w:val="Lettersa"/>
    <w:rsid w:val="00097443"/>
    <w:rPr>
      <w:rFonts w:ascii="Helvetica 45 Light" w:eastAsia="Calibri" w:hAnsi="Helvetica 45 Light" w:cs="Arial"/>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Book Antiqua" w:eastAsia="Times New Roman" w:hAnsi="Book Antiqua" w:cs="Times New Roman"/>
      <w:sz w:val="20"/>
      <w:szCs w:val="20"/>
    </w:rPr>
  </w:style>
  <w:style w:type="paragraph" w:customStyle="1" w:styleId="ChartReference">
    <w:name w:val="Chart Reference"/>
    <w:basedOn w:val="Text"/>
    <w:link w:val="ChartReferenceChar"/>
    <w:qFormat/>
    <w:rsid w:val="00987537"/>
    <w:rPr>
      <w:sz w:val="18"/>
      <w:szCs w:val="18"/>
    </w:rPr>
  </w:style>
  <w:style w:type="paragraph" w:styleId="Header">
    <w:name w:val="header"/>
    <w:basedOn w:val="Normal"/>
    <w:link w:val="HeaderChar"/>
    <w:unhideWhenUsed/>
    <w:rsid w:val="00F069B3"/>
    <w:pPr>
      <w:tabs>
        <w:tab w:val="center" w:pos="4513"/>
        <w:tab w:val="right" w:pos="9026"/>
      </w:tabs>
    </w:pPr>
  </w:style>
  <w:style w:type="character" w:customStyle="1" w:styleId="ChartReferenceChar">
    <w:name w:val="Chart Reference Char"/>
    <w:basedOn w:val="TextChar"/>
    <w:link w:val="ChartReference"/>
    <w:rsid w:val="00987537"/>
    <w:rPr>
      <w:rFonts w:ascii="Helvetica 45 Light" w:eastAsia="Times New Roman" w:hAnsi="Helvetica 45 Light" w:cs="Arial"/>
      <w:sz w:val="18"/>
      <w:szCs w:val="18"/>
      <w:lang w:eastAsia="en-AU"/>
    </w:rPr>
  </w:style>
  <w:style w:type="character" w:customStyle="1" w:styleId="HeaderChar">
    <w:name w:val="Header Char"/>
    <w:basedOn w:val="DefaultParagraphFont"/>
    <w:link w:val="Header"/>
    <w:rsid w:val="00F069B3"/>
    <w:rPr>
      <w:rFonts w:ascii="Book Antiqua" w:eastAsia="Times New Roman" w:hAnsi="Book Antiqua" w:cs="Times New Roman"/>
      <w:szCs w:val="20"/>
    </w:rPr>
  </w:style>
  <w:style w:type="character" w:customStyle="1" w:styleId="Heading5Char">
    <w:name w:val="Heading 5 Char"/>
    <w:basedOn w:val="DefaultParagraphFont"/>
    <w:link w:val="Heading5"/>
    <w:uiPriority w:val="9"/>
    <w:rsid w:val="0014624C"/>
    <w:rPr>
      <w:rFonts w:asciiTheme="majorHAnsi" w:eastAsiaTheme="majorEastAsia" w:hAnsiTheme="majorHAnsi" w:cstheme="majorBidi"/>
      <w:caps/>
      <w:color w:val="005C63" w:themeColor="accent1" w:themeShade="BF"/>
    </w:rPr>
  </w:style>
  <w:style w:type="character" w:customStyle="1" w:styleId="Heading6Char">
    <w:name w:val="Heading 6 Char"/>
    <w:basedOn w:val="DefaultParagraphFont"/>
    <w:link w:val="Heading6"/>
    <w:uiPriority w:val="9"/>
    <w:semiHidden/>
    <w:rsid w:val="0014624C"/>
    <w:rPr>
      <w:rFonts w:asciiTheme="majorHAnsi" w:eastAsiaTheme="majorEastAsia" w:hAnsiTheme="majorHAnsi" w:cstheme="majorBidi"/>
      <w:i/>
      <w:iCs/>
      <w:caps/>
      <w:color w:val="003D42" w:themeColor="accent1" w:themeShade="80"/>
    </w:rPr>
  </w:style>
  <w:style w:type="character" w:customStyle="1" w:styleId="Heading7Char">
    <w:name w:val="Heading 7 Char"/>
    <w:basedOn w:val="DefaultParagraphFont"/>
    <w:link w:val="Heading7"/>
    <w:uiPriority w:val="9"/>
    <w:semiHidden/>
    <w:rsid w:val="0014624C"/>
    <w:rPr>
      <w:rFonts w:asciiTheme="majorHAnsi" w:eastAsiaTheme="majorEastAsia" w:hAnsiTheme="majorHAnsi" w:cstheme="majorBidi"/>
      <w:b/>
      <w:bCs/>
      <w:color w:val="003D42" w:themeColor="accent1" w:themeShade="80"/>
    </w:rPr>
  </w:style>
  <w:style w:type="character" w:customStyle="1" w:styleId="Heading8Char">
    <w:name w:val="Heading 8 Char"/>
    <w:basedOn w:val="DefaultParagraphFont"/>
    <w:link w:val="Heading8"/>
    <w:uiPriority w:val="9"/>
    <w:semiHidden/>
    <w:rsid w:val="0014624C"/>
    <w:rPr>
      <w:rFonts w:asciiTheme="majorHAnsi" w:eastAsiaTheme="majorEastAsia" w:hAnsiTheme="majorHAnsi" w:cstheme="majorBidi"/>
      <w:b/>
      <w:bCs/>
      <w:i/>
      <w:iCs/>
      <w:color w:val="003D42" w:themeColor="accent1" w:themeShade="80"/>
    </w:rPr>
  </w:style>
  <w:style w:type="character" w:customStyle="1" w:styleId="Heading9Char">
    <w:name w:val="Heading 9 Char"/>
    <w:basedOn w:val="DefaultParagraphFont"/>
    <w:link w:val="Heading9"/>
    <w:uiPriority w:val="9"/>
    <w:semiHidden/>
    <w:rsid w:val="0014624C"/>
    <w:rPr>
      <w:rFonts w:asciiTheme="majorHAnsi" w:eastAsiaTheme="majorEastAsia" w:hAnsiTheme="majorHAnsi" w:cstheme="majorBidi"/>
      <w:i/>
      <w:iCs/>
      <w:color w:val="003D42" w:themeColor="accent1" w:themeShade="80"/>
    </w:rPr>
  </w:style>
  <w:style w:type="paragraph" w:styleId="BodyText">
    <w:name w:val="Body Text"/>
    <w:basedOn w:val="Normal"/>
    <w:link w:val="BodyTextChar"/>
    <w:unhideWhenUsed/>
    <w:rsid w:val="0014624C"/>
    <w:pPr>
      <w:spacing w:after="120"/>
    </w:pPr>
  </w:style>
  <w:style w:type="character" w:customStyle="1" w:styleId="BodyTextChar">
    <w:name w:val="Body Text Char"/>
    <w:basedOn w:val="DefaultParagraphFont"/>
    <w:link w:val="BodyText"/>
    <w:semiHidden/>
    <w:rsid w:val="0014624C"/>
    <w:rPr>
      <w:rFonts w:ascii="Book Antiqua" w:eastAsia="Times New Roman" w:hAnsi="Book Antiqua" w:cs="Times New Roman"/>
      <w:szCs w:val="20"/>
    </w:rPr>
  </w:style>
  <w:style w:type="paragraph" w:styleId="BodyTextFirstIndent">
    <w:name w:val="Body Text First Indent"/>
    <w:basedOn w:val="BodyText"/>
    <w:link w:val="BodyTextFirstIndentChar"/>
    <w:rsid w:val="0014624C"/>
    <w:pPr>
      <w:spacing w:line="259" w:lineRule="auto"/>
      <w:ind w:firstLine="210"/>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rsid w:val="0014624C"/>
    <w:rPr>
      <w:rFonts w:ascii="Book Antiqua" w:eastAsiaTheme="minorEastAsia" w:hAnsi="Book Antiqua" w:cs="Times New Roman"/>
      <w:szCs w:val="20"/>
    </w:rPr>
  </w:style>
  <w:style w:type="paragraph" w:customStyle="1" w:styleId="TableInfo">
    <w:name w:val="Table Info"/>
    <w:basedOn w:val="Normal"/>
    <w:autoRedefine/>
    <w:rsid w:val="0014624C"/>
    <w:pPr>
      <w:spacing w:before="120" w:after="180" w:line="259" w:lineRule="auto"/>
      <w:ind w:left="-1433" w:right="202" w:firstLine="1559"/>
    </w:pPr>
    <w:rPr>
      <w:rFonts w:asciiTheme="minorHAnsi" w:eastAsiaTheme="minorEastAsia" w:hAnsiTheme="minorHAnsi" w:cstheme="minorBidi"/>
      <w:i/>
      <w:sz w:val="20"/>
      <w:szCs w:val="22"/>
    </w:rPr>
  </w:style>
  <w:style w:type="character" w:styleId="PageNumber">
    <w:name w:val="page number"/>
    <w:basedOn w:val="DefaultParagraphFont"/>
    <w:rsid w:val="0014624C"/>
  </w:style>
  <w:style w:type="paragraph" w:styleId="BodyText2">
    <w:name w:val="Body Text 2"/>
    <w:basedOn w:val="Normal"/>
    <w:link w:val="BodyText2Char"/>
    <w:rsid w:val="0014624C"/>
    <w:pPr>
      <w:spacing w:after="160" w:line="259" w:lineRule="auto"/>
      <w:jc w:val="both"/>
    </w:pPr>
    <w:rPr>
      <w:rFonts w:ascii="Arial" w:eastAsiaTheme="minorEastAsia" w:hAnsi="Arial" w:cs="Arial"/>
      <w:sz w:val="24"/>
      <w:szCs w:val="24"/>
      <w:lang w:eastAsia="en-AU"/>
    </w:rPr>
  </w:style>
  <w:style w:type="character" w:customStyle="1" w:styleId="BodyText2Char">
    <w:name w:val="Body Text 2 Char"/>
    <w:basedOn w:val="DefaultParagraphFont"/>
    <w:link w:val="BodyText2"/>
    <w:rsid w:val="0014624C"/>
    <w:rPr>
      <w:rFonts w:ascii="Arial" w:eastAsiaTheme="minorEastAsia" w:hAnsi="Arial" w:cs="Arial"/>
      <w:sz w:val="24"/>
      <w:szCs w:val="24"/>
      <w:lang w:eastAsia="en-AU"/>
    </w:rPr>
  </w:style>
  <w:style w:type="paragraph" w:customStyle="1" w:styleId="NormalConsult">
    <w:name w:val="NormalConsult"/>
    <w:basedOn w:val="Normal"/>
    <w:rsid w:val="0014624C"/>
    <w:pPr>
      <w:tabs>
        <w:tab w:val="left" w:pos="11"/>
        <w:tab w:val="left" w:pos="8789"/>
      </w:tabs>
      <w:spacing w:before="120" w:after="160" w:line="259" w:lineRule="auto"/>
    </w:pPr>
    <w:rPr>
      <w:rFonts w:ascii="Times New Roman" w:eastAsiaTheme="minorEastAsia" w:hAnsi="Times New Roman" w:cstheme="minorBidi"/>
      <w:szCs w:val="22"/>
    </w:rPr>
  </w:style>
  <w:style w:type="paragraph" w:styleId="BodyText3">
    <w:name w:val="Body Text 3"/>
    <w:basedOn w:val="Normal"/>
    <w:link w:val="BodyText3Char"/>
    <w:rsid w:val="0014624C"/>
    <w:pPr>
      <w:spacing w:after="160" w:line="259" w:lineRule="auto"/>
      <w:jc w:val="both"/>
    </w:pPr>
    <w:rPr>
      <w:rFonts w:ascii="Arial" w:eastAsiaTheme="minorEastAsia" w:hAnsi="Arial" w:cs="Arial"/>
      <w:sz w:val="20"/>
      <w:szCs w:val="24"/>
      <w:lang w:eastAsia="en-AU"/>
    </w:rPr>
  </w:style>
  <w:style w:type="character" w:customStyle="1" w:styleId="BodyText3Char">
    <w:name w:val="Body Text 3 Char"/>
    <w:basedOn w:val="DefaultParagraphFont"/>
    <w:link w:val="BodyText3"/>
    <w:rsid w:val="0014624C"/>
    <w:rPr>
      <w:rFonts w:ascii="Arial" w:eastAsiaTheme="minorEastAsia" w:hAnsi="Arial" w:cs="Arial"/>
      <w:sz w:val="20"/>
      <w:szCs w:val="24"/>
      <w:lang w:eastAsia="en-AU"/>
    </w:rPr>
  </w:style>
  <w:style w:type="paragraph" w:styleId="NormalWeb">
    <w:name w:val="Normal (Web)"/>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CommentSubject">
    <w:name w:val="annotation subject"/>
    <w:basedOn w:val="CommentText"/>
    <w:next w:val="CommentText"/>
    <w:link w:val="CommentSubjectChar"/>
    <w:rsid w:val="0014624C"/>
    <w:pPr>
      <w:spacing w:after="160" w:line="259"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rsid w:val="0014624C"/>
    <w:rPr>
      <w:rFonts w:ascii="Book Antiqua" w:eastAsiaTheme="minorEastAsia" w:hAnsi="Book Antiqua" w:cs="Times New Roman"/>
      <w:b/>
      <w:bCs/>
      <w:sz w:val="20"/>
      <w:szCs w:val="20"/>
    </w:rPr>
  </w:style>
  <w:style w:type="paragraph" w:customStyle="1" w:styleId="Default">
    <w:name w:val="Default"/>
    <w:rsid w:val="0014624C"/>
    <w:pPr>
      <w:autoSpaceDE w:val="0"/>
      <w:autoSpaceDN w:val="0"/>
      <w:adjustRightInd w:val="0"/>
      <w:spacing w:after="0" w:line="240" w:lineRule="auto"/>
    </w:pPr>
    <w:rPr>
      <w:rFonts w:ascii="Tahoma" w:eastAsiaTheme="minorEastAsia" w:hAnsi="Tahoma" w:cs="Tahoma"/>
      <w:color w:val="000000"/>
      <w:sz w:val="24"/>
      <w:szCs w:val="24"/>
      <w:lang w:val="en-US"/>
    </w:rPr>
  </w:style>
  <w:style w:type="paragraph" w:customStyle="1" w:styleId="xmsonormal">
    <w:name w:val="x_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character" w:customStyle="1" w:styleId="apple-converted-space">
    <w:name w:val="apple-converted-space"/>
    <w:basedOn w:val="DefaultParagraphFont"/>
    <w:rsid w:val="0014624C"/>
  </w:style>
  <w:style w:type="paragraph" w:styleId="ListBullet">
    <w:name w:val="List Bullet"/>
    <w:basedOn w:val="Normal"/>
    <w:autoRedefine/>
    <w:rsid w:val="0014624C"/>
    <w:pPr>
      <w:spacing w:after="160" w:line="259" w:lineRule="auto"/>
      <w:ind w:left="360" w:hanging="360"/>
      <w:jc w:val="both"/>
    </w:pPr>
    <w:rPr>
      <w:rFonts w:ascii="Arial" w:eastAsiaTheme="minorEastAsia" w:hAnsi="Arial" w:cs="Arial"/>
      <w:bCs/>
      <w:iCs/>
      <w:color w:val="000000"/>
      <w:szCs w:val="22"/>
      <w:lang w:eastAsia="en-AU"/>
    </w:rPr>
  </w:style>
  <w:style w:type="paragraph" w:customStyle="1" w:styleId="font5">
    <w:name w:val="font5"/>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font6">
    <w:name w:val="font6"/>
    <w:basedOn w:val="Normal"/>
    <w:rsid w:val="0014624C"/>
    <w:pPr>
      <w:spacing w:before="100" w:beforeAutospacing="1" w:after="100" w:afterAutospacing="1" w:line="259" w:lineRule="auto"/>
    </w:pPr>
    <w:rPr>
      <w:rFonts w:ascii="Arial" w:eastAsiaTheme="minorEastAsia" w:hAnsi="Arial" w:cs="Arial"/>
      <w:b/>
      <w:bCs/>
      <w:sz w:val="16"/>
      <w:szCs w:val="16"/>
      <w:lang w:eastAsia="en-AU"/>
    </w:rPr>
  </w:style>
  <w:style w:type="paragraph" w:customStyle="1" w:styleId="font7">
    <w:name w:val="font7"/>
    <w:basedOn w:val="Normal"/>
    <w:rsid w:val="0014624C"/>
    <w:pPr>
      <w:spacing w:before="100" w:beforeAutospacing="1" w:after="100" w:afterAutospacing="1" w:line="259" w:lineRule="auto"/>
    </w:pPr>
    <w:rPr>
      <w:rFonts w:ascii="Tahoma" w:eastAsiaTheme="minorEastAsia" w:hAnsi="Tahoma" w:cs="Tahoma"/>
      <w:color w:val="000000"/>
      <w:sz w:val="18"/>
      <w:szCs w:val="18"/>
      <w:lang w:eastAsia="en-AU"/>
    </w:rPr>
  </w:style>
  <w:style w:type="paragraph" w:customStyle="1" w:styleId="font8">
    <w:name w:val="font8"/>
    <w:basedOn w:val="Normal"/>
    <w:rsid w:val="0014624C"/>
    <w:pPr>
      <w:spacing w:before="100" w:beforeAutospacing="1" w:after="100" w:afterAutospacing="1" w:line="259" w:lineRule="auto"/>
    </w:pPr>
    <w:rPr>
      <w:rFonts w:ascii="Tahoma" w:eastAsiaTheme="minorEastAsia" w:hAnsi="Tahoma" w:cs="Tahoma"/>
      <w:b/>
      <w:bCs/>
      <w:color w:val="000000"/>
      <w:sz w:val="18"/>
      <w:szCs w:val="18"/>
      <w:lang w:eastAsia="en-AU"/>
    </w:rPr>
  </w:style>
  <w:style w:type="paragraph" w:customStyle="1" w:styleId="xl100">
    <w:name w:val="xl10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01">
    <w:name w:val="xl101"/>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2">
    <w:name w:val="xl102"/>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03">
    <w:name w:val="xl103"/>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color w:val="0070C0"/>
      <w:sz w:val="16"/>
      <w:szCs w:val="16"/>
      <w:lang w:eastAsia="en-AU"/>
    </w:rPr>
  </w:style>
  <w:style w:type="paragraph" w:customStyle="1" w:styleId="xl104">
    <w:name w:val="xl10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5">
    <w:name w:val="xl10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6">
    <w:name w:val="xl106"/>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7">
    <w:name w:val="xl10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8">
    <w:name w:val="xl108"/>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9">
    <w:name w:val="xl109"/>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0">
    <w:name w:val="xl11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1">
    <w:name w:val="xl111"/>
    <w:basedOn w:val="Normal"/>
    <w:rsid w:val="0014624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59" w:lineRule="auto"/>
      <w:textAlignment w:val="center"/>
    </w:pPr>
    <w:rPr>
      <w:rFonts w:ascii="Arial Black" w:eastAsiaTheme="minorEastAsia" w:hAnsi="Arial Black" w:cstheme="minorBidi"/>
      <w:b/>
      <w:bCs/>
      <w:color w:val="FFFFFF"/>
      <w:sz w:val="24"/>
      <w:szCs w:val="24"/>
      <w:lang w:eastAsia="en-AU"/>
    </w:rPr>
  </w:style>
  <w:style w:type="paragraph" w:customStyle="1" w:styleId="xl112">
    <w:name w:val="xl112"/>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Black" w:eastAsiaTheme="minorEastAsia" w:hAnsi="Arial Black" w:cstheme="minorBidi"/>
      <w:b/>
      <w:bCs/>
      <w:sz w:val="24"/>
      <w:szCs w:val="24"/>
      <w:lang w:eastAsia="en-AU"/>
    </w:rPr>
  </w:style>
  <w:style w:type="paragraph" w:customStyle="1" w:styleId="xl113">
    <w:name w:val="xl113"/>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4">
    <w:name w:val="xl11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15">
    <w:name w:val="xl115"/>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6">
    <w:name w:val="xl116"/>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7">
    <w:name w:val="xl11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8">
    <w:name w:val="xl118"/>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9">
    <w:name w:val="xl119"/>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20">
    <w:name w:val="xl120"/>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21">
    <w:name w:val="xl121"/>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2">
    <w:name w:val="xl122"/>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color w:val="000000"/>
      <w:sz w:val="16"/>
      <w:szCs w:val="16"/>
      <w:lang w:eastAsia="en-AU"/>
    </w:rPr>
  </w:style>
  <w:style w:type="paragraph" w:customStyle="1" w:styleId="xl123">
    <w:name w:val="xl123"/>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color w:val="000000"/>
      <w:sz w:val="18"/>
      <w:szCs w:val="18"/>
      <w:lang w:eastAsia="en-AU"/>
    </w:rPr>
  </w:style>
  <w:style w:type="paragraph" w:customStyle="1" w:styleId="xl124">
    <w:name w:val="xl12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5">
    <w:name w:val="xl12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26">
    <w:name w:val="xl126"/>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w:eastAsiaTheme="minorEastAsia" w:hAnsi="Arial" w:cs="Arial"/>
      <w:b/>
      <w:bCs/>
      <w:sz w:val="24"/>
      <w:szCs w:val="24"/>
      <w:lang w:eastAsia="en-AU"/>
    </w:rPr>
  </w:style>
  <w:style w:type="paragraph" w:styleId="BodyTextIndent2">
    <w:name w:val="Body Text Indent 2"/>
    <w:basedOn w:val="Normal"/>
    <w:link w:val="BodyTextIndent2Char"/>
    <w:unhideWhenUsed/>
    <w:rsid w:val="0014624C"/>
    <w:pPr>
      <w:spacing w:after="120" w:line="480" w:lineRule="auto"/>
      <w:ind w:left="283"/>
    </w:pPr>
    <w:rPr>
      <w:rFonts w:asciiTheme="minorHAnsi" w:eastAsiaTheme="minorEastAsia" w:hAnsiTheme="minorHAnsi" w:cstheme="minorBidi"/>
      <w:szCs w:val="22"/>
    </w:rPr>
  </w:style>
  <w:style w:type="character" w:customStyle="1" w:styleId="BodyTextIndent2Char">
    <w:name w:val="Body Text Indent 2 Char"/>
    <w:basedOn w:val="DefaultParagraphFont"/>
    <w:link w:val="BodyTextIndent2"/>
    <w:rsid w:val="0014624C"/>
    <w:rPr>
      <w:rFonts w:eastAsiaTheme="minorEastAsia"/>
    </w:rPr>
  </w:style>
  <w:style w:type="paragraph" w:customStyle="1" w:styleId="HeadingsforContents">
    <w:name w:val="Headings for Contents"/>
    <w:basedOn w:val="Normal"/>
    <w:link w:val="HeadingsforContentsChar"/>
    <w:rsid w:val="0014624C"/>
    <w:pPr>
      <w:spacing w:after="160" w:line="259" w:lineRule="auto"/>
    </w:pPr>
    <w:rPr>
      <w:rFonts w:ascii="Arial" w:eastAsiaTheme="minorEastAsia" w:hAnsi="Arial" w:cs="Arial"/>
      <w:b/>
      <w:bCs/>
      <w:color w:val="007C85" w:themeColor="accent1"/>
      <w:sz w:val="26"/>
      <w:szCs w:val="26"/>
      <w:lang w:eastAsia="en-AU"/>
    </w:rPr>
  </w:style>
  <w:style w:type="character" w:customStyle="1" w:styleId="HeadingsforContentsChar">
    <w:name w:val="Headings for Contents Char"/>
    <w:basedOn w:val="DefaultParagraphFont"/>
    <w:link w:val="HeadingsforContents"/>
    <w:rsid w:val="0014624C"/>
    <w:rPr>
      <w:rFonts w:ascii="Arial" w:eastAsiaTheme="minorEastAsia" w:hAnsi="Arial" w:cs="Arial"/>
      <w:b/>
      <w:bCs/>
      <w:color w:val="007C85" w:themeColor="accent1"/>
      <w:sz w:val="26"/>
      <w:szCs w:val="26"/>
      <w:lang w:eastAsia="en-AU"/>
    </w:rPr>
  </w:style>
  <w:style w:type="paragraph" w:customStyle="1" w:styleId="Numbers">
    <w:name w:val="Numbers"/>
    <w:basedOn w:val="ListParagraph"/>
    <w:next w:val="ListBullet"/>
    <w:link w:val="NumbersChar"/>
    <w:autoRedefine/>
    <w:rsid w:val="0014624C"/>
    <w:pPr>
      <w:spacing w:before="120" w:after="120" w:line="240" w:lineRule="auto"/>
      <w:ind w:left="709" w:hanging="425"/>
      <w:jc w:val="both"/>
    </w:pPr>
    <w:rPr>
      <w:rFonts w:ascii="Arial" w:eastAsiaTheme="minorHAnsi" w:hAnsi="Arial" w:cs="Arial"/>
      <w:color w:val="000000" w:themeColor="text1"/>
      <w:sz w:val="20"/>
      <w:szCs w:val="20"/>
      <w:lang w:val="en-US" w:eastAsia="en-AU"/>
    </w:rPr>
  </w:style>
  <w:style w:type="character" w:customStyle="1" w:styleId="NumbersChar">
    <w:name w:val="Numbers Char"/>
    <w:basedOn w:val="DefaultParagraphFont"/>
    <w:link w:val="Numbers"/>
    <w:rsid w:val="0014624C"/>
    <w:rPr>
      <w:rFonts w:ascii="Arial" w:hAnsi="Arial" w:cs="Arial"/>
      <w:color w:val="000000" w:themeColor="text1"/>
      <w:sz w:val="20"/>
      <w:szCs w:val="20"/>
      <w:lang w:val="en-US" w:eastAsia="en-AU"/>
    </w:rPr>
  </w:style>
  <w:style w:type="paragraph" w:customStyle="1" w:styleId="Tablefont">
    <w:name w:val="Table font"/>
    <w:basedOn w:val="Normal"/>
    <w:link w:val="TablefontChar"/>
    <w:rsid w:val="0014624C"/>
    <w:pPr>
      <w:spacing w:before="40" w:after="40" w:line="259" w:lineRule="auto"/>
    </w:pPr>
    <w:rPr>
      <w:rFonts w:ascii="Arial" w:eastAsiaTheme="minorEastAsia" w:hAnsi="Arial" w:cstheme="minorBidi"/>
      <w:szCs w:val="22"/>
      <w:lang w:eastAsia="en-AU"/>
    </w:rPr>
  </w:style>
  <w:style w:type="character" w:customStyle="1" w:styleId="TablefontChar">
    <w:name w:val="Table font Char"/>
    <w:basedOn w:val="DefaultParagraphFont"/>
    <w:link w:val="Tablefont"/>
    <w:rsid w:val="0014624C"/>
    <w:rPr>
      <w:rFonts w:ascii="Arial" w:eastAsiaTheme="minorEastAsia" w:hAnsi="Arial"/>
      <w:lang w:eastAsia="en-AU"/>
    </w:rPr>
  </w:style>
  <w:style w:type="paragraph" w:customStyle="1" w:styleId="font9">
    <w:name w:val="font9"/>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Headingstobeconsistent">
    <w:name w:val="Headings to be consistent"/>
    <w:basedOn w:val="ListParagraph"/>
    <w:link w:val="HeadingstobeconsistentChar"/>
    <w:rsid w:val="0014624C"/>
    <w:pPr>
      <w:spacing w:after="160" w:line="259" w:lineRule="auto"/>
      <w:ind w:left="360" w:hanging="360"/>
      <w:jc w:val="both"/>
    </w:pPr>
    <w:rPr>
      <w:rFonts w:ascii="Arial" w:eastAsiaTheme="minorEastAsia" w:hAnsi="Arial" w:cs="Arial"/>
      <w:b/>
      <w:bCs/>
      <w:iCs/>
      <w:color w:val="007C85" w:themeColor="accent1"/>
      <w:sz w:val="20"/>
      <w:lang w:eastAsia="en-AU"/>
    </w:rPr>
  </w:style>
  <w:style w:type="character" w:customStyle="1" w:styleId="HeadingstobeconsistentChar">
    <w:name w:val="Headings to be consistent Char"/>
    <w:basedOn w:val="ListParagraphChar"/>
    <w:link w:val="Headingstobeconsistent"/>
    <w:rsid w:val="0014624C"/>
    <w:rPr>
      <w:rFonts w:ascii="Arial" w:eastAsiaTheme="minorEastAsia" w:hAnsi="Arial" w:cs="Arial"/>
      <w:b/>
      <w:bCs/>
      <w:iCs/>
      <w:color w:val="007C85" w:themeColor="accent1"/>
      <w:sz w:val="20"/>
      <w:lang w:eastAsia="en-AU"/>
    </w:rPr>
  </w:style>
  <w:style w:type="paragraph" w:customStyle="1" w:styleId="KSA">
    <w:name w:val="KSA"/>
    <w:basedOn w:val="Normal"/>
    <w:link w:val="KSAChar"/>
    <w:rsid w:val="0014624C"/>
    <w:pPr>
      <w:spacing w:before="360" w:after="60" w:line="259" w:lineRule="auto"/>
    </w:pPr>
    <w:rPr>
      <w:rFonts w:asciiTheme="minorHAnsi" w:eastAsiaTheme="minorEastAsia" w:hAnsiTheme="minorHAnsi" w:cstheme="minorBidi"/>
      <w:b/>
      <w:color w:val="2C2442" w:themeColor="text2" w:themeShade="BF"/>
      <w:sz w:val="24"/>
      <w:szCs w:val="22"/>
      <w:lang w:val="en-US" w:eastAsia="en-AU"/>
    </w:rPr>
  </w:style>
  <w:style w:type="character" w:customStyle="1" w:styleId="KSAChar">
    <w:name w:val="KSA Char"/>
    <w:basedOn w:val="DefaultParagraphFont"/>
    <w:link w:val="KSA"/>
    <w:rsid w:val="0014624C"/>
    <w:rPr>
      <w:rFonts w:eastAsiaTheme="minorEastAsia"/>
      <w:b/>
      <w:color w:val="2C2442" w:themeColor="text2" w:themeShade="BF"/>
      <w:sz w:val="24"/>
      <w:lang w:val="en-US" w:eastAsia="en-AU"/>
    </w:rPr>
  </w:style>
  <w:style w:type="paragraph" w:customStyle="1" w:styleId="Listbullets">
    <w:name w:val="List bullets"/>
    <w:basedOn w:val="Normal"/>
    <w:link w:val="ListbulletsChar"/>
    <w:rsid w:val="0014624C"/>
    <w:pPr>
      <w:numPr>
        <w:numId w:val="6"/>
      </w:numPr>
      <w:tabs>
        <w:tab w:val="left" w:pos="851"/>
      </w:tabs>
      <w:autoSpaceDE w:val="0"/>
      <w:autoSpaceDN w:val="0"/>
      <w:adjustRightInd w:val="0"/>
      <w:spacing w:after="60" w:line="259" w:lineRule="auto"/>
    </w:pPr>
    <w:rPr>
      <w:rFonts w:eastAsiaTheme="minorEastAsia" w:cs="Arial"/>
      <w:lang w:val="en-US" w:eastAsia="en-AU"/>
    </w:rPr>
  </w:style>
  <w:style w:type="character" w:customStyle="1" w:styleId="ListbulletsChar">
    <w:name w:val="List bullets Char"/>
    <w:basedOn w:val="BodyTextChar"/>
    <w:link w:val="Listbullets"/>
    <w:rsid w:val="0014624C"/>
    <w:rPr>
      <w:rFonts w:ascii="Book Antiqua" w:eastAsiaTheme="minorEastAsia" w:hAnsi="Book Antiqua" w:cs="Arial"/>
      <w:szCs w:val="20"/>
      <w:lang w:val="en-US" w:eastAsia="en-AU"/>
    </w:rPr>
  </w:style>
  <w:style w:type="paragraph" w:customStyle="1" w:styleId="msonormal0">
    <w:name w:val="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Subtitle">
    <w:name w:val="Subtitle"/>
    <w:basedOn w:val="Normal"/>
    <w:next w:val="Normal"/>
    <w:link w:val="SubtitleChar"/>
    <w:uiPriority w:val="11"/>
    <w:qFormat/>
    <w:rsid w:val="0014624C"/>
    <w:pPr>
      <w:numPr>
        <w:ilvl w:val="1"/>
      </w:numPr>
      <w:spacing w:after="240"/>
    </w:pPr>
    <w:rPr>
      <w:rFonts w:asciiTheme="majorHAnsi" w:eastAsiaTheme="majorEastAsia" w:hAnsiTheme="majorHAnsi" w:cstheme="majorBidi"/>
      <w:color w:val="007C85" w:themeColor="accent1"/>
      <w:sz w:val="28"/>
      <w:szCs w:val="28"/>
    </w:rPr>
  </w:style>
  <w:style w:type="character" w:customStyle="1" w:styleId="SubtitleChar">
    <w:name w:val="Subtitle Char"/>
    <w:basedOn w:val="DefaultParagraphFont"/>
    <w:link w:val="Subtitle"/>
    <w:uiPriority w:val="11"/>
    <w:rsid w:val="0014624C"/>
    <w:rPr>
      <w:rFonts w:asciiTheme="majorHAnsi" w:eastAsiaTheme="majorEastAsia" w:hAnsiTheme="majorHAnsi" w:cstheme="majorBidi"/>
      <w:color w:val="007C85" w:themeColor="accent1"/>
      <w:sz w:val="28"/>
      <w:szCs w:val="28"/>
    </w:rPr>
  </w:style>
  <w:style w:type="character" w:styleId="Strong">
    <w:name w:val="Strong"/>
    <w:basedOn w:val="DefaultParagraphFont"/>
    <w:uiPriority w:val="22"/>
    <w:rsid w:val="0014624C"/>
    <w:rPr>
      <w:b/>
      <w:bCs/>
    </w:rPr>
  </w:style>
  <w:style w:type="paragraph" w:styleId="NoSpacing">
    <w:name w:val="No Spacing"/>
    <w:uiPriority w:val="1"/>
    <w:qFormat/>
    <w:rsid w:val="0014624C"/>
    <w:pPr>
      <w:spacing w:after="0" w:line="240" w:lineRule="auto"/>
    </w:pPr>
    <w:rPr>
      <w:rFonts w:eastAsiaTheme="minorEastAsia"/>
    </w:rPr>
  </w:style>
  <w:style w:type="paragraph" w:styleId="Quote">
    <w:name w:val="Quote"/>
    <w:basedOn w:val="Normal"/>
    <w:next w:val="Normal"/>
    <w:link w:val="QuoteChar"/>
    <w:uiPriority w:val="29"/>
    <w:qFormat/>
    <w:rsid w:val="0014624C"/>
    <w:pPr>
      <w:spacing w:before="120" w:after="120" w:line="259" w:lineRule="auto"/>
      <w:ind w:left="720"/>
    </w:pPr>
    <w:rPr>
      <w:rFonts w:asciiTheme="minorHAnsi" w:eastAsiaTheme="minorEastAsia" w:hAnsiTheme="minorHAnsi" w:cstheme="minorBidi"/>
      <w:color w:val="3B3059" w:themeColor="text2"/>
      <w:sz w:val="24"/>
      <w:szCs w:val="24"/>
    </w:rPr>
  </w:style>
  <w:style w:type="character" w:customStyle="1" w:styleId="QuoteChar">
    <w:name w:val="Quote Char"/>
    <w:basedOn w:val="DefaultParagraphFont"/>
    <w:link w:val="Quote"/>
    <w:uiPriority w:val="29"/>
    <w:rsid w:val="0014624C"/>
    <w:rPr>
      <w:rFonts w:eastAsiaTheme="minorEastAsia"/>
      <w:color w:val="3B3059" w:themeColor="text2"/>
      <w:sz w:val="24"/>
      <w:szCs w:val="24"/>
    </w:rPr>
  </w:style>
  <w:style w:type="paragraph" w:styleId="IntenseQuote">
    <w:name w:val="Intense Quote"/>
    <w:basedOn w:val="Normal"/>
    <w:next w:val="Normal"/>
    <w:link w:val="IntenseQuoteChar"/>
    <w:uiPriority w:val="30"/>
    <w:qFormat/>
    <w:rsid w:val="0014624C"/>
    <w:pPr>
      <w:spacing w:before="100" w:beforeAutospacing="1" w:after="240"/>
      <w:ind w:left="720"/>
      <w:jc w:val="center"/>
    </w:pPr>
    <w:rPr>
      <w:rFonts w:asciiTheme="majorHAnsi" w:eastAsiaTheme="majorEastAsia" w:hAnsiTheme="majorHAnsi" w:cstheme="majorBidi"/>
      <w:color w:val="3B3059" w:themeColor="text2"/>
      <w:spacing w:val="-6"/>
      <w:sz w:val="32"/>
      <w:szCs w:val="32"/>
    </w:rPr>
  </w:style>
  <w:style w:type="character" w:customStyle="1" w:styleId="IntenseQuoteChar">
    <w:name w:val="Intense Quote Char"/>
    <w:basedOn w:val="DefaultParagraphFont"/>
    <w:link w:val="IntenseQuote"/>
    <w:uiPriority w:val="30"/>
    <w:rsid w:val="0014624C"/>
    <w:rPr>
      <w:rFonts w:asciiTheme="majorHAnsi" w:eastAsiaTheme="majorEastAsia" w:hAnsiTheme="majorHAnsi" w:cstheme="majorBidi"/>
      <w:color w:val="3B3059" w:themeColor="text2"/>
      <w:spacing w:val="-6"/>
      <w:sz w:val="32"/>
      <w:szCs w:val="32"/>
    </w:rPr>
  </w:style>
  <w:style w:type="character" w:styleId="SubtleEmphasis">
    <w:name w:val="Subtle Emphasis"/>
    <w:basedOn w:val="DefaultParagraphFont"/>
    <w:uiPriority w:val="19"/>
    <w:qFormat/>
    <w:rsid w:val="0014624C"/>
    <w:rPr>
      <w:i/>
      <w:iCs/>
      <w:color w:val="595959" w:themeColor="text1" w:themeTint="A6"/>
    </w:rPr>
  </w:style>
  <w:style w:type="character" w:styleId="IntenseEmphasis">
    <w:name w:val="Intense Emphasis"/>
    <w:basedOn w:val="DefaultParagraphFont"/>
    <w:uiPriority w:val="21"/>
    <w:qFormat/>
    <w:rsid w:val="0014624C"/>
    <w:rPr>
      <w:b/>
      <w:bCs/>
      <w:i/>
      <w:iCs/>
    </w:rPr>
  </w:style>
  <w:style w:type="character" w:styleId="SubtleReference">
    <w:name w:val="Subtle Reference"/>
    <w:basedOn w:val="DefaultParagraphFont"/>
    <w:uiPriority w:val="31"/>
    <w:qFormat/>
    <w:rsid w:val="001462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624C"/>
    <w:rPr>
      <w:b/>
      <w:bCs/>
      <w:smallCaps/>
      <w:color w:val="3B3059" w:themeColor="text2"/>
      <w:u w:val="single"/>
    </w:rPr>
  </w:style>
  <w:style w:type="character" w:styleId="BookTitle">
    <w:name w:val="Book Title"/>
    <w:basedOn w:val="DefaultParagraphFont"/>
    <w:uiPriority w:val="33"/>
    <w:qFormat/>
    <w:rsid w:val="0014624C"/>
    <w:rPr>
      <w:b/>
      <w:bCs/>
      <w:smallCaps/>
      <w:spacing w:val="10"/>
    </w:rPr>
  </w:style>
  <w:style w:type="character" w:styleId="UnresolvedMention">
    <w:name w:val="Unresolved Mention"/>
    <w:basedOn w:val="DefaultParagraphFont"/>
    <w:uiPriority w:val="99"/>
    <w:semiHidden/>
    <w:unhideWhenUsed/>
    <w:rsid w:val="0014624C"/>
    <w:rPr>
      <w:color w:val="605E5C"/>
      <w:shd w:val="clear" w:color="auto" w:fill="E1DFDD"/>
    </w:rPr>
  </w:style>
  <w:style w:type="paragraph" w:customStyle="1" w:styleId="Romannumeralsi">
    <w:name w:val="Roman numerals i"/>
    <w:basedOn w:val="Lettersa"/>
    <w:link w:val="RomannumeralsiChar"/>
    <w:qFormat/>
    <w:rsid w:val="00866F83"/>
    <w:pPr>
      <w:numPr>
        <w:ilvl w:val="1"/>
      </w:numPr>
    </w:pPr>
  </w:style>
  <w:style w:type="character" w:customStyle="1" w:styleId="RomannumeralsiChar">
    <w:name w:val="Roman numerals i Char"/>
    <w:basedOn w:val="LettersaChar"/>
    <w:link w:val="Romannumeralsi"/>
    <w:rsid w:val="00866F83"/>
    <w:rPr>
      <w:rFonts w:ascii="Helvetica 45 Light" w:eastAsia="Calibri" w:hAnsi="Helvetica 45 Light" w:cs="Arial"/>
    </w:rPr>
  </w:style>
  <w:style w:type="character" w:customStyle="1" w:styleId="AppendixAsub-headingChar">
    <w:name w:val="Appendix A sub-heading Char"/>
    <w:basedOn w:val="TextChar"/>
    <w:link w:val="AppendixAsub-heading"/>
    <w:locked/>
    <w:rsid w:val="007A6CA0"/>
    <w:rPr>
      <w:rFonts w:ascii="Helvetica 45 Light" w:eastAsia="Times New Roman" w:hAnsi="Helvetica 45 Light" w:cs="Arial"/>
      <w:b/>
      <w:bCs/>
      <w:color w:val="FFFFFF"/>
      <w:sz w:val="20"/>
      <w:szCs w:val="20"/>
      <w:lang w:eastAsia="en-AU"/>
    </w:rPr>
  </w:style>
  <w:style w:type="paragraph" w:customStyle="1" w:styleId="AppendixAsub-heading">
    <w:name w:val="Appendix A sub-heading"/>
    <w:basedOn w:val="Text"/>
    <w:link w:val="AppendixAsub-headingChar"/>
    <w:qFormat/>
    <w:rsid w:val="007A6CA0"/>
    <w:pPr>
      <w:keepNext/>
      <w:spacing w:after="0"/>
    </w:pPr>
    <w:rPr>
      <w:b/>
      <w:bCs/>
      <w:color w:val="FFFFFF"/>
      <w:sz w:val="20"/>
      <w:szCs w:val="20"/>
    </w:rPr>
  </w:style>
  <w:style w:type="character" w:customStyle="1" w:styleId="AppendixAheadingChar">
    <w:name w:val="Appendix A heading Char"/>
    <w:basedOn w:val="Heading3Char"/>
    <w:link w:val="AppendixAheading"/>
    <w:locked/>
    <w:rsid w:val="007A6CA0"/>
    <w:rPr>
      <w:rFonts w:ascii="Helvetica 45 Light" w:eastAsiaTheme="majorEastAsia" w:hAnsi="Helvetica 45 Light" w:cstheme="majorBidi"/>
      <w:b w:val="0"/>
      <w:bCs w:val="0"/>
      <w:color w:val="007C85" w:themeColor="accent1"/>
      <w:szCs w:val="20"/>
      <w:lang w:eastAsia="en-AU"/>
    </w:rPr>
  </w:style>
  <w:style w:type="paragraph" w:customStyle="1" w:styleId="AppendixAheading">
    <w:name w:val="Appendix A heading"/>
    <w:basedOn w:val="Heading3"/>
    <w:link w:val="AppendixAheadingChar"/>
    <w:qFormat/>
    <w:rsid w:val="007A6CA0"/>
    <w:rPr>
      <w:b w:val="0"/>
      <w:bCs w:val="0"/>
    </w:rPr>
  </w:style>
  <w:style w:type="character" w:styleId="PlaceholderText">
    <w:name w:val="Placeholder Text"/>
    <w:basedOn w:val="DefaultParagraphFont"/>
    <w:uiPriority w:val="99"/>
    <w:semiHidden/>
    <w:rsid w:val="007A6CA0"/>
    <w:rPr>
      <w:color w:val="808080"/>
    </w:rPr>
  </w:style>
  <w:style w:type="paragraph" w:customStyle="1" w:styleId="OpenBullet">
    <w:name w:val="Open Bullet"/>
    <w:basedOn w:val="ClosedBullet"/>
    <w:qFormat/>
    <w:rsid w:val="00A24F09"/>
    <w:pPr>
      <w:numPr>
        <w:numId w:val="0"/>
      </w:numPr>
      <w:ind w:left="1134" w:hanging="567"/>
    </w:pPr>
    <w:rPr>
      <w:lang w:val="en-US"/>
    </w:rPr>
  </w:style>
  <w:style w:type="paragraph" w:customStyle="1" w:styleId="Romannumerals">
    <w:name w:val="Roman numerals"/>
    <w:basedOn w:val="Lettersa"/>
    <w:qFormat/>
    <w:rsid w:val="00A24F09"/>
    <w:pPr>
      <w:keepLines w:val="0"/>
      <w:numPr>
        <w:numId w:val="0"/>
      </w:numPr>
      <w:ind w:left="1134" w:hanging="567"/>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2848083">
      <w:bodyDiv w:val="1"/>
      <w:marLeft w:val="0"/>
      <w:marRight w:val="0"/>
      <w:marTop w:val="0"/>
      <w:marBottom w:val="0"/>
      <w:divBdr>
        <w:top w:val="none" w:sz="0" w:space="0" w:color="auto"/>
        <w:left w:val="none" w:sz="0" w:space="0" w:color="auto"/>
        <w:bottom w:val="none" w:sz="0" w:space="0" w:color="auto"/>
        <w:right w:val="none" w:sz="0" w:space="0" w:color="auto"/>
      </w:divBdr>
    </w:div>
    <w:div w:id="15084517">
      <w:bodyDiv w:val="1"/>
      <w:marLeft w:val="0"/>
      <w:marRight w:val="0"/>
      <w:marTop w:val="0"/>
      <w:marBottom w:val="0"/>
      <w:divBdr>
        <w:top w:val="none" w:sz="0" w:space="0" w:color="auto"/>
        <w:left w:val="none" w:sz="0" w:space="0" w:color="auto"/>
        <w:bottom w:val="none" w:sz="0" w:space="0" w:color="auto"/>
        <w:right w:val="none" w:sz="0" w:space="0" w:color="auto"/>
      </w:divBdr>
    </w:div>
    <w:div w:id="27030461">
      <w:bodyDiv w:val="1"/>
      <w:marLeft w:val="0"/>
      <w:marRight w:val="0"/>
      <w:marTop w:val="0"/>
      <w:marBottom w:val="0"/>
      <w:divBdr>
        <w:top w:val="none" w:sz="0" w:space="0" w:color="auto"/>
        <w:left w:val="none" w:sz="0" w:space="0" w:color="auto"/>
        <w:bottom w:val="none" w:sz="0" w:space="0" w:color="auto"/>
        <w:right w:val="none" w:sz="0" w:space="0" w:color="auto"/>
      </w:divBdr>
    </w:div>
    <w:div w:id="36395313">
      <w:bodyDiv w:val="1"/>
      <w:marLeft w:val="0"/>
      <w:marRight w:val="0"/>
      <w:marTop w:val="0"/>
      <w:marBottom w:val="0"/>
      <w:divBdr>
        <w:top w:val="none" w:sz="0" w:space="0" w:color="auto"/>
        <w:left w:val="none" w:sz="0" w:space="0" w:color="auto"/>
        <w:bottom w:val="none" w:sz="0" w:space="0" w:color="auto"/>
        <w:right w:val="none" w:sz="0" w:space="0" w:color="auto"/>
      </w:divBdr>
    </w:div>
    <w:div w:id="40985064">
      <w:bodyDiv w:val="1"/>
      <w:marLeft w:val="0"/>
      <w:marRight w:val="0"/>
      <w:marTop w:val="0"/>
      <w:marBottom w:val="0"/>
      <w:divBdr>
        <w:top w:val="none" w:sz="0" w:space="0" w:color="auto"/>
        <w:left w:val="none" w:sz="0" w:space="0" w:color="auto"/>
        <w:bottom w:val="none" w:sz="0" w:space="0" w:color="auto"/>
        <w:right w:val="none" w:sz="0" w:space="0" w:color="auto"/>
      </w:divBdr>
    </w:div>
    <w:div w:id="42292557">
      <w:bodyDiv w:val="1"/>
      <w:marLeft w:val="0"/>
      <w:marRight w:val="0"/>
      <w:marTop w:val="0"/>
      <w:marBottom w:val="0"/>
      <w:divBdr>
        <w:top w:val="none" w:sz="0" w:space="0" w:color="auto"/>
        <w:left w:val="none" w:sz="0" w:space="0" w:color="auto"/>
        <w:bottom w:val="none" w:sz="0" w:space="0" w:color="auto"/>
        <w:right w:val="none" w:sz="0" w:space="0" w:color="auto"/>
      </w:divBdr>
    </w:div>
    <w:div w:id="51855239">
      <w:bodyDiv w:val="1"/>
      <w:marLeft w:val="0"/>
      <w:marRight w:val="0"/>
      <w:marTop w:val="0"/>
      <w:marBottom w:val="0"/>
      <w:divBdr>
        <w:top w:val="none" w:sz="0" w:space="0" w:color="auto"/>
        <w:left w:val="none" w:sz="0" w:space="0" w:color="auto"/>
        <w:bottom w:val="none" w:sz="0" w:space="0" w:color="auto"/>
        <w:right w:val="none" w:sz="0" w:space="0" w:color="auto"/>
      </w:divBdr>
    </w:div>
    <w:div w:id="52702969">
      <w:bodyDiv w:val="1"/>
      <w:marLeft w:val="0"/>
      <w:marRight w:val="0"/>
      <w:marTop w:val="0"/>
      <w:marBottom w:val="0"/>
      <w:divBdr>
        <w:top w:val="none" w:sz="0" w:space="0" w:color="auto"/>
        <w:left w:val="none" w:sz="0" w:space="0" w:color="auto"/>
        <w:bottom w:val="none" w:sz="0" w:space="0" w:color="auto"/>
        <w:right w:val="none" w:sz="0" w:space="0" w:color="auto"/>
      </w:divBdr>
    </w:div>
    <w:div w:id="54550178">
      <w:bodyDiv w:val="1"/>
      <w:marLeft w:val="0"/>
      <w:marRight w:val="0"/>
      <w:marTop w:val="0"/>
      <w:marBottom w:val="0"/>
      <w:divBdr>
        <w:top w:val="none" w:sz="0" w:space="0" w:color="auto"/>
        <w:left w:val="none" w:sz="0" w:space="0" w:color="auto"/>
        <w:bottom w:val="none" w:sz="0" w:space="0" w:color="auto"/>
        <w:right w:val="none" w:sz="0" w:space="0" w:color="auto"/>
      </w:divBdr>
    </w:div>
    <w:div w:id="55395881">
      <w:bodyDiv w:val="1"/>
      <w:marLeft w:val="0"/>
      <w:marRight w:val="0"/>
      <w:marTop w:val="0"/>
      <w:marBottom w:val="0"/>
      <w:divBdr>
        <w:top w:val="none" w:sz="0" w:space="0" w:color="auto"/>
        <w:left w:val="none" w:sz="0" w:space="0" w:color="auto"/>
        <w:bottom w:val="none" w:sz="0" w:space="0" w:color="auto"/>
        <w:right w:val="none" w:sz="0" w:space="0" w:color="auto"/>
      </w:divBdr>
    </w:div>
    <w:div w:id="59837683">
      <w:bodyDiv w:val="1"/>
      <w:marLeft w:val="0"/>
      <w:marRight w:val="0"/>
      <w:marTop w:val="0"/>
      <w:marBottom w:val="0"/>
      <w:divBdr>
        <w:top w:val="none" w:sz="0" w:space="0" w:color="auto"/>
        <w:left w:val="none" w:sz="0" w:space="0" w:color="auto"/>
        <w:bottom w:val="none" w:sz="0" w:space="0" w:color="auto"/>
        <w:right w:val="none" w:sz="0" w:space="0" w:color="auto"/>
      </w:divBdr>
    </w:div>
    <w:div w:id="68964104">
      <w:bodyDiv w:val="1"/>
      <w:marLeft w:val="0"/>
      <w:marRight w:val="0"/>
      <w:marTop w:val="0"/>
      <w:marBottom w:val="0"/>
      <w:divBdr>
        <w:top w:val="none" w:sz="0" w:space="0" w:color="auto"/>
        <w:left w:val="none" w:sz="0" w:space="0" w:color="auto"/>
        <w:bottom w:val="none" w:sz="0" w:space="0" w:color="auto"/>
        <w:right w:val="none" w:sz="0" w:space="0" w:color="auto"/>
      </w:divBdr>
    </w:div>
    <w:div w:id="77137965">
      <w:bodyDiv w:val="1"/>
      <w:marLeft w:val="0"/>
      <w:marRight w:val="0"/>
      <w:marTop w:val="0"/>
      <w:marBottom w:val="0"/>
      <w:divBdr>
        <w:top w:val="none" w:sz="0" w:space="0" w:color="auto"/>
        <w:left w:val="none" w:sz="0" w:space="0" w:color="auto"/>
        <w:bottom w:val="none" w:sz="0" w:space="0" w:color="auto"/>
        <w:right w:val="none" w:sz="0" w:space="0" w:color="auto"/>
      </w:divBdr>
    </w:div>
    <w:div w:id="91706068">
      <w:bodyDiv w:val="1"/>
      <w:marLeft w:val="0"/>
      <w:marRight w:val="0"/>
      <w:marTop w:val="0"/>
      <w:marBottom w:val="0"/>
      <w:divBdr>
        <w:top w:val="none" w:sz="0" w:space="0" w:color="auto"/>
        <w:left w:val="none" w:sz="0" w:space="0" w:color="auto"/>
        <w:bottom w:val="none" w:sz="0" w:space="0" w:color="auto"/>
        <w:right w:val="none" w:sz="0" w:space="0" w:color="auto"/>
      </w:divBdr>
    </w:div>
    <w:div w:id="96221782">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104155097">
      <w:bodyDiv w:val="1"/>
      <w:marLeft w:val="0"/>
      <w:marRight w:val="0"/>
      <w:marTop w:val="0"/>
      <w:marBottom w:val="0"/>
      <w:divBdr>
        <w:top w:val="none" w:sz="0" w:space="0" w:color="auto"/>
        <w:left w:val="none" w:sz="0" w:space="0" w:color="auto"/>
        <w:bottom w:val="none" w:sz="0" w:space="0" w:color="auto"/>
        <w:right w:val="none" w:sz="0" w:space="0" w:color="auto"/>
      </w:divBdr>
    </w:div>
    <w:div w:id="104278080">
      <w:bodyDiv w:val="1"/>
      <w:marLeft w:val="0"/>
      <w:marRight w:val="0"/>
      <w:marTop w:val="0"/>
      <w:marBottom w:val="0"/>
      <w:divBdr>
        <w:top w:val="none" w:sz="0" w:space="0" w:color="auto"/>
        <w:left w:val="none" w:sz="0" w:space="0" w:color="auto"/>
        <w:bottom w:val="none" w:sz="0" w:space="0" w:color="auto"/>
        <w:right w:val="none" w:sz="0" w:space="0" w:color="auto"/>
      </w:divBdr>
    </w:div>
    <w:div w:id="107942514">
      <w:bodyDiv w:val="1"/>
      <w:marLeft w:val="0"/>
      <w:marRight w:val="0"/>
      <w:marTop w:val="0"/>
      <w:marBottom w:val="0"/>
      <w:divBdr>
        <w:top w:val="none" w:sz="0" w:space="0" w:color="auto"/>
        <w:left w:val="none" w:sz="0" w:space="0" w:color="auto"/>
        <w:bottom w:val="none" w:sz="0" w:space="0" w:color="auto"/>
        <w:right w:val="none" w:sz="0" w:space="0" w:color="auto"/>
      </w:divBdr>
    </w:div>
    <w:div w:id="108474632">
      <w:bodyDiv w:val="1"/>
      <w:marLeft w:val="0"/>
      <w:marRight w:val="0"/>
      <w:marTop w:val="0"/>
      <w:marBottom w:val="0"/>
      <w:divBdr>
        <w:top w:val="none" w:sz="0" w:space="0" w:color="auto"/>
        <w:left w:val="none" w:sz="0" w:space="0" w:color="auto"/>
        <w:bottom w:val="none" w:sz="0" w:space="0" w:color="auto"/>
        <w:right w:val="none" w:sz="0" w:space="0" w:color="auto"/>
      </w:divBdr>
    </w:div>
    <w:div w:id="108546047">
      <w:bodyDiv w:val="1"/>
      <w:marLeft w:val="0"/>
      <w:marRight w:val="0"/>
      <w:marTop w:val="0"/>
      <w:marBottom w:val="0"/>
      <w:divBdr>
        <w:top w:val="none" w:sz="0" w:space="0" w:color="auto"/>
        <w:left w:val="none" w:sz="0" w:space="0" w:color="auto"/>
        <w:bottom w:val="none" w:sz="0" w:space="0" w:color="auto"/>
        <w:right w:val="none" w:sz="0" w:space="0" w:color="auto"/>
      </w:divBdr>
    </w:div>
    <w:div w:id="109279159">
      <w:bodyDiv w:val="1"/>
      <w:marLeft w:val="0"/>
      <w:marRight w:val="0"/>
      <w:marTop w:val="0"/>
      <w:marBottom w:val="0"/>
      <w:divBdr>
        <w:top w:val="none" w:sz="0" w:space="0" w:color="auto"/>
        <w:left w:val="none" w:sz="0" w:space="0" w:color="auto"/>
        <w:bottom w:val="none" w:sz="0" w:space="0" w:color="auto"/>
        <w:right w:val="none" w:sz="0" w:space="0" w:color="auto"/>
      </w:divBdr>
    </w:div>
    <w:div w:id="111216351">
      <w:bodyDiv w:val="1"/>
      <w:marLeft w:val="0"/>
      <w:marRight w:val="0"/>
      <w:marTop w:val="0"/>
      <w:marBottom w:val="0"/>
      <w:divBdr>
        <w:top w:val="none" w:sz="0" w:space="0" w:color="auto"/>
        <w:left w:val="none" w:sz="0" w:space="0" w:color="auto"/>
        <w:bottom w:val="none" w:sz="0" w:space="0" w:color="auto"/>
        <w:right w:val="none" w:sz="0" w:space="0" w:color="auto"/>
      </w:divBdr>
    </w:div>
    <w:div w:id="112984730">
      <w:bodyDiv w:val="1"/>
      <w:marLeft w:val="0"/>
      <w:marRight w:val="0"/>
      <w:marTop w:val="0"/>
      <w:marBottom w:val="0"/>
      <w:divBdr>
        <w:top w:val="none" w:sz="0" w:space="0" w:color="auto"/>
        <w:left w:val="none" w:sz="0" w:space="0" w:color="auto"/>
        <w:bottom w:val="none" w:sz="0" w:space="0" w:color="auto"/>
        <w:right w:val="none" w:sz="0" w:space="0" w:color="auto"/>
      </w:divBdr>
    </w:div>
    <w:div w:id="123668350">
      <w:bodyDiv w:val="1"/>
      <w:marLeft w:val="0"/>
      <w:marRight w:val="0"/>
      <w:marTop w:val="0"/>
      <w:marBottom w:val="0"/>
      <w:divBdr>
        <w:top w:val="none" w:sz="0" w:space="0" w:color="auto"/>
        <w:left w:val="none" w:sz="0" w:space="0" w:color="auto"/>
        <w:bottom w:val="none" w:sz="0" w:space="0" w:color="auto"/>
        <w:right w:val="none" w:sz="0" w:space="0" w:color="auto"/>
      </w:divBdr>
    </w:div>
    <w:div w:id="124929938">
      <w:bodyDiv w:val="1"/>
      <w:marLeft w:val="0"/>
      <w:marRight w:val="0"/>
      <w:marTop w:val="0"/>
      <w:marBottom w:val="0"/>
      <w:divBdr>
        <w:top w:val="none" w:sz="0" w:space="0" w:color="auto"/>
        <w:left w:val="none" w:sz="0" w:space="0" w:color="auto"/>
        <w:bottom w:val="none" w:sz="0" w:space="0" w:color="auto"/>
        <w:right w:val="none" w:sz="0" w:space="0" w:color="auto"/>
      </w:divBdr>
    </w:div>
    <w:div w:id="127940452">
      <w:bodyDiv w:val="1"/>
      <w:marLeft w:val="0"/>
      <w:marRight w:val="0"/>
      <w:marTop w:val="0"/>
      <w:marBottom w:val="0"/>
      <w:divBdr>
        <w:top w:val="none" w:sz="0" w:space="0" w:color="auto"/>
        <w:left w:val="none" w:sz="0" w:space="0" w:color="auto"/>
        <w:bottom w:val="none" w:sz="0" w:space="0" w:color="auto"/>
        <w:right w:val="none" w:sz="0" w:space="0" w:color="auto"/>
      </w:divBdr>
    </w:div>
    <w:div w:id="139200729">
      <w:bodyDiv w:val="1"/>
      <w:marLeft w:val="0"/>
      <w:marRight w:val="0"/>
      <w:marTop w:val="0"/>
      <w:marBottom w:val="0"/>
      <w:divBdr>
        <w:top w:val="none" w:sz="0" w:space="0" w:color="auto"/>
        <w:left w:val="none" w:sz="0" w:space="0" w:color="auto"/>
        <w:bottom w:val="none" w:sz="0" w:space="0" w:color="auto"/>
        <w:right w:val="none" w:sz="0" w:space="0" w:color="auto"/>
      </w:divBdr>
    </w:div>
    <w:div w:id="149907090">
      <w:bodyDiv w:val="1"/>
      <w:marLeft w:val="0"/>
      <w:marRight w:val="0"/>
      <w:marTop w:val="0"/>
      <w:marBottom w:val="0"/>
      <w:divBdr>
        <w:top w:val="none" w:sz="0" w:space="0" w:color="auto"/>
        <w:left w:val="none" w:sz="0" w:space="0" w:color="auto"/>
        <w:bottom w:val="none" w:sz="0" w:space="0" w:color="auto"/>
        <w:right w:val="none" w:sz="0" w:space="0" w:color="auto"/>
      </w:divBdr>
    </w:div>
    <w:div w:id="152529633">
      <w:bodyDiv w:val="1"/>
      <w:marLeft w:val="0"/>
      <w:marRight w:val="0"/>
      <w:marTop w:val="0"/>
      <w:marBottom w:val="0"/>
      <w:divBdr>
        <w:top w:val="none" w:sz="0" w:space="0" w:color="auto"/>
        <w:left w:val="none" w:sz="0" w:space="0" w:color="auto"/>
        <w:bottom w:val="none" w:sz="0" w:space="0" w:color="auto"/>
        <w:right w:val="none" w:sz="0" w:space="0" w:color="auto"/>
      </w:divBdr>
    </w:div>
    <w:div w:id="157423864">
      <w:bodyDiv w:val="1"/>
      <w:marLeft w:val="0"/>
      <w:marRight w:val="0"/>
      <w:marTop w:val="0"/>
      <w:marBottom w:val="0"/>
      <w:divBdr>
        <w:top w:val="none" w:sz="0" w:space="0" w:color="auto"/>
        <w:left w:val="none" w:sz="0" w:space="0" w:color="auto"/>
        <w:bottom w:val="none" w:sz="0" w:space="0" w:color="auto"/>
        <w:right w:val="none" w:sz="0" w:space="0" w:color="auto"/>
      </w:divBdr>
    </w:div>
    <w:div w:id="158666822">
      <w:bodyDiv w:val="1"/>
      <w:marLeft w:val="0"/>
      <w:marRight w:val="0"/>
      <w:marTop w:val="0"/>
      <w:marBottom w:val="0"/>
      <w:divBdr>
        <w:top w:val="none" w:sz="0" w:space="0" w:color="auto"/>
        <w:left w:val="none" w:sz="0" w:space="0" w:color="auto"/>
        <w:bottom w:val="none" w:sz="0" w:space="0" w:color="auto"/>
        <w:right w:val="none" w:sz="0" w:space="0" w:color="auto"/>
      </w:divBdr>
    </w:div>
    <w:div w:id="166141034">
      <w:bodyDiv w:val="1"/>
      <w:marLeft w:val="0"/>
      <w:marRight w:val="0"/>
      <w:marTop w:val="0"/>
      <w:marBottom w:val="0"/>
      <w:divBdr>
        <w:top w:val="none" w:sz="0" w:space="0" w:color="auto"/>
        <w:left w:val="none" w:sz="0" w:space="0" w:color="auto"/>
        <w:bottom w:val="none" w:sz="0" w:space="0" w:color="auto"/>
        <w:right w:val="none" w:sz="0" w:space="0" w:color="auto"/>
      </w:divBdr>
    </w:div>
    <w:div w:id="169834138">
      <w:bodyDiv w:val="1"/>
      <w:marLeft w:val="0"/>
      <w:marRight w:val="0"/>
      <w:marTop w:val="0"/>
      <w:marBottom w:val="0"/>
      <w:divBdr>
        <w:top w:val="none" w:sz="0" w:space="0" w:color="auto"/>
        <w:left w:val="none" w:sz="0" w:space="0" w:color="auto"/>
        <w:bottom w:val="none" w:sz="0" w:space="0" w:color="auto"/>
        <w:right w:val="none" w:sz="0" w:space="0" w:color="auto"/>
      </w:divBdr>
    </w:div>
    <w:div w:id="170142523">
      <w:bodyDiv w:val="1"/>
      <w:marLeft w:val="0"/>
      <w:marRight w:val="0"/>
      <w:marTop w:val="0"/>
      <w:marBottom w:val="0"/>
      <w:divBdr>
        <w:top w:val="none" w:sz="0" w:space="0" w:color="auto"/>
        <w:left w:val="none" w:sz="0" w:space="0" w:color="auto"/>
        <w:bottom w:val="none" w:sz="0" w:space="0" w:color="auto"/>
        <w:right w:val="none" w:sz="0" w:space="0" w:color="auto"/>
      </w:divBdr>
    </w:div>
    <w:div w:id="176695707">
      <w:bodyDiv w:val="1"/>
      <w:marLeft w:val="0"/>
      <w:marRight w:val="0"/>
      <w:marTop w:val="0"/>
      <w:marBottom w:val="0"/>
      <w:divBdr>
        <w:top w:val="none" w:sz="0" w:space="0" w:color="auto"/>
        <w:left w:val="none" w:sz="0" w:space="0" w:color="auto"/>
        <w:bottom w:val="none" w:sz="0" w:space="0" w:color="auto"/>
        <w:right w:val="none" w:sz="0" w:space="0" w:color="auto"/>
      </w:divBdr>
    </w:div>
    <w:div w:id="183400424">
      <w:bodyDiv w:val="1"/>
      <w:marLeft w:val="0"/>
      <w:marRight w:val="0"/>
      <w:marTop w:val="0"/>
      <w:marBottom w:val="0"/>
      <w:divBdr>
        <w:top w:val="none" w:sz="0" w:space="0" w:color="auto"/>
        <w:left w:val="none" w:sz="0" w:space="0" w:color="auto"/>
        <w:bottom w:val="none" w:sz="0" w:space="0" w:color="auto"/>
        <w:right w:val="none" w:sz="0" w:space="0" w:color="auto"/>
      </w:divBdr>
    </w:div>
    <w:div w:id="190725717">
      <w:bodyDiv w:val="1"/>
      <w:marLeft w:val="0"/>
      <w:marRight w:val="0"/>
      <w:marTop w:val="0"/>
      <w:marBottom w:val="0"/>
      <w:divBdr>
        <w:top w:val="none" w:sz="0" w:space="0" w:color="auto"/>
        <w:left w:val="none" w:sz="0" w:space="0" w:color="auto"/>
        <w:bottom w:val="none" w:sz="0" w:space="0" w:color="auto"/>
        <w:right w:val="none" w:sz="0" w:space="0" w:color="auto"/>
      </w:divBdr>
    </w:div>
    <w:div w:id="194006701">
      <w:bodyDiv w:val="1"/>
      <w:marLeft w:val="0"/>
      <w:marRight w:val="0"/>
      <w:marTop w:val="0"/>
      <w:marBottom w:val="0"/>
      <w:divBdr>
        <w:top w:val="none" w:sz="0" w:space="0" w:color="auto"/>
        <w:left w:val="none" w:sz="0" w:space="0" w:color="auto"/>
        <w:bottom w:val="none" w:sz="0" w:space="0" w:color="auto"/>
        <w:right w:val="none" w:sz="0" w:space="0" w:color="auto"/>
      </w:divBdr>
    </w:div>
    <w:div w:id="195849779">
      <w:bodyDiv w:val="1"/>
      <w:marLeft w:val="0"/>
      <w:marRight w:val="0"/>
      <w:marTop w:val="0"/>
      <w:marBottom w:val="0"/>
      <w:divBdr>
        <w:top w:val="none" w:sz="0" w:space="0" w:color="auto"/>
        <w:left w:val="none" w:sz="0" w:space="0" w:color="auto"/>
        <w:bottom w:val="none" w:sz="0" w:space="0" w:color="auto"/>
        <w:right w:val="none" w:sz="0" w:space="0" w:color="auto"/>
      </w:divBdr>
    </w:div>
    <w:div w:id="196046149">
      <w:bodyDiv w:val="1"/>
      <w:marLeft w:val="0"/>
      <w:marRight w:val="0"/>
      <w:marTop w:val="0"/>
      <w:marBottom w:val="0"/>
      <w:divBdr>
        <w:top w:val="none" w:sz="0" w:space="0" w:color="auto"/>
        <w:left w:val="none" w:sz="0" w:space="0" w:color="auto"/>
        <w:bottom w:val="none" w:sz="0" w:space="0" w:color="auto"/>
        <w:right w:val="none" w:sz="0" w:space="0" w:color="auto"/>
      </w:divBdr>
    </w:div>
    <w:div w:id="199100568">
      <w:bodyDiv w:val="1"/>
      <w:marLeft w:val="0"/>
      <w:marRight w:val="0"/>
      <w:marTop w:val="0"/>
      <w:marBottom w:val="0"/>
      <w:divBdr>
        <w:top w:val="none" w:sz="0" w:space="0" w:color="auto"/>
        <w:left w:val="none" w:sz="0" w:space="0" w:color="auto"/>
        <w:bottom w:val="none" w:sz="0" w:space="0" w:color="auto"/>
        <w:right w:val="none" w:sz="0" w:space="0" w:color="auto"/>
      </w:divBdr>
    </w:div>
    <w:div w:id="200213599">
      <w:bodyDiv w:val="1"/>
      <w:marLeft w:val="0"/>
      <w:marRight w:val="0"/>
      <w:marTop w:val="0"/>
      <w:marBottom w:val="0"/>
      <w:divBdr>
        <w:top w:val="none" w:sz="0" w:space="0" w:color="auto"/>
        <w:left w:val="none" w:sz="0" w:space="0" w:color="auto"/>
        <w:bottom w:val="none" w:sz="0" w:space="0" w:color="auto"/>
        <w:right w:val="none" w:sz="0" w:space="0" w:color="auto"/>
      </w:divBdr>
    </w:div>
    <w:div w:id="200630646">
      <w:bodyDiv w:val="1"/>
      <w:marLeft w:val="0"/>
      <w:marRight w:val="0"/>
      <w:marTop w:val="0"/>
      <w:marBottom w:val="0"/>
      <w:divBdr>
        <w:top w:val="none" w:sz="0" w:space="0" w:color="auto"/>
        <w:left w:val="none" w:sz="0" w:space="0" w:color="auto"/>
        <w:bottom w:val="none" w:sz="0" w:space="0" w:color="auto"/>
        <w:right w:val="none" w:sz="0" w:space="0" w:color="auto"/>
      </w:divBdr>
    </w:div>
    <w:div w:id="207035558">
      <w:bodyDiv w:val="1"/>
      <w:marLeft w:val="0"/>
      <w:marRight w:val="0"/>
      <w:marTop w:val="0"/>
      <w:marBottom w:val="0"/>
      <w:divBdr>
        <w:top w:val="none" w:sz="0" w:space="0" w:color="auto"/>
        <w:left w:val="none" w:sz="0" w:space="0" w:color="auto"/>
        <w:bottom w:val="none" w:sz="0" w:space="0" w:color="auto"/>
        <w:right w:val="none" w:sz="0" w:space="0" w:color="auto"/>
      </w:divBdr>
    </w:div>
    <w:div w:id="207692746">
      <w:bodyDiv w:val="1"/>
      <w:marLeft w:val="0"/>
      <w:marRight w:val="0"/>
      <w:marTop w:val="0"/>
      <w:marBottom w:val="0"/>
      <w:divBdr>
        <w:top w:val="none" w:sz="0" w:space="0" w:color="auto"/>
        <w:left w:val="none" w:sz="0" w:space="0" w:color="auto"/>
        <w:bottom w:val="none" w:sz="0" w:space="0" w:color="auto"/>
        <w:right w:val="none" w:sz="0" w:space="0" w:color="auto"/>
      </w:divBdr>
    </w:div>
    <w:div w:id="214240619">
      <w:bodyDiv w:val="1"/>
      <w:marLeft w:val="0"/>
      <w:marRight w:val="0"/>
      <w:marTop w:val="0"/>
      <w:marBottom w:val="0"/>
      <w:divBdr>
        <w:top w:val="none" w:sz="0" w:space="0" w:color="auto"/>
        <w:left w:val="none" w:sz="0" w:space="0" w:color="auto"/>
        <w:bottom w:val="none" w:sz="0" w:space="0" w:color="auto"/>
        <w:right w:val="none" w:sz="0" w:space="0" w:color="auto"/>
      </w:divBdr>
    </w:div>
    <w:div w:id="233511953">
      <w:bodyDiv w:val="1"/>
      <w:marLeft w:val="0"/>
      <w:marRight w:val="0"/>
      <w:marTop w:val="0"/>
      <w:marBottom w:val="0"/>
      <w:divBdr>
        <w:top w:val="none" w:sz="0" w:space="0" w:color="auto"/>
        <w:left w:val="none" w:sz="0" w:space="0" w:color="auto"/>
        <w:bottom w:val="none" w:sz="0" w:space="0" w:color="auto"/>
        <w:right w:val="none" w:sz="0" w:space="0" w:color="auto"/>
      </w:divBdr>
    </w:div>
    <w:div w:id="247347995">
      <w:bodyDiv w:val="1"/>
      <w:marLeft w:val="0"/>
      <w:marRight w:val="0"/>
      <w:marTop w:val="0"/>
      <w:marBottom w:val="0"/>
      <w:divBdr>
        <w:top w:val="none" w:sz="0" w:space="0" w:color="auto"/>
        <w:left w:val="none" w:sz="0" w:space="0" w:color="auto"/>
        <w:bottom w:val="none" w:sz="0" w:space="0" w:color="auto"/>
        <w:right w:val="none" w:sz="0" w:space="0" w:color="auto"/>
      </w:divBdr>
    </w:div>
    <w:div w:id="253787765">
      <w:bodyDiv w:val="1"/>
      <w:marLeft w:val="0"/>
      <w:marRight w:val="0"/>
      <w:marTop w:val="0"/>
      <w:marBottom w:val="0"/>
      <w:divBdr>
        <w:top w:val="none" w:sz="0" w:space="0" w:color="auto"/>
        <w:left w:val="none" w:sz="0" w:space="0" w:color="auto"/>
        <w:bottom w:val="none" w:sz="0" w:space="0" w:color="auto"/>
        <w:right w:val="none" w:sz="0" w:space="0" w:color="auto"/>
      </w:divBdr>
    </w:div>
    <w:div w:id="253902163">
      <w:bodyDiv w:val="1"/>
      <w:marLeft w:val="0"/>
      <w:marRight w:val="0"/>
      <w:marTop w:val="0"/>
      <w:marBottom w:val="0"/>
      <w:divBdr>
        <w:top w:val="none" w:sz="0" w:space="0" w:color="auto"/>
        <w:left w:val="none" w:sz="0" w:space="0" w:color="auto"/>
        <w:bottom w:val="none" w:sz="0" w:space="0" w:color="auto"/>
        <w:right w:val="none" w:sz="0" w:space="0" w:color="auto"/>
      </w:divBdr>
    </w:div>
    <w:div w:id="256600061">
      <w:bodyDiv w:val="1"/>
      <w:marLeft w:val="0"/>
      <w:marRight w:val="0"/>
      <w:marTop w:val="0"/>
      <w:marBottom w:val="0"/>
      <w:divBdr>
        <w:top w:val="none" w:sz="0" w:space="0" w:color="auto"/>
        <w:left w:val="none" w:sz="0" w:space="0" w:color="auto"/>
        <w:bottom w:val="none" w:sz="0" w:space="0" w:color="auto"/>
        <w:right w:val="none" w:sz="0" w:space="0" w:color="auto"/>
      </w:divBdr>
    </w:div>
    <w:div w:id="262157047">
      <w:bodyDiv w:val="1"/>
      <w:marLeft w:val="0"/>
      <w:marRight w:val="0"/>
      <w:marTop w:val="0"/>
      <w:marBottom w:val="0"/>
      <w:divBdr>
        <w:top w:val="none" w:sz="0" w:space="0" w:color="auto"/>
        <w:left w:val="none" w:sz="0" w:space="0" w:color="auto"/>
        <w:bottom w:val="none" w:sz="0" w:space="0" w:color="auto"/>
        <w:right w:val="none" w:sz="0" w:space="0" w:color="auto"/>
      </w:divBdr>
    </w:div>
    <w:div w:id="271791989">
      <w:bodyDiv w:val="1"/>
      <w:marLeft w:val="0"/>
      <w:marRight w:val="0"/>
      <w:marTop w:val="0"/>
      <w:marBottom w:val="0"/>
      <w:divBdr>
        <w:top w:val="none" w:sz="0" w:space="0" w:color="auto"/>
        <w:left w:val="none" w:sz="0" w:space="0" w:color="auto"/>
        <w:bottom w:val="none" w:sz="0" w:space="0" w:color="auto"/>
        <w:right w:val="none" w:sz="0" w:space="0" w:color="auto"/>
      </w:divBdr>
    </w:div>
    <w:div w:id="275143508">
      <w:bodyDiv w:val="1"/>
      <w:marLeft w:val="0"/>
      <w:marRight w:val="0"/>
      <w:marTop w:val="0"/>
      <w:marBottom w:val="0"/>
      <w:divBdr>
        <w:top w:val="none" w:sz="0" w:space="0" w:color="auto"/>
        <w:left w:val="none" w:sz="0" w:space="0" w:color="auto"/>
        <w:bottom w:val="none" w:sz="0" w:space="0" w:color="auto"/>
        <w:right w:val="none" w:sz="0" w:space="0" w:color="auto"/>
      </w:divBdr>
    </w:div>
    <w:div w:id="275912053">
      <w:bodyDiv w:val="1"/>
      <w:marLeft w:val="0"/>
      <w:marRight w:val="0"/>
      <w:marTop w:val="0"/>
      <w:marBottom w:val="0"/>
      <w:divBdr>
        <w:top w:val="none" w:sz="0" w:space="0" w:color="auto"/>
        <w:left w:val="none" w:sz="0" w:space="0" w:color="auto"/>
        <w:bottom w:val="none" w:sz="0" w:space="0" w:color="auto"/>
        <w:right w:val="none" w:sz="0" w:space="0" w:color="auto"/>
      </w:divBdr>
    </w:div>
    <w:div w:id="277294281">
      <w:bodyDiv w:val="1"/>
      <w:marLeft w:val="0"/>
      <w:marRight w:val="0"/>
      <w:marTop w:val="0"/>
      <w:marBottom w:val="0"/>
      <w:divBdr>
        <w:top w:val="none" w:sz="0" w:space="0" w:color="auto"/>
        <w:left w:val="none" w:sz="0" w:space="0" w:color="auto"/>
        <w:bottom w:val="none" w:sz="0" w:space="0" w:color="auto"/>
        <w:right w:val="none" w:sz="0" w:space="0" w:color="auto"/>
      </w:divBdr>
    </w:div>
    <w:div w:id="277949353">
      <w:bodyDiv w:val="1"/>
      <w:marLeft w:val="0"/>
      <w:marRight w:val="0"/>
      <w:marTop w:val="0"/>
      <w:marBottom w:val="0"/>
      <w:divBdr>
        <w:top w:val="none" w:sz="0" w:space="0" w:color="auto"/>
        <w:left w:val="none" w:sz="0" w:space="0" w:color="auto"/>
        <w:bottom w:val="none" w:sz="0" w:space="0" w:color="auto"/>
        <w:right w:val="none" w:sz="0" w:space="0" w:color="auto"/>
      </w:divBdr>
    </w:div>
    <w:div w:id="280571614">
      <w:bodyDiv w:val="1"/>
      <w:marLeft w:val="0"/>
      <w:marRight w:val="0"/>
      <w:marTop w:val="0"/>
      <w:marBottom w:val="0"/>
      <w:divBdr>
        <w:top w:val="none" w:sz="0" w:space="0" w:color="auto"/>
        <w:left w:val="none" w:sz="0" w:space="0" w:color="auto"/>
        <w:bottom w:val="none" w:sz="0" w:space="0" w:color="auto"/>
        <w:right w:val="none" w:sz="0" w:space="0" w:color="auto"/>
      </w:divBdr>
    </w:div>
    <w:div w:id="281811383">
      <w:bodyDiv w:val="1"/>
      <w:marLeft w:val="0"/>
      <w:marRight w:val="0"/>
      <w:marTop w:val="0"/>
      <w:marBottom w:val="0"/>
      <w:divBdr>
        <w:top w:val="none" w:sz="0" w:space="0" w:color="auto"/>
        <w:left w:val="none" w:sz="0" w:space="0" w:color="auto"/>
        <w:bottom w:val="none" w:sz="0" w:space="0" w:color="auto"/>
        <w:right w:val="none" w:sz="0" w:space="0" w:color="auto"/>
      </w:divBdr>
    </w:div>
    <w:div w:id="283539491">
      <w:bodyDiv w:val="1"/>
      <w:marLeft w:val="0"/>
      <w:marRight w:val="0"/>
      <w:marTop w:val="0"/>
      <w:marBottom w:val="0"/>
      <w:divBdr>
        <w:top w:val="none" w:sz="0" w:space="0" w:color="auto"/>
        <w:left w:val="none" w:sz="0" w:space="0" w:color="auto"/>
        <w:bottom w:val="none" w:sz="0" w:space="0" w:color="auto"/>
        <w:right w:val="none" w:sz="0" w:space="0" w:color="auto"/>
      </w:divBdr>
    </w:div>
    <w:div w:id="283658302">
      <w:bodyDiv w:val="1"/>
      <w:marLeft w:val="0"/>
      <w:marRight w:val="0"/>
      <w:marTop w:val="0"/>
      <w:marBottom w:val="0"/>
      <w:divBdr>
        <w:top w:val="none" w:sz="0" w:space="0" w:color="auto"/>
        <w:left w:val="none" w:sz="0" w:space="0" w:color="auto"/>
        <w:bottom w:val="none" w:sz="0" w:space="0" w:color="auto"/>
        <w:right w:val="none" w:sz="0" w:space="0" w:color="auto"/>
      </w:divBdr>
    </w:div>
    <w:div w:id="284315174">
      <w:bodyDiv w:val="1"/>
      <w:marLeft w:val="0"/>
      <w:marRight w:val="0"/>
      <w:marTop w:val="0"/>
      <w:marBottom w:val="0"/>
      <w:divBdr>
        <w:top w:val="none" w:sz="0" w:space="0" w:color="auto"/>
        <w:left w:val="none" w:sz="0" w:space="0" w:color="auto"/>
        <w:bottom w:val="none" w:sz="0" w:space="0" w:color="auto"/>
        <w:right w:val="none" w:sz="0" w:space="0" w:color="auto"/>
      </w:divBdr>
    </w:div>
    <w:div w:id="288364459">
      <w:bodyDiv w:val="1"/>
      <w:marLeft w:val="0"/>
      <w:marRight w:val="0"/>
      <w:marTop w:val="0"/>
      <w:marBottom w:val="0"/>
      <w:divBdr>
        <w:top w:val="none" w:sz="0" w:space="0" w:color="auto"/>
        <w:left w:val="none" w:sz="0" w:space="0" w:color="auto"/>
        <w:bottom w:val="none" w:sz="0" w:space="0" w:color="auto"/>
        <w:right w:val="none" w:sz="0" w:space="0" w:color="auto"/>
      </w:divBdr>
    </w:div>
    <w:div w:id="296179973">
      <w:bodyDiv w:val="1"/>
      <w:marLeft w:val="0"/>
      <w:marRight w:val="0"/>
      <w:marTop w:val="0"/>
      <w:marBottom w:val="0"/>
      <w:divBdr>
        <w:top w:val="none" w:sz="0" w:space="0" w:color="auto"/>
        <w:left w:val="none" w:sz="0" w:space="0" w:color="auto"/>
        <w:bottom w:val="none" w:sz="0" w:space="0" w:color="auto"/>
        <w:right w:val="none" w:sz="0" w:space="0" w:color="auto"/>
      </w:divBdr>
    </w:div>
    <w:div w:id="304968387">
      <w:bodyDiv w:val="1"/>
      <w:marLeft w:val="0"/>
      <w:marRight w:val="0"/>
      <w:marTop w:val="0"/>
      <w:marBottom w:val="0"/>
      <w:divBdr>
        <w:top w:val="none" w:sz="0" w:space="0" w:color="auto"/>
        <w:left w:val="none" w:sz="0" w:space="0" w:color="auto"/>
        <w:bottom w:val="none" w:sz="0" w:space="0" w:color="auto"/>
        <w:right w:val="none" w:sz="0" w:space="0" w:color="auto"/>
      </w:divBdr>
    </w:div>
    <w:div w:id="306210349">
      <w:bodyDiv w:val="1"/>
      <w:marLeft w:val="0"/>
      <w:marRight w:val="0"/>
      <w:marTop w:val="0"/>
      <w:marBottom w:val="0"/>
      <w:divBdr>
        <w:top w:val="none" w:sz="0" w:space="0" w:color="auto"/>
        <w:left w:val="none" w:sz="0" w:space="0" w:color="auto"/>
        <w:bottom w:val="none" w:sz="0" w:space="0" w:color="auto"/>
        <w:right w:val="none" w:sz="0" w:space="0" w:color="auto"/>
      </w:divBdr>
    </w:div>
    <w:div w:id="307057326">
      <w:bodyDiv w:val="1"/>
      <w:marLeft w:val="0"/>
      <w:marRight w:val="0"/>
      <w:marTop w:val="0"/>
      <w:marBottom w:val="0"/>
      <w:divBdr>
        <w:top w:val="none" w:sz="0" w:space="0" w:color="auto"/>
        <w:left w:val="none" w:sz="0" w:space="0" w:color="auto"/>
        <w:bottom w:val="none" w:sz="0" w:space="0" w:color="auto"/>
        <w:right w:val="none" w:sz="0" w:space="0" w:color="auto"/>
      </w:divBdr>
    </w:div>
    <w:div w:id="308365817">
      <w:bodyDiv w:val="1"/>
      <w:marLeft w:val="0"/>
      <w:marRight w:val="0"/>
      <w:marTop w:val="0"/>
      <w:marBottom w:val="0"/>
      <w:divBdr>
        <w:top w:val="none" w:sz="0" w:space="0" w:color="auto"/>
        <w:left w:val="none" w:sz="0" w:space="0" w:color="auto"/>
        <w:bottom w:val="none" w:sz="0" w:space="0" w:color="auto"/>
        <w:right w:val="none" w:sz="0" w:space="0" w:color="auto"/>
      </w:divBdr>
    </w:div>
    <w:div w:id="309217694">
      <w:bodyDiv w:val="1"/>
      <w:marLeft w:val="0"/>
      <w:marRight w:val="0"/>
      <w:marTop w:val="0"/>
      <w:marBottom w:val="0"/>
      <w:divBdr>
        <w:top w:val="none" w:sz="0" w:space="0" w:color="auto"/>
        <w:left w:val="none" w:sz="0" w:space="0" w:color="auto"/>
        <w:bottom w:val="none" w:sz="0" w:space="0" w:color="auto"/>
        <w:right w:val="none" w:sz="0" w:space="0" w:color="auto"/>
      </w:divBdr>
    </w:div>
    <w:div w:id="318579248">
      <w:bodyDiv w:val="1"/>
      <w:marLeft w:val="0"/>
      <w:marRight w:val="0"/>
      <w:marTop w:val="0"/>
      <w:marBottom w:val="0"/>
      <w:divBdr>
        <w:top w:val="none" w:sz="0" w:space="0" w:color="auto"/>
        <w:left w:val="none" w:sz="0" w:space="0" w:color="auto"/>
        <w:bottom w:val="none" w:sz="0" w:space="0" w:color="auto"/>
        <w:right w:val="none" w:sz="0" w:space="0" w:color="auto"/>
      </w:divBdr>
    </w:div>
    <w:div w:id="319189136">
      <w:bodyDiv w:val="1"/>
      <w:marLeft w:val="0"/>
      <w:marRight w:val="0"/>
      <w:marTop w:val="0"/>
      <w:marBottom w:val="0"/>
      <w:divBdr>
        <w:top w:val="none" w:sz="0" w:space="0" w:color="auto"/>
        <w:left w:val="none" w:sz="0" w:space="0" w:color="auto"/>
        <w:bottom w:val="none" w:sz="0" w:space="0" w:color="auto"/>
        <w:right w:val="none" w:sz="0" w:space="0" w:color="auto"/>
      </w:divBdr>
    </w:div>
    <w:div w:id="325061178">
      <w:bodyDiv w:val="1"/>
      <w:marLeft w:val="0"/>
      <w:marRight w:val="0"/>
      <w:marTop w:val="0"/>
      <w:marBottom w:val="0"/>
      <w:divBdr>
        <w:top w:val="none" w:sz="0" w:space="0" w:color="auto"/>
        <w:left w:val="none" w:sz="0" w:space="0" w:color="auto"/>
        <w:bottom w:val="none" w:sz="0" w:space="0" w:color="auto"/>
        <w:right w:val="none" w:sz="0" w:space="0" w:color="auto"/>
      </w:divBdr>
    </w:div>
    <w:div w:id="327489592">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1179070">
      <w:bodyDiv w:val="1"/>
      <w:marLeft w:val="0"/>
      <w:marRight w:val="0"/>
      <w:marTop w:val="0"/>
      <w:marBottom w:val="0"/>
      <w:divBdr>
        <w:top w:val="none" w:sz="0" w:space="0" w:color="auto"/>
        <w:left w:val="none" w:sz="0" w:space="0" w:color="auto"/>
        <w:bottom w:val="none" w:sz="0" w:space="0" w:color="auto"/>
        <w:right w:val="none" w:sz="0" w:space="0" w:color="auto"/>
      </w:divBdr>
    </w:div>
    <w:div w:id="331496022">
      <w:bodyDiv w:val="1"/>
      <w:marLeft w:val="0"/>
      <w:marRight w:val="0"/>
      <w:marTop w:val="0"/>
      <w:marBottom w:val="0"/>
      <w:divBdr>
        <w:top w:val="none" w:sz="0" w:space="0" w:color="auto"/>
        <w:left w:val="none" w:sz="0" w:space="0" w:color="auto"/>
        <w:bottom w:val="none" w:sz="0" w:space="0" w:color="auto"/>
        <w:right w:val="none" w:sz="0" w:space="0" w:color="auto"/>
      </w:divBdr>
    </w:div>
    <w:div w:id="331834773">
      <w:bodyDiv w:val="1"/>
      <w:marLeft w:val="0"/>
      <w:marRight w:val="0"/>
      <w:marTop w:val="0"/>
      <w:marBottom w:val="0"/>
      <w:divBdr>
        <w:top w:val="none" w:sz="0" w:space="0" w:color="auto"/>
        <w:left w:val="none" w:sz="0" w:space="0" w:color="auto"/>
        <w:bottom w:val="none" w:sz="0" w:space="0" w:color="auto"/>
        <w:right w:val="none" w:sz="0" w:space="0" w:color="auto"/>
      </w:divBdr>
    </w:div>
    <w:div w:id="341054300">
      <w:bodyDiv w:val="1"/>
      <w:marLeft w:val="0"/>
      <w:marRight w:val="0"/>
      <w:marTop w:val="0"/>
      <w:marBottom w:val="0"/>
      <w:divBdr>
        <w:top w:val="none" w:sz="0" w:space="0" w:color="auto"/>
        <w:left w:val="none" w:sz="0" w:space="0" w:color="auto"/>
        <w:bottom w:val="none" w:sz="0" w:space="0" w:color="auto"/>
        <w:right w:val="none" w:sz="0" w:space="0" w:color="auto"/>
      </w:divBdr>
    </w:div>
    <w:div w:id="351301500">
      <w:bodyDiv w:val="1"/>
      <w:marLeft w:val="0"/>
      <w:marRight w:val="0"/>
      <w:marTop w:val="0"/>
      <w:marBottom w:val="0"/>
      <w:divBdr>
        <w:top w:val="none" w:sz="0" w:space="0" w:color="auto"/>
        <w:left w:val="none" w:sz="0" w:space="0" w:color="auto"/>
        <w:bottom w:val="none" w:sz="0" w:space="0" w:color="auto"/>
        <w:right w:val="none" w:sz="0" w:space="0" w:color="auto"/>
      </w:divBdr>
    </w:div>
    <w:div w:id="357048331">
      <w:bodyDiv w:val="1"/>
      <w:marLeft w:val="0"/>
      <w:marRight w:val="0"/>
      <w:marTop w:val="0"/>
      <w:marBottom w:val="0"/>
      <w:divBdr>
        <w:top w:val="none" w:sz="0" w:space="0" w:color="auto"/>
        <w:left w:val="none" w:sz="0" w:space="0" w:color="auto"/>
        <w:bottom w:val="none" w:sz="0" w:space="0" w:color="auto"/>
        <w:right w:val="none" w:sz="0" w:space="0" w:color="auto"/>
      </w:divBdr>
    </w:div>
    <w:div w:id="357659659">
      <w:bodyDiv w:val="1"/>
      <w:marLeft w:val="0"/>
      <w:marRight w:val="0"/>
      <w:marTop w:val="0"/>
      <w:marBottom w:val="0"/>
      <w:divBdr>
        <w:top w:val="none" w:sz="0" w:space="0" w:color="auto"/>
        <w:left w:val="none" w:sz="0" w:space="0" w:color="auto"/>
        <w:bottom w:val="none" w:sz="0" w:space="0" w:color="auto"/>
        <w:right w:val="none" w:sz="0" w:space="0" w:color="auto"/>
      </w:divBdr>
    </w:div>
    <w:div w:id="357854850">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4522108">
      <w:bodyDiv w:val="1"/>
      <w:marLeft w:val="0"/>
      <w:marRight w:val="0"/>
      <w:marTop w:val="0"/>
      <w:marBottom w:val="0"/>
      <w:divBdr>
        <w:top w:val="none" w:sz="0" w:space="0" w:color="auto"/>
        <w:left w:val="none" w:sz="0" w:space="0" w:color="auto"/>
        <w:bottom w:val="none" w:sz="0" w:space="0" w:color="auto"/>
        <w:right w:val="none" w:sz="0" w:space="0" w:color="auto"/>
      </w:divBdr>
    </w:div>
    <w:div w:id="367225689">
      <w:bodyDiv w:val="1"/>
      <w:marLeft w:val="0"/>
      <w:marRight w:val="0"/>
      <w:marTop w:val="0"/>
      <w:marBottom w:val="0"/>
      <w:divBdr>
        <w:top w:val="none" w:sz="0" w:space="0" w:color="auto"/>
        <w:left w:val="none" w:sz="0" w:space="0" w:color="auto"/>
        <w:bottom w:val="none" w:sz="0" w:space="0" w:color="auto"/>
        <w:right w:val="none" w:sz="0" w:space="0" w:color="auto"/>
      </w:divBdr>
    </w:div>
    <w:div w:id="376315513">
      <w:bodyDiv w:val="1"/>
      <w:marLeft w:val="0"/>
      <w:marRight w:val="0"/>
      <w:marTop w:val="0"/>
      <w:marBottom w:val="0"/>
      <w:divBdr>
        <w:top w:val="none" w:sz="0" w:space="0" w:color="auto"/>
        <w:left w:val="none" w:sz="0" w:space="0" w:color="auto"/>
        <w:bottom w:val="none" w:sz="0" w:space="0" w:color="auto"/>
        <w:right w:val="none" w:sz="0" w:space="0" w:color="auto"/>
      </w:divBdr>
    </w:div>
    <w:div w:id="376897664">
      <w:bodyDiv w:val="1"/>
      <w:marLeft w:val="0"/>
      <w:marRight w:val="0"/>
      <w:marTop w:val="0"/>
      <w:marBottom w:val="0"/>
      <w:divBdr>
        <w:top w:val="none" w:sz="0" w:space="0" w:color="auto"/>
        <w:left w:val="none" w:sz="0" w:space="0" w:color="auto"/>
        <w:bottom w:val="none" w:sz="0" w:space="0" w:color="auto"/>
        <w:right w:val="none" w:sz="0" w:space="0" w:color="auto"/>
      </w:divBdr>
    </w:div>
    <w:div w:id="379012877">
      <w:bodyDiv w:val="1"/>
      <w:marLeft w:val="0"/>
      <w:marRight w:val="0"/>
      <w:marTop w:val="0"/>
      <w:marBottom w:val="0"/>
      <w:divBdr>
        <w:top w:val="none" w:sz="0" w:space="0" w:color="auto"/>
        <w:left w:val="none" w:sz="0" w:space="0" w:color="auto"/>
        <w:bottom w:val="none" w:sz="0" w:space="0" w:color="auto"/>
        <w:right w:val="none" w:sz="0" w:space="0" w:color="auto"/>
      </w:divBdr>
    </w:div>
    <w:div w:id="379984996">
      <w:bodyDiv w:val="1"/>
      <w:marLeft w:val="0"/>
      <w:marRight w:val="0"/>
      <w:marTop w:val="0"/>
      <w:marBottom w:val="0"/>
      <w:divBdr>
        <w:top w:val="none" w:sz="0" w:space="0" w:color="auto"/>
        <w:left w:val="none" w:sz="0" w:space="0" w:color="auto"/>
        <w:bottom w:val="none" w:sz="0" w:space="0" w:color="auto"/>
        <w:right w:val="none" w:sz="0" w:space="0" w:color="auto"/>
      </w:divBdr>
    </w:div>
    <w:div w:id="380254720">
      <w:bodyDiv w:val="1"/>
      <w:marLeft w:val="0"/>
      <w:marRight w:val="0"/>
      <w:marTop w:val="0"/>
      <w:marBottom w:val="0"/>
      <w:divBdr>
        <w:top w:val="none" w:sz="0" w:space="0" w:color="auto"/>
        <w:left w:val="none" w:sz="0" w:space="0" w:color="auto"/>
        <w:bottom w:val="none" w:sz="0" w:space="0" w:color="auto"/>
        <w:right w:val="none" w:sz="0" w:space="0" w:color="auto"/>
      </w:divBdr>
    </w:div>
    <w:div w:id="387387986">
      <w:bodyDiv w:val="1"/>
      <w:marLeft w:val="0"/>
      <w:marRight w:val="0"/>
      <w:marTop w:val="0"/>
      <w:marBottom w:val="0"/>
      <w:divBdr>
        <w:top w:val="none" w:sz="0" w:space="0" w:color="auto"/>
        <w:left w:val="none" w:sz="0" w:space="0" w:color="auto"/>
        <w:bottom w:val="none" w:sz="0" w:space="0" w:color="auto"/>
        <w:right w:val="none" w:sz="0" w:space="0" w:color="auto"/>
      </w:divBdr>
    </w:div>
    <w:div w:id="388261705">
      <w:bodyDiv w:val="1"/>
      <w:marLeft w:val="0"/>
      <w:marRight w:val="0"/>
      <w:marTop w:val="0"/>
      <w:marBottom w:val="0"/>
      <w:divBdr>
        <w:top w:val="none" w:sz="0" w:space="0" w:color="auto"/>
        <w:left w:val="none" w:sz="0" w:space="0" w:color="auto"/>
        <w:bottom w:val="none" w:sz="0" w:space="0" w:color="auto"/>
        <w:right w:val="none" w:sz="0" w:space="0" w:color="auto"/>
      </w:divBdr>
    </w:div>
    <w:div w:id="388303595">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89696050">
      <w:bodyDiv w:val="1"/>
      <w:marLeft w:val="0"/>
      <w:marRight w:val="0"/>
      <w:marTop w:val="0"/>
      <w:marBottom w:val="0"/>
      <w:divBdr>
        <w:top w:val="none" w:sz="0" w:space="0" w:color="auto"/>
        <w:left w:val="none" w:sz="0" w:space="0" w:color="auto"/>
        <w:bottom w:val="none" w:sz="0" w:space="0" w:color="auto"/>
        <w:right w:val="none" w:sz="0" w:space="0" w:color="auto"/>
      </w:divBdr>
    </w:div>
    <w:div w:id="400641851">
      <w:bodyDiv w:val="1"/>
      <w:marLeft w:val="0"/>
      <w:marRight w:val="0"/>
      <w:marTop w:val="0"/>
      <w:marBottom w:val="0"/>
      <w:divBdr>
        <w:top w:val="none" w:sz="0" w:space="0" w:color="auto"/>
        <w:left w:val="none" w:sz="0" w:space="0" w:color="auto"/>
        <w:bottom w:val="none" w:sz="0" w:space="0" w:color="auto"/>
        <w:right w:val="none" w:sz="0" w:space="0" w:color="auto"/>
      </w:divBdr>
    </w:div>
    <w:div w:id="404187180">
      <w:bodyDiv w:val="1"/>
      <w:marLeft w:val="0"/>
      <w:marRight w:val="0"/>
      <w:marTop w:val="0"/>
      <w:marBottom w:val="0"/>
      <w:divBdr>
        <w:top w:val="none" w:sz="0" w:space="0" w:color="auto"/>
        <w:left w:val="none" w:sz="0" w:space="0" w:color="auto"/>
        <w:bottom w:val="none" w:sz="0" w:space="0" w:color="auto"/>
        <w:right w:val="none" w:sz="0" w:space="0" w:color="auto"/>
      </w:divBdr>
    </w:div>
    <w:div w:id="404769741">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14326749">
      <w:bodyDiv w:val="1"/>
      <w:marLeft w:val="0"/>
      <w:marRight w:val="0"/>
      <w:marTop w:val="0"/>
      <w:marBottom w:val="0"/>
      <w:divBdr>
        <w:top w:val="none" w:sz="0" w:space="0" w:color="auto"/>
        <w:left w:val="none" w:sz="0" w:space="0" w:color="auto"/>
        <w:bottom w:val="none" w:sz="0" w:space="0" w:color="auto"/>
        <w:right w:val="none" w:sz="0" w:space="0" w:color="auto"/>
      </w:divBdr>
    </w:div>
    <w:div w:id="416489202">
      <w:bodyDiv w:val="1"/>
      <w:marLeft w:val="0"/>
      <w:marRight w:val="0"/>
      <w:marTop w:val="0"/>
      <w:marBottom w:val="0"/>
      <w:divBdr>
        <w:top w:val="none" w:sz="0" w:space="0" w:color="auto"/>
        <w:left w:val="none" w:sz="0" w:space="0" w:color="auto"/>
        <w:bottom w:val="none" w:sz="0" w:space="0" w:color="auto"/>
        <w:right w:val="none" w:sz="0" w:space="0" w:color="auto"/>
      </w:divBdr>
    </w:div>
    <w:div w:id="417948905">
      <w:bodyDiv w:val="1"/>
      <w:marLeft w:val="0"/>
      <w:marRight w:val="0"/>
      <w:marTop w:val="0"/>
      <w:marBottom w:val="0"/>
      <w:divBdr>
        <w:top w:val="none" w:sz="0" w:space="0" w:color="auto"/>
        <w:left w:val="none" w:sz="0" w:space="0" w:color="auto"/>
        <w:bottom w:val="none" w:sz="0" w:space="0" w:color="auto"/>
        <w:right w:val="none" w:sz="0" w:space="0" w:color="auto"/>
      </w:divBdr>
    </w:div>
    <w:div w:id="418452977">
      <w:bodyDiv w:val="1"/>
      <w:marLeft w:val="0"/>
      <w:marRight w:val="0"/>
      <w:marTop w:val="0"/>
      <w:marBottom w:val="0"/>
      <w:divBdr>
        <w:top w:val="none" w:sz="0" w:space="0" w:color="auto"/>
        <w:left w:val="none" w:sz="0" w:space="0" w:color="auto"/>
        <w:bottom w:val="none" w:sz="0" w:space="0" w:color="auto"/>
        <w:right w:val="none" w:sz="0" w:space="0" w:color="auto"/>
      </w:divBdr>
    </w:div>
    <w:div w:id="421724987">
      <w:bodyDiv w:val="1"/>
      <w:marLeft w:val="0"/>
      <w:marRight w:val="0"/>
      <w:marTop w:val="0"/>
      <w:marBottom w:val="0"/>
      <w:divBdr>
        <w:top w:val="none" w:sz="0" w:space="0" w:color="auto"/>
        <w:left w:val="none" w:sz="0" w:space="0" w:color="auto"/>
        <w:bottom w:val="none" w:sz="0" w:space="0" w:color="auto"/>
        <w:right w:val="none" w:sz="0" w:space="0" w:color="auto"/>
      </w:divBdr>
    </w:div>
    <w:div w:id="422340605">
      <w:bodyDiv w:val="1"/>
      <w:marLeft w:val="0"/>
      <w:marRight w:val="0"/>
      <w:marTop w:val="0"/>
      <w:marBottom w:val="0"/>
      <w:divBdr>
        <w:top w:val="none" w:sz="0" w:space="0" w:color="auto"/>
        <w:left w:val="none" w:sz="0" w:space="0" w:color="auto"/>
        <w:bottom w:val="none" w:sz="0" w:space="0" w:color="auto"/>
        <w:right w:val="none" w:sz="0" w:space="0" w:color="auto"/>
      </w:divBdr>
    </w:div>
    <w:div w:id="422604883">
      <w:bodyDiv w:val="1"/>
      <w:marLeft w:val="0"/>
      <w:marRight w:val="0"/>
      <w:marTop w:val="0"/>
      <w:marBottom w:val="0"/>
      <w:divBdr>
        <w:top w:val="none" w:sz="0" w:space="0" w:color="auto"/>
        <w:left w:val="none" w:sz="0" w:space="0" w:color="auto"/>
        <w:bottom w:val="none" w:sz="0" w:space="0" w:color="auto"/>
        <w:right w:val="none" w:sz="0" w:space="0" w:color="auto"/>
      </w:divBdr>
    </w:div>
    <w:div w:id="429006885">
      <w:bodyDiv w:val="1"/>
      <w:marLeft w:val="0"/>
      <w:marRight w:val="0"/>
      <w:marTop w:val="0"/>
      <w:marBottom w:val="0"/>
      <w:divBdr>
        <w:top w:val="none" w:sz="0" w:space="0" w:color="auto"/>
        <w:left w:val="none" w:sz="0" w:space="0" w:color="auto"/>
        <w:bottom w:val="none" w:sz="0" w:space="0" w:color="auto"/>
        <w:right w:val="none" w:sz="0" w:space="0" w:color="auto"/>
      </w:divBdr>
    </w:div>
    <w:div w:id="437143164">
      <w:bodyDiv w:val="1"/>
      <w:marLeft w:val="0"/>
      <w:marRight w:val="0"/>
      <w:marTop w:val="0"/>
      <w:marBottom w:val="0"/>
      <w:divBdr>
        <w:top w:val="none" w:sz="0" w:space="0" w:color="auto"/>
        <w:left w:val="none" w:sz="0" w:space="0" w:color="auto"/>
        <w:bottom w:val="none" w:sz="0" w:space="0" w:color="auto"/>
        <w:right w:val="none" w:sz="0" w:space="0" w:color="auto"/>
      </w:divBdr>
    </w:div>
    <w:div w:id="438380298">
      <w:bodyDiv w:val="1"/>
      <w:marLeft w:val="0"/>
      <w:marRight w:val="0"/>
      <w:marTop w:val="0"/>
      <w:marBottom w:val="0"/>
      <w:divBdr>
        <w:top w:val="none" w:sz="0" w:space="0" w:color="auto"/>
        <w:left w:val="none" w:sz="0" w:space="0" w:color="auto"/>
        <w:bottom w:val="none" w:sz="0" w:space="0" w:color="auto"/>
        <w:right w:val="none" w:sz="0" w:space="0" w:color="auto"/>
      </w:divBdr>
    </w:div>
    <w:div w:id="441069047">
      <w:bodyDiv w:val="1"/>
      <w:marLeft w:val="0"/>
      <w:marRight w:val="0"/>
      <w:marTop w:val="0"/>
      <w:marBottom w:val="0"/>
      <w:divBdr>
        <w:top w:val="none" w:sz="0" w:space="0" w:color="auto"/>
        <w:left w:val="none" w:sz="0" w:space="0" w:color="auto"/>
        <w:bottom w:val="none" w:sz="0" w:space="0" w:color="auto"/>
        <w:right w:val="none" w:sz="0" w:space="0" w:color="auto"/>
      </w:divBdr>
    </w:div>
    <w:div w:id="446236384">
      <w:bodyDiv w:val="1"/>
      <w:marLeft w:val="0"/>
      <w:marRight w:val="0"/>
      <w:marTop w:val="0"/>
      <w:marBottom w:val="0"/>
      <w:divBdr>
        <w:top w:val="none" w:sz="0" w:space="0" w:color="auto"/>
        <w:left w:val="none" w:sz="0" w:space="0" w:color="auto"/>
        <w:bottom w:val="none" w:sz="0" w:space="0" w:color="auto"/>
        <w:right w:val="none" w:sz="0" w:space="0" w:color="auto"/>
      </w:divBdr>
    </w:div>
    <w:div w:id="446582843">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51555950">
      <w:bodyDiv w:val="1"/>
      <w:marLeft w:val="0"/>
      <w:marRight w:val="0"/>
      <w:marTop w:val="0"/>
      <w:marBottom w:val="0"/>
      <w:divBdr>
        <w:top w:val="none" w:sz="0" w:space="0" w:color="auto"/>
        <w:left w:val="none" w:sz="0" w:space="0" w:color="auto"/>
        <w:bottom w:val="none" w:sz="0" w:space="0" w:color="auto"/>
        <w:right w:val="none" w:sz="0" w:space="0" w:color="auto"/>
      </w:divBdr>
    </w:div>
    <w:div w:id="453135514">
      <w:bodyDiv w:val="1"/>
      <w:marLeft w:val="0"/>
      <w:marRight w:val="0"/>
      <w:marTop w:val="0"/>
      <w:marBottom w:val="0"/>
      <w:divBdr>
        <w:top w:val="none" w:sz="0" w:space="0" w:color="auto"/>
        <w:left w:val="none" w:sz="0" w:space="0" w:color="auto"/>
        <w:bottom w:val="none" w:sz="0" w:space="0" w:color="auto"/>
        <w:right w:val="none" w:sz="0" w:space="0" w:color="auto"/>
      </w:divBdr>
    </w:div>
    <w:div w:id="459105817">
      <w:bodyDiv w:val="1"/>
      <w:marLeft w:val="0"/>
      <w:marRight w:val="0"/>
      <w:marTop w:val="0"/>
      <w:marBottom w:val="0"/>
      <w:divBdr>
        <w:top w:val="none" w:sz="0" w:space="0" w:color="auto"/>
        <w:left w:val="none" w:sz="0" w:space="0" w:color="auto"/>
        <w:bottom w:val="none" w:sz="0" w:space="0" w:color="auto"/>
        <w:right w:val="none" w:sz="0" w:space="0" w:color="auto"/>
      </w:divBdr>
    </w:div>
    <w:div w:id="459760807">
      <w:bodyDiv w:val="1"/>
      <w:marLeft w:val="0"/>
      <w:marRight w:val="0"/>
      <w:marTop w:val="0"/>
      <w:marBottom w:val="0"/>
      <w:divBdr>
        <w:top w:val="none" w:sz="0" w:space="0" w:color="auto"/>
        <w:left w:val="none" w:sz="0" w:space="0" w:color="auto"/>
        <w:bottom w:val="none" w:sz="0" w:space="0" w:color="auto"/>
        <w:right w:val="none" w:sz="0" w:space="0" w:color="auto"/>
      </w:divBdr>
    </w:div>
    <w:div w:id="464351554">
      <w:bodyDiv w:val="1"/>
      <w:marLeft w:val="0"/>
      <w:marRight w:val="0"/>
      <w:marTop w:val="0"/>
      <w:marBottom w:val="0"/>
      <w:divBdr>
        <w:top w:val="none" w:sz="0" w:space="0" w:color="auto"/>
        <w:left w:val="none" w:sz="0" w:space="0" w:color="auto"/>
        <w:bottom w:val="none" w:sz="0" w:space="0" w:color="auto"/>
        <w:right w:val="none" w:sz="0" w:space="0" w:color="auto"/>
      </w:divBdr>
    </w:div>
    <w:div w:id="466319475">
      <w:bodyDiv w:val="1"/>
      <w:marLeft w:val="0"/>
      <w:marRight w:val="0"/>
      <w:marTop w:val="0"/>
      <w:marBottom w:val="0"/>
      <w:divBdr>
        <w:top w:val="none" w:sz="0" w:space="0" w:color="auto"/>
        <w:left w:val="none" w:sz="0" w:space="0" w:color="auto"/>
        <w:bottom w:val="none" w:sz="0" w:space="0" w:color="auto"/>
        <w:right w:val="none" w:sz="0" w:space="0" w:color="auto"/>
      </w:divBdr>
    </w:div>
    <w:div w:id="466356606">
      <w:bodyDiv w:val="1"/>
      <w:marLeft w:val="0"/>
      <w:marRight w:val="0"/>
      <w:marTop w:val="0"/>
      <w:marBottom w:val="0"/>
      <w:divBdr>
        <w:top w:val="none" w:sz="0" w:space="0" w:color="auto"/>
        <w:left w:val="none" w:sz="0" w:space="0" w:color="auto"/>
        <w:bottom w:val="none" w:sz="0" w:space="0" w:color="auto"/>
        <w:right w:val="none" w:sz="0" w:space="0" w:color="auto"/>
      </w:divBdr>
    </w:div>
    <w:div w:id="467816991">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473371751">
      <w:bodyDiv w:val="1"/>
      <w:marLeft w:val="0"/>
      <w:marRight w:val="0"/>
      <w:marTop w:val="0"/>
      <w:marBottom w:val="0"/>
      <w:divBdr>
        <w:top w:val="none" w:sz="0" w:space="0" w:color="auto"/>
        <w:left w:val="none" w:sz="0" w:space="0" w:color="auto"/>
        <w:bottom w:val="none" w:sz="0" w:space="0" w:color="auto"/>
        <w:right w:val="none" w:sz="0" w:space="0" w:color="auto"/>
      </w:divBdr>
    </w:div>
    <w:div w:id="482935489">
      <w:bodyDiv w:val="1"/>
      <w:marLeft w:val="0"/>
      <w:marRight w:val="0"/>
      <w:marTop w:val="0"/>
      <w:marBottom w:val="0"/>
      <w:divBdr>
        <w:top w:val="none" w:sz="0" w:space="0" w:color="auto"/>
        <w:left w:val="none" w:sz="0" w:space="0" w:color="auto"/>
        <w:bottom w:val="none" w:sz="0" w:space="0" w:color="auto"/>
        <w:right w:val="none" w:sz="0" w:space="0" w:color="auto"/>
      </w:divBdr>
    </w:div>
    <w:div w:id="495651425">
      <w:bodyDiv w:val="1"/>
      <w:marLeft w:val="0"/>
      <w:marRight w:val="0"/>
      <w:marTop w:val="0"/>
      <w:marBottom w:val="0"/>
      <w:divBdr>
        <w:top w:val="none" w:sz="0" w:space="0" w:color="auto"/>
        <w:left w:val="none" w:sz="0" w:space="0" w:color="auto"/>
        <w:bottom w:val="none" w:sz="0" w:space="0" w:color="auto"/>
        <w:right w:val="none" w:sz="0" w:space="0" w:color="auto"/>
      </w:divBdr>
    </w:div>
    <w:div w:id="499657439">
      <w:bodyDiv w:val="1"/>
      <w:marLeft w:val="0"/>
      <w:marRight w:val="0"/>
      <w:marTop w:val="0"/>
      <w:marBottom w:val="0"/>
      <w:divBdr>
        <w:top w:val="none" w:sz="0" w:space="0" w:color="auto"/>
        <w:left w:val="none" w:sz="0" w:space="0" w:color="auto"/>
        <w:bottom w:val="none" w:sz="0" w:space="0" w:color="auto"/>
        <w:right w:val="none" w:sz="0" w:space="0" w:color="auto"/>
      </w:divBdr>
    </w:div>
    <w:div w:id="502203200">
      <w:bodyDiv w:val="1"/>
      <w:marLeft w:val="0"/>
      <w:marRight w:val="0"/>
      <w:marTop w:val="0"/>
      <w:marBottom w:val="0"/>
      <w:divBdr>
        <w:top w:val="none" w:sz="0" w:space="0" w:color="auto"/>
        <w:left w:val="none" w:sz="0" w:space="0" w:color="auto"/>
        <w:bottom w:val="none" w:sz="0" w:space="0" w:color="auto"/>
        <w:right w:val="none" w:sz="0" w:space="0" w:color="auto"/>
      </w:divBdr>
    </w:div>
    <w:div w:id="503787787">
      <w:bodyDiv w:val="1"/>
      <w:marLeft w:val="0"/>
      <w:marRight w:val="0"/>
      <w:marTop w:val="0"/>
      <w:marBottom w:val="0"/>
      <w:divBdr>
        <w:top w:val="none" w:sz="0" w:space="0" w:color="auto"/>
        <w:left w:val="none" w:sz="0" w:space="0" w:color="auto"/>
        <w:bottom w:val="none" w:sz="0" w:space="0" w:color="auto"/>
        <w:right w:val="none" w:sz="0" w:space="0" w:color="auto"/>
      </w:divBdr>
    </w:div>
    <w:div w:id="508179293">
      <w:bodyDiv w:val="1"/>
      <w:marLeft w:val="0"/>
      <w:marRight w:val="0"/>
      <w:marTop w:val="0"/>
      <w:marBottom w:val="0"/>
      <w:divBdr>
        <w:top w:val="none" w:sz="0" w:space="0" w:color="auto"/>
        <w:left w:val="none" w:sz="0" w:space="0" w:color="auto"/>
        <w:bottom w:val="none" w:sz="0" w:space="0" w:color="auto"/>
        <w:right w:val="none" w:sz="0" w:space="0" w:color="auto"/>
      </w:divBdr>
    </w:div>
    <w:div w:id="515388333">
      <w:bodyDiv w:val="1"/>
      <w:marLeft w:val="0"/>
      <w:marRight w:val="0"/>
      <w:marTop w:val="0"/>
      <w:marBottom w:val="0"/>
      <w:divBdr>
        <w:top w:val="none" w:sz="0" w:space="0" w:color="auto"/>
        <w:left w:val="none" w:sz="0" w:space="0" w:color="auto"/>
        <w:bottom w:val="none" w:sz="0" w:space="0" w:color="auto"/>
        <w:right w:val="none" w:sz="0" w:space="0" w:color="auto"/>
      </w:divBdr>
    </w:div>
    <w:div w:id="517735148">
      <w:bodyDiv w:val="1"/>
      <w:marLeft w:val="0"/>
      <w:marRight w:val="0"/>
      <w:marTop w:val="0"/>
      <w:marBottom w:val="0"/>
      <w:divBdr>
        <w:top w:val="none" w:sz="0" w:space="0" w:color="auto"/>
        <w:left w:val="none" w:sz="0" w:space="0" w:color="auto"/>
        <w:bottom w:val="none" w:sz="0" w:space="0" w:color="auto"/>
        <w:right w:val="none" w:sz="0" w:space="0" w:color="auto"/>
      </w:divBdr>
    </w:div>
    <w:div w:id="518079266">
      <w:bodyDiv w:val="1"/>
      <w:marLeft w:val="0"/>
      <w:marRight w:val="0"/>
      <w:marTop w:val="0"/>
      <w:marBottom w:val="0"/>
      <w:divBdr>
        <w:top w:val="none" w:sz="0" w:space="0" w:color="auto"/>
        <w:left w:val="none" w:sz="0" w:space="0" w:color="auto"/>
        <w:bottom w:val="none" w:sz="0" w:space="0" w:color="auto"/>
        <w:right w:val="none" w:sz="0" w:space="0" w:color="auto"/>
      </w:divBdr>
    </w:div>
    <w:div w:id="518662516">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35509872">
      <w:bodyDiv w:val="1"/>
      <w:marLeft w:val="0"/>
      <w:marRight w:val="0"/>
      <w:marTop w:val="0"/>
      <w:marBottom w:val="0"/>
      <w:divBdr>
        <w:top w:val="none" w:sz="0" w:space="0" w:color="auto"/>
        <w:left w:val="none" w:sz="0" w:space="0" w:color="auto"/>
        <w:bottom w:val="none" w:sz="0" w:space="0" w:color="auto"/>
        <w:right w:val="none" w:sz="0" w:space="0" w:color="auto"/>
      </w:divBdr>
    </w:div>
    <w:div w:id="549532772">
      <w:bodyDiv w:val="1"/>
      <w:marLeft w:val="0"/>
      <w:marRight w:val="0"/>
      <w:marTop w:val="0"/>
      <w:marBottom w:val="0"/>
      <w:divBdr>
        <w:top w:val="none" w:sz="0" w:space="0" w:color="auto"/>
        <w:left w:val="none" w:sz="0" w:space="0" w:color="auto"/>
        <w:bottom w:val="none" w:sz="0" w:space="0" w:color="auto"/>
        <w:right w:val="none" w:sz="0" w:space="0" w:color="auto"/>
      </w:divBdr>
    </w:div>
    <w:div w:id="550386791">
      <w:bodyDiv w:val="1"/>
      <w:marLeft w:val="0"/>
      <w:marRight w:val="0"/>
      <w:marTop w:val="0"/>
      <w:marBottom w:val="0"/>
      <w:divBdr>
        <w:top w:val="none" w:sz="0" w:space="0" w:color="auto"/>
        <w:left w:val="none" w:sz="0" w:space="0" w:color="auto"/>
        <w:bottom w:val="none" w:sz="0" w:space="0" w:color="auto"/>
        <w:right w:val="none" w:sz="0" w:space="0" w:color="auto"/>
      </w:divBdr>
    </w:div>
    <w:div w:id="552279904">
      <w:bodyDiv w:val="1"/>
      <w:marLeft w:val="0"/>
      <w:marRight w:val="0"/>
      <w:marTop w:val="0"/>
      <w:marBottom w:val="0"/>
      <w:divBdr>
        <w:top w:val="none" w:sz="0" w:space="0" w:color="auto"/>
        <w:left w:val="none" w:sz="0" w:space="0" w:color="auto"/>
        <w:bottom w:val="none" w:sz="0" w:space="0" w:color="auto"/>
        <w:right w:val="none" w:sz="0" w:space="0" w:color="auto"/>
      </w:divBdr>
    </w:div>
    <w:div w:id="554589944">
      <w:bodyDiv w:val="1"/>
      <w:marLeft w:val="0"/>
      <w:marRight w:val="0"/>
      <w:marTop w:val="0"/>
      <w:marBottom w:val="0"/>
      <w:divBdr>
        <w:top w:val="none" w:sz="0" w:space="0" w:color="auto"/>
        <w:left w:val="none" w:sz="0" w:space="0" w:color="auto"/>
        <w:bottom w:val="none" w:sz="0" w:space="0" w:color="auto"/>
        <w:right w:val="none" w:sz="0" w:space="0" w:color="auto"/>
      </w:divBdr>
    </w:div>
    <w:div w:id="555706248">
      <w:bodyDiv w:val="1"/>
      <w:marLeft w:val="0"/>
      <w:marRight w:val="0"/>
      <w:marTop w:val="0"/>
      <w:marBottom w:val="0"/>
      <w:divBdr>
        <w:top w:val="none" w:sz="0" w:space="0" w:color="auto"/>
        <w:left w:val="none" w:sz="0" w:space="0" w:color="auto"/>
        <w:bottom w:val="none" w:sz="0" w:space="0" w:color="auto"/>
        <w:right w:val="none" w:sz="0" w:space="0" w:color="auto"/>
      </w:divBdr>
    </w:div>
    <w:div w:id="558906559">
      <w:bodyDiv w:val="1"/>
      <w:marLeft w:val="0"/>
      <w:marRight w:val="0"/>
      <w:marTop w:val="0"/>
      <w:marBottom w:val="0"/>
      <w:divBdr>
        <w:top w:val="none" w:sz="0" w:space="0" w:color="auto"/>
        <w:left w:val="none" w:sz="0" w:space="0" w:color="auto"/>
        <w:bottom w:val="none" w:sz="0" w:space="0" w:color="auto"/>
        <w:right w:val="none" w:sz="0" w:space="0" w:color="auto"/>
      </w:divBdr>
    </w:div>
    <w:div w:id="560872890">
      <w:bodyDiv w:val="1"/>
      <w:marLeft w:val="0"/>
      <w:marRight w:val="0"/>
      <w:marTop w:val="0"/>
      <w:marBottom w:val="0"/>
      <w:divBdr>
        <w:top w:val="none" w:sz="0" w:space="0" w:color="auto"/>
        <w:left w:val="none" w:sz="0" w:space="0" w:color="auto"/>
        <w:bottom w:val="none" w:sz="0" w:space="0" w:color="auto"/>
        <w:right w:val="none" w:sz="0" w:space="0" w:color="auto"/>
      </w:divBdr>
    </w:div>
    <w:div w:id="569772706">
      <w:bodyDiv w:val="1"/>
      <w:marLeft w:val="0"/>
      <w:marRight w:val="0"/>
      <w:marTop w:val="0"/>
      <w:marBottom w:val="0"/>
      <w:divBdr>
        <w:top w:val="none" w:sz="0" w:space="0" w:color="auto"/>
        <w:left w:val="none" w:sz="0" w:space="0" w:color="auto"/>
        <w:bottom w:val="none" w:sz="0" w:space="0" w:color="auto"/>
        <w:right w:val="none" w:sz="0" w:space="0" w:color="auto"/>
      </w:divBdr>
    </w:div>
    <w:div w:id="571618471">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4923590">
      <w:bodyDiv w:val="1"/>
      <w:marLeft w:val="0"/>
      <w:marRight w:val="0"/>
      <w:marTop w:val="0"/>
      <w:marBottom w:val="0"/>
      <w:divBdr>
        <w:top w:val="none" w:sz="0" w:space="0" w:color="auto"/>
        <w:left w:val="none" w:sz="0" w:space="0" w:color="auto"/>
        <w:bottom w:val="none" w:sz="0" w:space="0" w:color="auto"/>
        <w:right w:val="none" w:sz="0" w:space="0" w:color="auto"/>
      </w:divBdr>
    </w:div>
    <w:div w:id="587231514">
      <w:bodyDiv w:val="1"/>
      <w:marLeft w:val="0"/>
      <w:marRight w:val="0"/>
      <w:marTop w:val="0"/>
      <w:marBottom w:val="0"/>
      <w:divBdr>
        <w:top w:val="none" w:sz="0" w:space="0" w:color="auto"/>
        <w:left w:val="none" w:sz="0" w:space="0" w:color="auto"/>
        <w:bottom w:val="none" w:sz="0" w:space="0" w:color="auto"/>
        <w:right w:val="none" w:sz="0" w:space="0" w:color="auto"/>
      </w:divBdr>
    </w:div>
    <w:div w:id="592786583">
      <w:bodyDiv w:val="1"/>
      <w:marLeft w:val="0"/>
      <w:marRight w:val="0"/>
      <w:marTop w:val="0"/>
      <w:marBottom w:val="0"/>
      <w:divBdr>
        <w:top w:val="none" w:sz="0" w:space="0" w:color="auto"/>
        <w:left w:val="none" w:sz="0" w:space="0" w:color="auto"/>
        <w:bottom w:val="none" w:sz="0" w:space="0" w:color="auto"/>
        <w:right w:val="none" w:sz="0" w:space="0" w:color="auto"/>
      </w:divBdr>
    </w:div>
    <w:div w:id="594750123">
      <w:bodyDiv w:val="1"/>
      <w:marLeft w:val="0"/>
      <w:marRight w:val="0"/>
      <w:marTop w:val="0"/>
      <w:marBottom w:val="0"/>
      <w:divBdr>
        <w:top w:val="none" w:sz="0" w:space="0" w:color="auto"/>
        <w:left w:val="none" w:sz="0" w:space="0" w:color="auto"/>
        <w:bottom w:val="none" w:sz="0" w:space="0" w:color="auto"/>
        <w:right w:val="none" w:sz="0" w:space="0" w:color="auto"/>
      </w:divBdr>
    </w:div>
    <w:div w:id="603807237">
      <w:bodyDiv w:val="1"/>
      <w:marLeft w:val="0"/>
      <w:marRight w:val="0"/>
      <w:marTop w:val="0"/>
      <w:marBottom w:val="0"/>
      <w:divBdr>
        <w:top w:val="none" w:sz="0" w:space="0" w:color="auto"/>
        <w:left w:val="none" w:sz="0" w:space="0" w:color="auto"/>
        <w:bottom w:val="none" w:sz="0" w:space="0" w:color="auto"/>
        <w:right w:val="none" w:sz="0" w:space="0" w:color="auto"/>
      </w:divBdr>
    </w:div>
    <w:div w:id="603880904">
      <w:bodyDiv w:val="1"/>
      <w:marLeft w:val="0"/>
      <w:marRight w:val="0"/>
      <w:marTop w:val="0"/>
      <w:marBottom w:val="0"/>
      <w:divBdr>
        <w:top w:val="none" w:sz="0" w:space="0" w:color="auto"/>
        <w:left w:val="none" w:sz="0" w:space="0" w:color="auto"/>
        <w:bottom w:val="none" w:sz="0" w:space="0" w:color="auto"/>
        <w:right w:val="none" w:sz="0" w:space="0" w:color="auto"/>
      </w:divBdr>
    </w:div>
    <w:div w:id="609896327">
      <w:bodyDiv w:val="1"/>
      <w:marLeft w:val="0"/>
      <w:marRight w:val="0"/>
      <w:marTop w:val="0"/>
      <w:marBottom w:val="0"/>
      <w:divBdr>
        <w:top w:val="none" w:sz="0" w:space="0" w:color="auto"/>
        <w:left w:val="none" w:sz="0" w:space="0" w:color="auto"/>
        <w:bottom w:val="none" w:sz="0" w:space="0" w:color="auto"/>
        <w:right w:val="none" w:sz="0" w:space="0" w:color="auto"/>
      </w:divBdr>
    </w:div>
    <w:div w:id="611787023">
      <w:bodyDiv w:val="1"/>
      <w:marLeft w:val="0"/>
      <w:marRight w:val="0"/>
      <w:marTop w:val="0"/>
      <w:marBottom w:val="0"/>
      <w:divBdr>
        <w:top w:val="none" w:sz="0" w:space="0" w:color="auto"/>
        <w:left w:val="none" w:sz="0" w:space="0" w:color="auto"/>
        <w:bottom w:val="none" w:sz="0" w:space="0" w:color="auto"/>
        <w:right w:val="none" w:sz="0" w:space="0" w:color="auto"/>
      </w:divBdr>
    </w:div>
    <w:div w:id="624237426">
      <w:bodyDiv w:val="1"/>
      <w:marLeft w:val="0"/>
      <w:marRight w:val="0"/>
      <w:marTop w:val="0"/>
      <w:marBottom w:val="0"/>
      <w:divBdr>
        <w:top w:val="none" w:sz="0" w:space="0" w:color="auto"/>
        <w:left w:val="none" w:sz="0" w:space="0" w:color="auto"/>
        <w:bottom w:val="none" w:sz="0" w:space="0" w:color="auto"/>
        <w:right w:val="none" w:sz="0" w:space="0" w:color="auto"/>
      </w:divBdr>
    </w:div>
    <w:div w:id="626473819">
      <w:bodyDiv w:val="1"/>
      <w:marLeft w:val="0"/>
      <w:marRight w:val="0"/>
      <w:marTop w:val="0"/>
      <w:marBottom w:val="0"/>
      <w:divBdr>
        <w:top w:val="none" w:sz="0" w:space="0" w:color="auto"/>
        <w:left w:val="none" w:sz="0" w:space="0" w:color="auto"/>
        <w:bottom w:val="none" w:sz="0" w:space="0" w:color="auto"/>
        <w:right w:val="none" w:sz="0" w:space="0" w:color="auto"/>
      </w:divBdr>
    </w:div>
    <w:div w:id="628978850">
      <w:bodyDiv w:val="1"/>
      <w:marLeft w:val="0"/>
      <w:marRight w:val="0"/>
      <w:marTop w:val="0"/>
      <w:marBottom w:val="0"/>
      <w:divBdr>
        <w:top w:val="none" w:sz="0" w:space="0" w:color="auto"/>
        <w:left w:val="none" w:sz="0" w:space="0" w:color="auto"/>
        <w:bottom w:val="none" w:sz="0" w:space="0" w:color="auto"/>
        <w:right w:val="none" w:sz="0" w:space="0" w:color="auto"/>
      </w:divBdr>
    </w:div>
    <w:div w:id="630092488">
      <w:bodyDiv w:val="1"/>
      <w:marLeft w:val="0"/>
      <w:marRight w:val="0"/>
      <w:marTop w:val="0"/>
      <w:marBottom w:val="0"/>
      <w:divBdr>
        <w:top w:val="none" w:sz="0" w:space="0" w:color="auto"/>
        <w:left w:val="none" w:sz="0" w:space="0" w:color="auto"/>
        <w:bottom w:val="none" w:sz="0" w:space="0" w:color="auto"/>
        <w:right w:val="none" w:sz="0" w:space="0" w:color="auto"/>
      </w:divBdr>
    </w:div>
    <w:div w:id="635529119">
      <w:bodyDiv w:val="1"/>
      <w:marLeft w:val="0"/>
      <w:marRight w:val="0"/>
      <w:marTop w:val="0"/>
      <w:marBottom w:val="0"/>
      <w:divBdr>
        <w:top w:val="none" w:sz="0" w:space="0" w:color="auto"/>
        <w:left w:val="none" w:sz="0" w:space="0" w:color="auto"/>
        <w:bottom w:val="none" w:sz="0" w:space="0" w:color="auto"/>
        <w:right w:val="none" w:sz="0" w:space="0" w:color="auto"/>
      </w:divBdr>
    </w:div>
    <w:div w:id="636566263">
      <w:bodyDiv w:val="1"/>
      <w:marLeft w:val="0"/>
      <w:marRight w:val="0"/>
      <w:marTop w:val="0"/>
      <w:marBottom w:val="0"/>
      <w:divBdr>
        <w:top w:val="none" w:sz="0" w:space="0" w:color="auto"/>
        <w:left w:val="none" w:sz="0" w:space="0" w:color="auto"/>
        <w:bottom w:val="none" w:sz="0" w:space="0" w:color="auto"/>
        <w:right w:val="none" w:sz="0" w:space="0" w:color="auto"/>
      </w:divBdr>
    </w:div>
    <w:div w:id="637102795">
      <w:bodyDiv w:val="1"/>
      <w:marLeft w:val="0"/>
      <w:marRight w:val="0"/>
      <w:marTop w:val="0"/>
      <w:marBottom w:val="0"/>
      <w:divBdr>
        <w:top w:val="none" w:sz="0" w:space="0" w:color="auto"/>
        <w:left w:val="none" w:sz="0" w:space="0" w:color="auto"/>
        <w:bottom w:val="none" w:sz="0" w:space="0" w:color="auto"/>
        <w:right w:val="none" w:sz="0" w:space="0" w:color="auto"/>
      </w:divBdr>
    </w:div>
    <w:div w:id="644312416">
      <w:bodyDiv w:val="1"/>
      <w:marLeft w:val="0"/>
      <w:marRight w:val="0"/>
      <w:marTop w:val="0"/>
      <w:marBottom w:val="0"/>
      <w:divBdr>
        <w:top w:val="none" w:sz="0" w:space="0" w:color="auto"/>
        <w:left w:val="none" w:sz="0" w:space="0" w:color="auto"/>
        <w:bottom w:val="none" w:sz="0" w:space="0" w:color="auto"/>
        <w:right w:val="none" w:sz="0" w:space="0" w:color="auto"/>
      </w:divBdr>
    </w:div>
    <w:div w:id="644699951">
      <w:bodyDiv w:val="1"/>
      <w:marLeft w:val="0"/>
      <w:marRight w:val="0"/>
      <w:marTop w:val="0"/>
      <w:marBottom w:val="0"/>
      <w:divBdr>
        <w:top w:val="none" w:sz="0" w:space="0" w:color="auto"/>
        <w:left w:val="none" w:sz="0" w:space="0" w:color="auto"/>
        <w:bottom w:val="none" w:sz="0" w:space="0" w:color="auto"/>
        <w:right w:val="none" w:sz="0" w:space="0" w:color="auto"/>
      </w:divBdr>
    </w:div>
    <w:div w:id="645819643">
      <w:bodyDiv w:val="1"/>
      <w:marLeft w:val="0"/>
      <w:marRight w:val="0"/>
      <w:marTop w:val="0"/>
      <w:marBottom w:val="0"/>
      <w:divBdr>
        <w:top w:val="none" w:sz="0" w:space="0" w:color="auto"/>
        <w:left w:val="none" w:sz="0" w:space="0" w:color="auto"/>
        <w:bottom w:val="none" w:sz="0" w:space="0" w:color="auto"/>
        <w:right w:val="none" w:sz="0" w:space="0" w:color="auto"/>
      </w:divBdr>
    </w:div>
    <w:div w:id="646250747">
      <w:bodyDiv w:val="1"/>
      <w:marLeft w:val="0"/>
      <w:marRight w:val="0"/>
      <w:marTop w:val="0"/>
      <w:marBottom w:val="0"/>
      <w:divBdr>
        <w:top w:val="none" w:sz="0" w:space="0" w:color="auto"/>
        <w:left w:val="none" w:sz="0" w:space="0" w:color="auto"/>
        <w:bottom w:val="none" w:sz="0" w:space="0" w:color="auto"/>
        <w:right w:val="none" w:sz="0" w:space="0" w:color="auto"/>
      </w:divBdr>
    </w:div>
    <w:div w:id="651450000">
      <w:bodyDiv w:val="1"/>
      <w:marLeft w:val="0"/>
      <w:marRight w:val="0"/>
      <w:marTop w:val="0"/>
      <w:marBottom w:val="0"/>
      <w:divBdr>
        <w:top w:val="none" w:sz="0" w:space="0" w:color="auto"/>
        <w:left w:val="none" w:sz="0" w:space="0" w:color="auto"/>
        <w:bottom w:val="none" w:sz="0" w:space="0" w:color="auto"/>
        <w:right w:val="none" w:sz="0" w:space="0" w:color="auto"/>
      </w:divBdr>
    </w:div>
    <w:div w:id="664209040">
      <w:bodyDiv w:val="1"/>
      <w:marLeft w:val="0"/>
      <w:marRight w:val="0"/>
      <w:marTop w:val="0"/>
      <w:marBottom w:val="0"/>
      <w:divBdr>
        <w:top w:val="none" w:sz="0" w:space="0" w:color="auto"/>
        <w:left w:val="none" w:sz="0" w:space="0" w:color="auto"/>
        <w:bottom w:val="none" w:sz="0" w:space="0" w:color="auto"/>
        <w:right w:val="none" w:sz="0" w:space="0" w:color="auto"/>
      </w:divBdr>
    </w:div>
    <w:div w:id="667950418">
      <w:bodyDiv w:val="1"/>
      <w:marLeft w:val="0"/>
      <w:marRight w:val="0"/>
      <w:marTop w:val="0"/>
      <w:marBottom w:val="0"/>
      <w:divBdr>
        <w:top w:val="none" w:sz="0" w:space="0" w:color="auto"/>
        <w:left w:val="none" w:sz="0" w:space="0" w:color="auto"/>
        <w:bottom w:val="none" w:sz="0" w:space="0" w:color="auto"/>
        <w:right w:val="none" w:sz="0" w:space="0" w:color="auto"/>
      </w:divBdr>
    </w:div>
    <w:div w:id="673532416">
      <w:bodyDiv w:val="1"/>
      <w:marLeft w:val="0"/>
      <w:marRight w:val="0"/>
      <w:marTop w:val="0"/>
      <w:marBottom w:val="0"/>
      <w:divBdr>
        <w:top w:val="none" w:sz="0" w:space="0" w:color="auto"/>
        <w:left w:val="none" w:sz="0" w:space="0" w:color="auto"/>
        <w:bottom w:val="none" w:sz="0" w:space="0" w:color="auto"/>
        <w:right w:val="none" w:sz="0" w:space="0" w:color="auto"/>
      </w:divBdr>
    </w:div>
    <w:div w:id="675308306">
      <w:bodyDiv w:val="1"/>
      <w:marLeft w:val="0"/>
      <w:marRight w:val="0"/>
      <w:marTop w:val="0"/>
      <w:marBottom w:val="0"/>
      <w:divBdr>
        <w:top w:val="none" w:sz="0" w:space="0" w:color="auto"/>
        <w:left w:val="none" w:sz="0" w:space="0" w:color="auto"/>
        <w:bottom w:val="none" w:sz="0" w:space="0" w:color="auto"/>
        <w:right w:val="none" w:sz="0" w:space="0" w:color="auto"/>
      </w:divBdr>
    </w:div>
    <w:div w:id="691616091">
      <w:bodyDiv w:val="1"/>
      <w:marLeft w:val="0"/>
      <w:marRight w:val="0"/>
      <w:marTop w:val="0"/>
      <w:marBottom w:val="0"/>
      <w:divBdr>
        <w:top w:val="none" w:sz="0" w:space="0" w:color="auto"/>
        <w:left w:val="none" w:sz="0" w:space="0" w:color="auto"/>
        <w:bottom w:val="none" w:sz="0" w:space="0" w:color="auto"/>
        <w:right w:val="none" w:sz="0" w:space="0" w:color="auto"/>
      </w:divBdr>
    </w:div>
    <w:div w:id="693389395">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02368767">
      <w:bodyDiv w:val="1"/>
      <w:marLeft w:val="0"/>
      <w:marRight w:val="0"/>
      <w:marTop w:val="0"/>
      <w:marBottom w:val="0"/>
      <w:divBdr>
        <w:top w:val="none" w:sz="0" w:space="0" w:color="auto"/>
        <w:left w:val="none" w:sz="0" w:space="0" w:color="auto"/>
        <w:bottom w:val="none" w:sz="0" w:space="0" w:color="auto"/>
        <w:right w:val="none" w:sz="0" w:space="0" w:color="auto"/>
      </w:divBdr>
    </w:div>
    <w:div w:id="711349785">
      <w:bodyDiv w:val="1"/>
      <w:marLeft w:val="0"/>
      <w:marRight w:val="0"/>
      <w:marTop w:val="0"/>
      <w:marBottom w:val="0"/>
      <w:divBdr>
        <w:top w:val="none" w:sz="0" w:space="0" w:color="auto"/>
        <w:left w:val="none" w:sz="0" w:space="0" w:color="auto"/>
        <w:bottom w:val="none" w:sz="0" w:space="0" w:color="auto"/>
        <w:right w:val="none" w:sz="0" w:space="0" w:color="auto"/>
      </w:divBdr>
    </w:div>
    <w:div w:id="718092676">
      <w:bodyDiv w:val="1"/>
      <w:marLeft w:val="0"/>
      <w:marRight w:val="0"/>
      <w:marTop w:val="0"/>
      <w:marBottom w:val="0"/>
      <w:divBdr>
        <w:top w:val="none" w:sz="0" w:space="0" w:color="auto"/>
        <w:left w:val="none" w:sz="0" w:space="0" w:color="auto"/>
        <w:bottom w:val="none" w:sz="0" w:space="0" w:color="auto"/>
        <w:right w:val="none" w:sz="0" w:space="0" w:color="auto"/>
      </w:divBdr>
    </w:div>
    <w:div w:id="728767521">
      <w:bodyDiv w:val="1"/>
      <w:marLeft w:val="0"/>
      <w:marRight w:val="0"/>
      <w:marTop w:val="0"/>
      <w:marBottom w:val="0"/>
      <w:divBdr>
        <w:top w:val="none" w:sz="0" w:space="0" w:color="auto"/>
        <w:left w:val="none" w:sz="0" w:space="0" w:color="auto"/>
        <w:bottom w:val="none" w:sz="0" w:space="0" w:color="auto"/>
        <w:right w:val="none" w:sz="0" w:space="0" w:color="auto"/>
      </w:divBdr>
    </w:div>
    <w:div w:id="730035195">
      <w:bodyDiv w:val="1"/>
      <w:marLeft w:val="0"/>
      <w:marRight w:val="0"/>
      <w:marTop w:val="0"/>
      <w:marBottom w:val="0"/>
      <w:divBdr>
        <w:top w:val="none" w:sz="0" w:space="0" w:color="auto"/>
        <w:left w:val="none" w:sz="0" w:space="0" w:color="auto"/>
        <w:bottom w:val="none" w:sz="0" w:space="0" w:color="auto"/>
        <w:right w:val="none" w:sz="0" w:space="0" w:color="auto"/>
      </w:divBdr>
    </w:div>
    <w:div w:id="731345723">
      <w:bodyDiv w:val="1"/>
      <w:marLeft w:val="0"/>
      <w:marRight w:val="0"/>
      <w:marTop w:val="0"/>
      <w:marBottom w:val="0"/>
      <w:divBdr>
        <w:top w:val="none" w:sz="0" w:space="0" w:color="auto"/>
        <w:left w:val="none" w:sz="0" w:space="0" w:color="auto"/>
        <w:bottom w:val="none" w:sz="0" w:space="0" w:color="auto"/>
        <w:right w:val="none" w:sz="0" w:space="0" w:color="auto"/>
      </w:divBdr>
    </w:div>
    <w:div w:id="732387242">
      <w:bodyDiv w:val="1"/>
      <w:marLeft w:val="0"/>
      <w:marRight w:val="0"/>
      <w:marTop w:val="0"/>
      <w:marBottom w:val="0"/>
      <w:divBdr>
        <w:top w:val="none" w:sz="0" w:space="0" w:color="auto"/>
        <w:left w:val="none" w:sz="0" w:space="0" w:color="auto"/>
        <w:bottom w:val="none" w:sz="0" w:space="0" w:color="auto"/>
        <w:right w:val="none" w:sz="0" w:space="0" w:color="auto"/>
      </w:divBdr>
    </w:div>
    <w:div w:id="734402647">
      <w:bodyDiv w:val="1"/>
      <w:marLeft w:val="0"/>
      <w:marRight w:val="0"/>
      <w:marTop w:val="0"/>
      <w:marBottom w:val="0"/>
      <w:divBdr>
        <w:top w:val="none" w:sz="0" w:space="0" w:color="auto"/>
        <w:left w:val="none" w:sz="0" w:space="0" w:color="auto"/>
        <w:bottom w:val="none" w:sz="0" w:space="0" w:color="auto"/>
        <w:right w:val="none" w:sz="0" w:space="0" w:color="auto"/>
      </w:divBdr>
    </w:div>
    <w:div w:id="738867201">
      <w:bodyDiv w:val="1"/>
      <w:marLeft w:val="0"/>
      <w:marRight w:val="0"/>
      <w:marTop w:val="0"/>
      <w:marBottom w:val="0"/>
      <w:divBdr>
        <w:top w:val="none" w:sz="0" w:space="0" w:color="auto"/>
        <w:left w:val="none" w:sz="0" w:space="0" w:color="auto"/>
        <w:bottom w:val="none" w:sz="0" w:space="0" w:color="auto"/>
        <w:right w:val="none" w:sz="0" w:space="0" w:color="auto"/>
      </w:divBdr>
    </w:div>
    <w:div w:id="741833815">
      <w:bodyDiv w:val="1"/>
      <w:marLeft w:val="0"/>
      <w:marRight w:val="0"/>
      <w:marTop w:val="0"/>
      <w:marBottom w:val="0"/>
      <w:divBdr>
        <w:top w:val="none" w:sz="0" w:space="0" w:color="auto"/>
        <w:left w:val="none" w:sz="0" w:space="0" w:color="auto"/>
        <w:bottom w:val="none" w:sz="0" w:space="0" w:color="auto"/>
        <w:right w:val="none" w:sz="0" w:space="0" w:color="auto"/>
      </w:divBdr>
    </w:div>
    <w:div w:id="744448333">
      <w:bodyDiv w:val="1"/>
      <w:marLeft w:val="0"/>
      <w:marRight w:val="0"/>
      <w:marTop w:val="0"/>
      <w:marBottom w:val="0"/>
      <w:divBdr>
        <w:top w:val="none" w:sz="0" w:space="0" w:color="auto"/>
        <w:left w:val="none" w:sz="0" w:space="0" w:color="auto"/>
        <w:bottom w:val="none" w:sz="0" w:space="0" w:color="auto"/>
        <w:right w:val="none" w:sz="0" w:space="0" w:color="auto"/>
      </w:divBdr>
    </w:div>
    <w:div w:id="749888220">
      <w:bodyDiv w:val="1"/>
      <w:marLeft w:val="0"/>
      <w:marRight w:val="0"/>
      <w:marTop w:val="0"/>
      <w:marBottom w:val="0"/>
      <w:divBdr>
        <w:top w:val="none" w:sz="0" w:space="0" w:color="auto"/>
        <w:left w:val="none" w:sz="0" w:space="0" w:color="auto"/>
        <w:bottom w:val="none" w:sz="0" w:space="0" w:color="auto"/>
        <w:right w:val="none" w:sz="0" w:space="0" w:color="auto"/>
      </w:divBdr>
    </w:div>
    <w:div w:id="752355770">
      <w:bodyDiv w:val="1"/>
      <w:marLeft w:val="0"/>
      <w:marRight w:val="0"/>
      <w:marTop w:val="0"/>
      <w:marBottom w:val="0"/>
      <w:divBdr>
        <w:top w:val="none" w:sz="0" w:space="0" w:color="auto"/>
        <w:left w:val="none" w:sz="0" w:space="0" w:color="auto"/>
        <w:bottom w:val="none" w:sz="0" w:space="0" w:color="auto"/>
        <w:right w:val="none" w:sz="0" w:space="0" w:color="auto"/>
      </w:divBdr>
    </w:div>
    <w:div w:id="755133000">
      <w:bodyDiv w:val="1"/>
      <w:marLeft w:val="0"/>
      <w:marRight w:val="0"/>
      <w:marTop w:val="0"/>
      <w:marBottom w:val="0"/>
      <w:divBdr>
        <w:top w:val="none" w:sz="0" w:space="0" w:color="auto"/>
        <w:left w:val="none" w:sz="0" w:space="0" w:color="auto"/>
        <w:bottom w:val="none" w:sz="0" w:space="0" w:color="auto"/>
        <w:right w:val="none" w:sz="0" w:space="0" w:color="auto"/>
      </w:divBdr>
    </w:div>
    <w:div w:id="755442382">
      <w:bodyDiv w:val="1"/>
      <w:marLeft w:val="0"/>
      <w:marRight w:val="0"/>
      <w:marTop w:val="0"/>
      <w:marBottom w:val="0"/>
      <w:divBdr>
        <w:top w:val="none" w:sz="0" w:space="0" w:color="auto"/>
        <w:left w:val="none" w:sz="0" w:space="0" w:color="auto"/>
        <w:bottom w:val="none" w:sz="0" w:space="0" w:color="auto"/>
        <w:right w:val="none" w:sz="0" w:space="0" w:color="auto"/>
      </w:divBdr>
    </w:div>
    <w:div w:id="760488113">
      <w:bodyDiv w:val="1"/>
      <w:marLeft w:val="0"/>
      <w:marRight w:val="0"/>
      <w:marTop w:val="0"/>
      <w:marBottom w:val="0"/>
      <w:divBdr>
        <w:top w:val="none" w:sz="0" w:space="0" w:color="auto"/>
        <w:left w:val="none" w:sz="0" w:space="0" w:color="auto"/>
        <w:bottom w:val="none" w:sz="0" w:space="0" w:color="auto"/>
        <w:right w:val="none" w:sz="0" w:space="0" w:color="auto"/>
      </w:divBdr>
    </w:div>
    <w:div w:id="769660185">
      <w:bodyDiv w:val="1"/>
      <w:marLeft w:val="0"/>
      <w:marRight w:val="0"/>
      <w:marTop w:val="0"/>
      <w:marBottom w:val="0"/>
      <w:divBdr>
        <w:top w:val="none" w:sz="0" w:space="0" w:color="auto"/>
        <w:left w:val="none" w:sz="0" w:space="0" w:color="auto"/>
        <w:bottom w:val="none" w:sz="0" w:space="0" w:color="auto"/>
        <w:right w:val="none" w:sz="0" w:space="0" w:color="auto"/>
      </w:divBdr>
    </w:div>
    <w:div w:id="772870452">
      <w:bodyDiv w:val="1"/>
      <w:marLeft w:val="0"/>
      <w:marRight w:val="0"/>
      <w:marTop w:val="0"/>
      <w:marBottom w:val="0"/>
      <w:divBdr>
        <w:top w:val="none" w:sz="0" w:space="0" w:color="auto"/>
        <w:left w:val="none" w:sz="0" w:space="0" w:color="auto"/>
        <w:bottom w:val="none" w:sz="0" w:space="0" w:color="auto"/>
        <w:right w:val="none" w:sz="0" w:space="0" w:color="auto"/>
      </w:divBdr>
    </w:div>
    <w:div w:id="775711440">
      <w:bodyDiv w:val="1"/>
      <w:marLeft w:val="0"/>
      <w:marRight w:val="0"/>
      <w:marTop w:val="0"/>
      <w:marBottom w:val="0"/>
      <w:divBdr>
        <w:top w:val="none" w:sz="0" w:space="0" w:color="auto"/>
        <w:left w:val="none" w:sz="0" w:space="0" w:color="auto"/>
        <w:bottom w:val="none" w:sz="0" w:space="0" w:color="auto"/>
        <w:right w:val="none" w:sz="0" w:space="0" w:color="auto"/>
      </w:divBdr>
    </w:div>
    <w:div w:id="783425264">
      <w:bodyDiv w:val="1"/>
      <w:marLeft w:val="0"/>
      <w:marRight w:val="0"/>
      <w:marTop w:val="0"/>
      <w:marBottom w:val="0"/>
      <w:divBdr>
        <w:top w:val="none" w:sz="0" w:space="0" w:color="auto"/>
        <w:left w:val="none" w:sz="0" w:space="0" w:color="auto"/>
        <w:bottom w:val="none" w:sz="0" w:space="0" w:color="auto"/>
        <w:right w:val="none" w:sz="0" w:space="0" w:color="auto"/>
      </w:divBdr>
    </w:div>
    <w:div w:id="786244368">
      <w:bodyDiv w:val="1"/>
      <w:marLeft w:val="0"/>
      <w:marRight w:val="0"/>
      <w:marTop w:val="0"/>
      <w:marBottom w:val="0"/>
      <w:divBdr>
        <w:top w:val="none" w:sz="0" w:space="0" w:color="auto"/>
        <w:left w:val="none" w:sz="0" w:space="0" w:color="auto"/>
        <w:bottom w:val="none" w:sz="0" w:space="0" w:color="auto"/>
        <w:right w:val="none" w:sz="0" w:space="0" w:color="auto"/>
      </w:divBdr>
    </w:div>
    <w:div w:id="786700918">
      <w:bodyDiv w:val="1"/>
      <w:marLeft w:val="0"/>
      <w:marRight w:val="0"/>
      <w:marTop w:val="0"/>
      <w:marBottom w:val="0"/>
      <w:divBdr>
        <w:top w:val="none" w:sz="0" w:space="0" w:color="auto"/>
        <w:left w:val="none" w:sz="0" w:space="0" w:color="auto"/>
        <w:bottom w:val="none" w:sz="0" w:space="0" w:color="auto"/>
        <w:right w:val="none" w:sz="0" w:space="0" w:color="auto"/>
      </w:divBdr>
    </w:div>
    <w:div w:id="790782660">
      <w:bodyDiv w:val="1"/>
      <w:marLeft w:val="0"/>
      <w:marRight w:val="0"/>
      <w:marTop w:val="0"/>
      <w:marBottom w:val="0"/>
      <w:divBdr>
        <w:top w:val="none" w:sz="0" w:space="0" w:color="auto"/>
        <w:left w:val="none" w:sz="0" w:space="0" w:color="auto"/>
        <w:bottom w:val="none" w:sz="0" w:space="0" w:color="auto"/>
        <w:right w:val="none" w:sz="0" w:space="0" w:color="auto"/>
      </w:divBdr>
    </w:div>
    <w:div w:id="797529117">
      <w:bodyDiv w:val="1"/>
      <w:marLeft w:val="0"/>
      <w:marRight w:val="0"/>
      <w:marTop w:val="0"/>
      <w:marBottom w:val="0"/>
      <w:divBdr>
        <w:top w:val="none" w:sz="0" w:space="0" w:color="auto"/>
        <w:left w:val="none" w:sz="0" w:space="0" w:color="auto"/>
        <w:bottom w:val="none" w:sz="0" w:space="0" w:color="auto"/>
        <w:right w:val="none" w:sz="0" w:space="0" w:color="auto"/>
      </w:divBdr>
    </w:div>
    <w:div w:id="797721048">
      <w:bodyDiv w:val="1"/>
      <w:marLeft w:val="0"/>
      <w:marRight w:val="0"/>
      <w:marTop w:val="0"/>
      <w:marBottom w:val="0"/>
      <w:divBdr>
        <w:top w:val="none" w:sz="0" w:space="0" w:color="auto"/>
        <w:left w:val="none" w:sz="0" w:space="0" w:color="auto"/>
        <w:bottom w:val="none" w:sz="0" w:space="0" w:color="auto"/>
        <w:right w:val="none" w:sz="0" w:space="0" w:color="auto"/>
      </w:divBdr>
    </w:div>
    <w:div w:id="801457046">
      <w:bodyDiv w:val="1"/>
      <w:marLeft w:val="0"/>
      <w:marRight w:val="0"/>
      <w:marTop w:val="0"/>
      <w:marBottom w:val="0"/>
      <w:divBdr>
        <w:top w:val="none" w:sz="0" w:space="0" w:color="auto"/>
        <w:left w:val="none" w:sz="0" w:space="0" w:color="auto"/>
        <w:bottom w:val="none" w:sz="0" w:space="0" w:color="auto"/>
        <w:right w:val="none" w:sz="0" w:space="0" w:color="auto"/>
      </w:divBdr>
    </w:div>
    <w:div w:id="805123308">
      <w:bodyDiv w:val="1"/>
      <w:marLeft w:val="0"/>
      <w:marRight w:val="0"/>
      <w:marTop w:val="0"/>
      <w:marBottom w:val="0"/>
      <w:divBdr>
        <w:top w:val="none" w:sz="0" w:space="0" w:color="auto"/>
        <w:left w:val="none" w:sz="0" w:space="0" w:color="auto"/>
        <w:bottom w:val="none" w:sz="0" w:space="0" w:color="auto"/>
        <w:right w:val="none" w:sz="0" w:space="0" w:color="auto"/>
      </w:divBdr>
    </w:div>
    <w:div w:id="807627851">
      <w:bodyDiv w:val="1"/>
      <w:marLeft w:val="0"/>
      <w:marRight w:val="0"/>
      <w:marTop w:val="0"/>
      <w:marBottom w:val="0"/>
      <w:divBdr>
        <w:top w:val="none" w:sz="0" w:space="0" w:color="auto"/>
        <w:left w:val="none" w:sz="0" w:space="0" w:color="auto"/>
        <w:bottom w:val="none" w:sz="0" w:space="0" w:color="auto"/>
        <w:right w:val="none" w:sz="0" w:space="0" w:color="auto"/>
      </w:divBdr>
    </w:div>
    <w:div w:id="813718007">
      <w:bodyDiv w:val="1"/>
      <w:marLeft w:val="0"/>
      <w:marRight w:val="0"/>
      <w:marTop w:val="0"/>
      <w:marBottom w:val="0"/>
      <w:divBdr>
        <w:top w:val="none" w:sz="0" w:space="0" w:color="auto"/>
        <w:left w:val="none" w:sz="0" w:space="0" w:color="auto"/>
        <w:bottom w:val="none" w:sz="0" w:space="0" w:color="auto"/>
        <w:right w:val="none" w:sz="0" w:space="0" w:color="auto"/>
      </w:divBdr>
    </w:div>
    <w:div w:id="814834249">
      <w:bodyDiv w:val="1"/>
      <w:marLeft w:val="0"/>
      <w:marRight w:val="0"/>
      <w:marTop w:val="0"/>
      <w:marBottom w:val="0"/>
      <w:divBdr>
        <w:top w:val="none" w:sz="0" w:space="0" w:color="auto"/>
        <w:left w:val="none" w:sz="0" w:space="0" w:color="auto"/>
        <w:bottom w:val="none" w:sz="0" w:space="0" w:color="auto"/>
        <w:right w:val="none" w:sz="0" w:space="0" w:color="auto"/>
      </w:divBdr>
    </w:div>
    <w:div w:id="816386760">
      <w:bodyDiv w:val="1"/>
      <w:marLeft w:val="0"/>
      <w:marRight w:val="0"/>
      <w:marTop w:val="0"/>
      <w:marBottom w:val="0"/>
      <w:divBdr>
        <w:top w:val="none" w:sz="0" w:space="0" w:color="auto"/>
        <w:left w:val="none" w:sz="0" w:space="0" w:color="auto"/>
        <w:bottom w:val="none" w:sz="0" w:space="0" w:color="auto"/>
        <w:right w:val="none" w:sz="0" w:space="0" w:color="auto"/>
      </w:divBdr>
    </w:div>
    <w:div w:id="820579134">
      <w:bodyDiv w:val="1"/>
      <w:marLeft w:val="0"/>
      <w:marRight w:val="0"/>
      <w:marTop w:val="0"/>
      <w:marBottom w:val="0"/>
      <w:divBdr>
        <w:top w:val="none" w:sz="0" w:space="0" w:color="auto"/>
        <w:left w:val="none" w:sz="0" w:space="0" w:color="auto"/>
        <w:bottom w:val="none" w:sz="0" w:space="0" w:color="auto"/>
        <w:right w:val="none" w:sz="0" w:space="0" w:color="auto"/>
      </w:divBdr>
    </w:div>
    <w:div w:id="824468972">
      <w:bodyDiv w:val="1"/>
      <w:marLeft w:val="0"/>
      <w:marRight w:val="0"/>
      <w:marTop w:val="0"/>
      <w:marBottom w:val="0"/>
      <w:divBdr>
        <w:top w:val="none" w:sz="0" w:space="0" w:color="auto"/>
        <w:left w:val="none" w:sz="0" w:space="0" w:color="auto"/>
        <w:bottom w:val="none" w:sz="0" w:space="0" w:color="auto"/>
        <w:right w:val="none" w:sz="0" w:space="0" w:color="auto"/>
      </w:divBdr>
    </w:div>
    <w:div w:id="831067823">
      <w:bodyDiv w:val="1"/>
      <w:marLeft w:val="0"/>
      <w:marRight w:val="0"/>
      <w:marTop w:val="0"/>
      <w:marBottom w:val="0"/>
      <w:divBdr>
        <w:top w:val="none" w:sz="0" w:space="0" w:color="auto"/>
        <w:left w:val="none" w:sz="0" w:space="0" w:color="auto"/>
        <w:bottom w:val="none" w:sz="0" w:space="0" w:color="auto"/>
        <w:right w:val="none" w:sz="0" w:space="0" w:color="auto"/>
      </w:divBdr>
    </w:div>
    <w:div w:id="833685277">
      <w:bodyDiv w:val="1"/>
      <w:marLeft w:val="0"/>
      <w:marRight w:val="0"/>
      <w:marTop w:val="0"/>
      <w:marBottom w:val="0"/>
      <w:divBdr>
        <w:top w:val="none" w:sz="0" w:space="0" w:color="auto"/>
        <w:left w:val="none" w:sz="0" w:space="0" w:color="auto"/>
        <w:bottom w:val="none" w:sz="0" w:space="0" w:color="auto"/>
        <w:right w:val="none" w:sz="0" w:space="0" w:color="auto"/>
      </w:divBdr>
    </w:div>
    <w:div w:id="834419348">
      <w:bodyDiv w:val="1"/>
      <w:marLeft w:val="0"/>
      <w:marRight w:val="0"/>
      <w:marTop w:val="0"/>
      <w:marBottom w:val="0"/>
      <w:divBdr>
        <w:top w:val="none" w:sz="0" w:space="0" w:color="auto"/>
        <w:left w:val="none" w:sz="0" w:space="0" w:color="auto"/>
        <w:bottom w:val="none" w:sz="0" w:space="0" w:color="auto"/>
        <w:right w:val="none" w:sz="0" w:space="0" w:color="auto"/>
      </w:divBdr>
    </w:div>
    <w:div w:id="835612314">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41360572">
      <w:bodyDiv w:val="1"/>
      <w:marLeft w:val="0"/>
      <w:marRight w:val="0"/>
      <w:marTop w:val="0"/>
      <w:marBottom w:val="0"/>
      <w:divBdr>
        <w:top w:val="none" w:sz="0" w:space="0" w:color="auto"/>
        <w:left w:val="none" w:sz="0" w:space="0" w:color="auto"/>
        <w:bottom w:val="none" w:sz="0" w:space="0" w:color="auto"/>
        <w:right w:val="none" w:sz="0" w:space="0" w:color="auto"/>
      </w:divBdr>
    </w:div>
    <w:div w:id="854265283">
      <w:bodyDiv w:val="1"/>
      <w:marLeft w:val="0"/>
      <w:marRight w:val="0"/>
      <w:marTop w:val="0"/>
      <w:marBottom w:val="0"/>
      <w:divBdr>
        <w:top w:val="none" w:sz="0" w:space="0" w:color="auto"/>
        <w:left w:val="none" w:sz="0" w:space="0" w:color="auto"/>
        <w:bottom w:val="none" w:sz="0" w:space="0" w:color="auto"/>
        <w:right w:val="none" w:sz="0" w:space="0" w:color="auto"/>
      </w:divBdr>
    </w:div>
    <w:div w:id="855925073">
      <w:bodyDiv w:val="1"/>
      <w:marLeft w:val="0"/>
      <w:marRight w:val="0"/>
      <w:marTop w:val="0"/>
      <w:marBottom w:val="0"/>
      <w:divBdr>
        <w:top w:val="none" w:sz="0" w:space="0" w:color="auto"/>
        <w:left w:val="none" w:sz="0" w:space="0" w:color="auto"/>
        <w:bottom w:val="none" w:sz="0" w:space="0" w:color="auto"/>
        <w:right w:val="none" w:sz="0" w:space="0" w:color="auto"/>
      </w:divBdr>
    </w:div>
    <w:div w:id="858859144">
      <w:bodyDiv w:val="1"/>
      <w:marLeft w:val="0"/>
      <w:marRight w:val="0"/>
      <w:marTop w:val="0"/>
      <w:marBottom w:val="0"/>
      <w:divBdr>
        <w:top w:val="none" w:sz="0" w:space="0" w:color="auto"/>
        <w:left w:val="none" w:sz="0" w:space="0" w:color="auto"/>
        <w:bottom w:val="none" w:sz="0" w:space="0" w:color="auto"/>
        <w:right w:val="none" w:sz="0" w:space="0" w:color="auto"/>
      </w:divBdr>
    </w:div>
    <w:div w:id="862549862">
      <w:bodyDiv w:val="1"/>
      <w:marLeft w:val="0"/>
      <w:marRight w:val="0"/>
      <w:marTop w:val="0"/>
      <w:marBottom w:val="0"/>
      <w:divBdr>
        <w:top w:val="none" w:sz="0" w:space="0" w:color="auto"/>
        <w:left w:val="none" w:sz="0" w:space="0" w:color="auto"/>
        <w:bottom w:val="none" w:sz="0" w:space="0" w:color="auto"/>
        <w:right w:val="none" w:sz="0" w:space="0" w:color="auto"/>
      </w:divBdr>
    </w:div>
    <w:div w:id="863444832">
      <w:bodyDiv w:val="1"/>
      <w:marLeft w:val="0"/>
      <w:marRight w:val="0"/>
      <w:marTop w:val="0"/>
      <w:marBottom w:val="0"/>
      <w:divBdr>
        <w:top w:val="none" w:sz="0" w:space="0" w:color="auto"/>
        <w:left w:val="none" w:sz="0" w:space="0" w:color="auto"/>
        <w:bottom w:val="none" w:sz="0" w:space="0" w:color="auto"/>
        <w:right w:val="none" w:sz="0" w:space="0" w:color="auto"/>
      </w:divBdr>
    </w:div>
    <w:div w:id="864557149">
      <w:bodyDiv w:val="1"/>
      <w:marLeft w:val="0"/>
      <w:marRight w:val="0"/>
      <w:marTop w:val="0"/>
      <w:marBottom w:val="0"/>
      <w:divBdr>
        <w:top w:val="none" w:sz="0" w:space="0" w:color="auto"/>
        <w:left w:val="none" w:sz="0" w:space="0" w:color="auto"/>
        <w:bottom w:val="none" w:sz="0" w:space="0" w:color="auto"/>
        <w:right w:val="none" w:sz="0" w:space="0" w:color="auto"/>
      </w:divBdr>
    </w:div>
    <w:div w:id="865481742">
      <w:bodyDiv w:val="1"/>
      <w:marLeft w:val="0"/>
      <w:marRight w:val="0"/>
      <w:marTop w:val="0"/>
      <w:marBottom w:val="0"/>
      <w:divBdr>
        <w:top w:val="none" w:sz="0" w:space="0" w:color="auto"/>
        <w:left w:val="none" w:sz="0" w:space="0" w:color="auto"/>
        <w:bottom w:val="none" w:sz="0" w:space="0" w:color="auto"/>
        <w:right w:val="none" w:sz="0" w:space="0" w:color="auto"/>
      </w:divBdr>
    </w:div>
    <w:div w:id="872885047">
      <w:bodyDiv w:val="1"/>
      <w:marLeft w:val="0"/>
      <w:marRight w:val="0"/>
      <w:marTop w:val="0"/>
      <w:marBottom w:val="0"/>
      <w:divBdr>
        <w:top w:val="none" w:sz="0" w:space="0" w:color="auto"/>
        <w:left w:val="none" w:sz="0" w:space="0" w:color="auto"/>
        <w:bottom w:val="none" w:sz="0" w:space="0" w:color="auto"/>
        <w:right w:val="none" w:sz="0" w:space="0" w:color="auto"/>
      </w:divBdr>
    </w:div>
    <w:div w:id="879902527">
      <w:bodyDiv w:val="1"/>
      <w:marLeft w:val="0"/>
      <w:marRight w:val="0"/>
      <w:marTop w:val="0"/>
      <w:marBottom w:val="0"/>
      <w:divBdr>
        <w:top w:val="none" w:sz="0" w:space="0" w:color="auto"/>
        <w:left w:val="none" w:sz="0" w:space="0" w:color="auto"/>
        <w:bottom w:val="none" w:sz="0" w:space="0" w:color="auto"/>
        <w:right w:val="none" w:sz="0" w:space="0" w:color="auto"/>
      </w:divBdr>
    </w:div>
    <w:div w:id="881984052">
      <w:bodyDiv w:val="1"/>
      <w:marLeft w:val="0"/>
      <w:marRight w:val="0"/>
      <w:marTop w:val="0"/>
      <w:marBottom w:val="0"/>
      <w:divBdr>
        <w:top w:val="none" w:sz="0" w:space="0" w:color="auto"/>
        <w:left w:val="none" w:sz="0" w:space="0" w:color="auto"/>
        <w:bottom w:val="none" w:sz="0" w:space="0" w:color="auto"/>
        <w:right w:val="none" w:sz="0" w:space="0" w:color="auto"/>
      </w:divBdr>
    </w:div>
    <w:div w:id="882982221">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95627025">
      <w:bodyDiv w:val="1"/>
      <w:marLeft w:val="0"/>
      <w:marRight w:val="0"/>
      <w:marTop w:val="0"/>
      <w:marBottom w:val="0"/>
      <w:divBdr>
        <w:top w:val="none" w:sz="0" w:space="0" w:color="auto"/>
        <w:left w:val="none" w:sz="0" w:space="0" w:color="auto"/>
        <w:bottom w:val="none" w:sz="0" w:space="0" w:color="auto"/>
        <w:right w:val="none" w:sz="0" w:space="0" w:color="auto"/>
      </w:divBdr>
    </w:div>
    <w:div w:id="896209685">
      <w:bodyDiv w:val="1"/>
      <w:marLeft w:val="0"/>
      <w:marRight w:val="0"/>
      <w:marTop w:val="0"/>
      <w:marBottom w:val="0"/>
      <w:divBdr>
        <w:top w:val="none" w:sz="0" w:space="0" w:color="auto"/>
        <w:left w:val="none" w:sz="0" w:space="0" w:color="auto"/>
        <w:bottom w:val="none" w:sz="0" w:space="0" w:color="auto"/>
        <w:right w:val="none" w:sz="0" w:space="0" w:color="auto"/>
      </w:divBdr>
    </w:div>
    <w:div w:id="896433031">
      <w:bodyDiv w:val="1"/>
      <w:marLeft w:val="0"/>
      <w:marRight w:val="0"/>
      <w:marTop w:val="0"/>
      <w:marBottom w:val="0"/>
      <w:divBdr>
        <w:top w:val="none" w:sz="0" w:space="0" w:color="auto"/>
        <w:left w:val="none" w:sz="0" w:space="0" w:color="auto"/>
        <w:bottom w:val="none" w:sz="0" w:space="0" w:color="auto"/>
        <w:right w:val="none" w:sz="0" w:space="0" w:color="auto"/>
      </w:divBdr>
    </w:div>
    <w:div w:id="908661827">
      <w:bodyDiv w:val="1"/>
      <w:marLeft w:val="0"/>
      <w:marRight w:val="0"/>
      <w:marTop w:val="0"/>
      <w:marBottom w:val="0"/>
      <w:divBdr>
        <w:top w:val="none" w:sz="0" w:space="0" w:color="auto"/>
        <w:left w:val="none" w:sz="0" w:space="0" w:color="auto"/>
        <w:bottom w:val="none" w:sz="0" w:space="0" w:color="auto"/>
        <w:right w:val="none" w:sz="0" w:space="0" w:color="auto"/>
      </w:divBdr>
    </w:div>
    <w:div w:id="910189147">
      <w:bodyDiv w:val="1"/>
      <w:marLeft w:val="0"/>
      <w:marRight w:val="0"/>
      <w:marTop w:val="0"/>
      <w:marBottom w:val="0"/>
      <w:divBdr>
        <w:top w:val="none" w:sz="0" w:space="0" w:color="auto"/>
        <w:left w:val="none" w:sz="0" w:space="0" w:color="auto"/>
        <w:bottom w:val="none" w:sz="0" w:space="0" w:color="auto"/>
        <w:right w:val="none" w:sz="0" w:space="0" w:color="auto"/>
      </w:divBdr>
    </w:div>
    <w:div w:id="913005994">
      <w:bodyDiv w:val="1"/>
      <w:marLeft w:val="0"/>
      <w:marRight w:val="0"/>
      <w:marTop w:val="0"/>
      <w:marBottom w:val="0"/>
      <w:divBdr>
        <w:top w:val="none" w:sz="0" w:space="0" w:color="auto"/>
        <w:left w:val="none" w:sz="0" w:space="0" w:color="auto"/>
        <w:bottom w:val="none" w:sz="0" w:space="0" w:color="auto"/>
        <w:right w:val="none" w:sz="0" w:space="0" w:color="auto"/>
      </w:divBdr>
    </w:div>
    <w:div w:id="928317990">
      <w:bodyDiv w:val="1"/>
      <w:marLeft w:val="0"/>
      <w:marRight w:val="0"/>
      <w:marTop w:val="0"/>
      <w:marBottom w:val="0"/>
      <w:divBdr>
        <w:top w:val="none" w:sz="0" w:space="0" w:color="auto"/>
        <w:left w:val="none" w:sz="0" w:space="0" w:color="auto"/>
        <w:bottom w:val="none" w:sz="0" w:space="0" w:color="auto"/>
        <w:right w:val="none" w:sz="0" w:space="0" w:color="auto"/>
      </w:divBdr>
    </w:div>
    <w:div w:id="929890623">
      <w:bodyDiv w:val="1"/>
      <w:marLeft w:val="0"/>
      <w:marRight w:val="0"/>
      <w:marTop w:val="0"/>
      <w:marBottom w:val="0"/>
      <w:divBdr>
        <w:top w:val="none" w:sz="0" w:space="0" w:color="auto"/>
        <w:left w:val="none" w:sz="0" w:space="0" w:color="auto"/>
        <w:bottom w:val="none" w:sz="0" w:space="0" w:color="auto"/>
        <w:right w:val="none" w:sz="0" w:space="0" w:color="auto"/>
      </w:divBdr>
    </w:div>
    <w:div w:id="934366692">
      <w:bodyDiv w:val="1"/>
      <w:marLeft w:val="0"/>
      <w:marRight w:val="0"/>
      <w:marTop w:val="0"/>
      <w:marBottom w:val="0"/>
      <w:divBdr>
        <w:top w:val="none" w:sz="0" w:space="0" w:color="auto"/>
        <w:left w:val="none" w:sz="0" w:space="0" w:color="auto"/>
        <w:bottom w:val="none" w:sz="0" w:space="0" w:color="auto"/>
        <w:right w:val="none" w:sz="0" w:space="0" w:color="auto"/>
      </w:divBdr>
    </w:div>
    <w:div w:id="937517361">
      <w:bodyDiv w:val="1"/>
      <w:marLeft w:val="0"/>
      <w:marRight w:val="0"/>
      <w:marTop w:val="0"/>
      <w:marBottom w:val="0"/>
      <w:divBdr>
        <w:top w:val="none" w:sz="0" w:space="0" w:color="auto"/>
        <w:left w:val="none" w:sz="0" w:space="0" w:color="auto"/>
        <w:bottom w:val="none" w:sz="0" w:space="0" w:color="auto"/>
        <w:right w:val="none" w:sz="0" w:space="0" w:color="auto"/>
      </w:divBdr>
    </w:div>
    <w:div w:id="941188912">
      <w:bodyDiv w:val="1"/>
      <w:marLeft w:val="0"/>
      <w:marRight w:val="0"/>
      <w:marTop w:val="0"/>
      <w:marBottom w:val="0"/>
      <w:divBdr>
        <w:top w:val="none" w:sz="0" w:space="0" w:color="auto"/>
        <w:left w:val="none" w:sz="0" w:space="0" w:color="auto"/>
        <w:bottom w:val="none" w:sz="0" w:space="0" w:color="auto"/>
        <w:right w:val="none" w:sz="0" w:space="0" w:color="auto"/>
      </w:divBdr>
    </w:div>
    <w:div w:id="945356958">
      <w:bodyDiv w:val="1"/>
      <w:marLeft w:val="0"/>
      <w:marRight w:val="0"/>
      <w:marTop w:val="0"/>
      <w:marBottom w:val="0"/>
      <w:divBdr>
        <w:top w:val="none" w:sz="0" w:space="0" w:color="auto"/>
        <w:left w:val="none" w:sz="0" w:space="0" w:color="auto"/>
        <w:bottom w:val="none" w:sz="0" w:space="0" w:color="auto"/>
        <w:right w:val="none" w:sz="0" w:space="0" w:color="auto"/>
      </w:divBdr>
    </w:div>
    <w:div w:id="948320457">
      <w:bodyDiv w:val="1"/>
      <w:marLeft w:val="0"/>
      <w:marRight w:val="0"/>
      <w:marTop w:val="0"/>
      <w:marBottom w:val="0"/>
      <w:divBdr>
        <w:top w:val="none" w:sz="0" w:space="0" w:color="auto"/>
        <w:left w:val="none" w:sz="0" w:space="0" w:color="auto"/>
        <w:bottom w:val="none" w:sz="0" w:space="0" w:color="auto"/>
        <w:right w:val="none" w:sz="0" w:space="0" w:color="auto"/>
      </w:divBdr>
    </w:div>
    <w:div w:id="953096472">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64236732">
      <w:bodyDiv w:val="1"/>
      <w:marLeft w:val="0"/>
      <w:marRight w:val="0"/>
      <w:marTop w:val="0"/>
      <w:marBottom w:val="0"/>
      <w:divBdr>
        <w:top w:val="none" w:sz="0" w:space="0" w:color="auto"/>
        <w:left w:val="none" w:sz="0" w:space="0" w:color="auto"/>
        <w:bottom w:val="none" w:sz="0" w:space="0" w:color="auto"/>
        <w:right w:val="none" w:sz="0" w:space="0" w:color="auto"/>
      </w:divBdr>
    </w:div>
    <w:div w:id="975335973">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95112656">
      <w:bodyDiv w:val="1"/>
      <w:marLeft w:val="0"/>
      <w:marRight w:val="0"/>
      <w:marTop w:val="0"/>
      <w:marBottom w:val="0"/>
      <w:divBdr>
        <w:top w:val="none" w:sz="0" w:space="0" w:color="auto"/>
        <w:left w:val="none" w:sz="0" w:space="0" w:color="auto"/>
        <w:bottom w:val="none" w:sz="0" w:space="0" w:color="auto"/>
        <w:right w:val="none" w:sz="0" w:space="0" w:color="auto"/>
      </w:divBdr>
    </w:div>
    <w:div w:id="995689189">
      <w:bodyDiv w:val="1"/>
      <w:marLeft w:val="0"/>
      <w:marRight w:val="0"/>
      <w:marTop w:val="0"/>
      <w:marBottom w:val="0"/>
      <w:divBdr>
        <w:top w:val="none" w:sz="0" w:space="0" w:color="auto"/>
        <w:left w:val="none" w:sz="0" w:space="0" w:color="auto"/>
        <w:bottom w:val="none" w:sz="0" w:space="0" w:color="auto"/>
        <w:right w:val="none" w:sz="0" w:space="0" w:color="auto"/>
      </w:divBdr>
    </w:div>
    <w:div w:id="998002905">
      <w:bodyDiv w:val="1"/>
      <w:marLeft w:val="0"/>
      <w:marRight w:val="0"/>
      <w:marTop w:val="0"/>
      <w:marBottom w:val="0"/>
      <w:divBdr>
        <w:top w:val="none" w:sz="0" w:space="0" w:color="auto"/>
        <w:left w:val="none" w:sz="0" w:space="0" w:color="auto"/>
        <w:bottom w:val="none" w:sz="0" w:space="0" w:color="auto"/>
        <w:right w:val="none" w:sz="0" w:space="0" w:color="auto"/>
      </w:divBdr>
    </w:div>
    <w:div w:id="998079002">
      <w:bodyDiv w:val="1"/>
      <w:marLeft w:val="0"/>
      <w:marRight w:val="0"/>
      <w:marTop w:val="0"/>
      <w:marBottom w:val="0"/>
      <w:divBdr>
        <w:top w:val="none" w:sz="0" w:space="0" w:color="auto"/>
        <w:left w:val="none" w:sz="0" w:space="0" w:color="auto"/>
        <w:bottom w:val="none" w:sz="0" w:space="0" w:color="auto"/>
        <w:right w:val="none" w:sz="0" w:space="0" w:color="auto"/>
      </w:divBdr>
    </w:div>
    <w:div w:id="1000624082">
      <w:bodyDiv w:val="1"/>
      <w:marLeft w:val="0"/>
      <w:marRight w:val="0"/>
      <w:marTop w:val="0"/>
      <w:marBottom w:val="0"/>
      <w:divBdr>
        <w:top w:val="none" w:sz="0" w:space="0" w:color="auto"/>
        <w:left w:val="none" w:sz="0" w:space="0" w:color="auto"/>
        <w:bottom w:val="none" w:sz="0" w:space="0" w:color="auto"/>
        <w:right w:val="none" w:sz="0" w:space="0" w:color="auto"/>
      </w:divBdr>
    </w:div>
    <w:div w:id="1005284150">
      <w:bodyDiv w:val="1"/>
      <w:marLeft w:val="0"/>
      <w:marRight w:val="0"/>
      <w:marTop w:val="0"/>
      <w:marBottom w:val="0"/>
      <w:divBdr>
        <w:top w:val="none" w:sz="0" w:space="0" w:color="auto"/>
        <w:left w:val="none" w:sz="0" w:space="0" w:color="auto"/>
        <w:bottom w:val="none" w:sz="0" w:space="0" w:color="auto"/>
        <w:right w:val="none" w:sz="0" w:space="0" w:color="auto"/>
      </w:divBdr>
    </w:div>
    <w:div w:id="1005784859">
      <w:bodyDiv w:val="1"/>
      <w:marLeft w:val="0"/>
      <w:marRight w:val="0"/>
      <w:marTop w:val="0"/>
      <w:marBottom w:val="0"/>
      <w:divBdr>
        <w:top w:val="none" w:sz="0" w:space="0" w:color="auto"/>
        <w:left w:val="none" w:sz="0" w:space="0" w:color="auto"/>
        <w:bottom w:val="none" w:sz="0" w:space="0" w:color="auto"/>
        <w:right w:val="none" w:sz="0" w:space="0" w:color="auto"/>
      </w:divBdr>
    </w:div>
    <w:div w:id="1012679807">
      <w:bodyDiv w:val="1"/>
      <w:marLeft w:val="0"/>
      <w:marRight w:val="0"/>
      <w:marTop w:val="0"/>
      <w:marBottom w:val="0"/>
      <w:divBdr>
        <w:top w:val="none" w:sz="0" w:space="0" w:color="auto"/>
        <w:left w:val="none" w:sz="0" w:space="0" w:color="auto"/>
        <w:bottom w:val="none" w:sz="0" w:space="0" w:color="auto"/>
        <w:right w:val="none" w:sz="0" w:space="0" w:color="auto"/>
      </w:divBdr>
    </w:div>
    <w:div w:id="1015693838">
      <w:bodyDiv w:val="1"/>
      <w:marLeft w:val="0"/>
      <w:marRight w:val="0"/>
      <w:marTop w:val="0"/>
      <w:marBottom w:val="0"/>
      <w:divBdr>
        <w:top w:val="none" w:sz="0" w:space="0" w:color="auto"/>
        <w:left w:val="none" w:sz="0" w:space="0" w:color="auto"/>
        <w:bottom w:val="none" w:sz="0" w:space="0" w:color="auto"/>
        <w:right w:val="none" w:sz="0" w:space="0" w:color="auto"/>
      </w:divBdr>
    </w:div>
    <w:div w:id="1019508472">
      <w:bodyDiv w:val="1"/>
      <w:marLeft w:val="0"/>
      <w:marRight w:val="0"/>
      <w:marTop w:val="0"/>
      <w:marBottom w:val="0"/>
      <w:divBdr>
        <w:top w:val="none" w:sz="0" w:space="0" w:color="auto"/>
        <w:left w:val="none" w:sz="0" w:space="0" w:color="auto"/>
        <w:bottom w:val="none" w:sz="0" w:space="0" w:color="auto"/>
        <w:right w:val="none" w:sz="0" w:space="0" w:color="auto"/>
      </w:divBdr>
    </w:div>
    <w:div w:id="1031029556">
      <w:bodyDiv w:val="1"/>
      <w:marLeft w:val="0"/>
      <w:marRight w:val="0"/>
      <w:marTop w:val="0"/>
      <w:marBottom w:val="0"/>
      <w:divBdr>
        <w:top w:val="none" w:sz="0" w:space="0" w:color="auto"/>
        <w:left w:val="none" w:sz="0" w:space="0" w:color="auto"/>
        <w:bottom w:val="none" w:sz="0" w:space="0" w:color="auto"/>
        <w:right w:val="none" w:sz="0" w:space="0" w:color="auto"/>
      </w:divBdr>
    </w:div>
    <w:div w:id="1032653812">
      <w:bodyDiv w:val="1"/>
      <w:marLeft w:val="0"/>
      <w:marRight w:val="0"/>
      <w:marTop w:val="0"/>
      <w:marBottom w:val="0"/>
      <w:divBdr>
        <w:top w:val="none" w:sz="0" w:space="0" w:color="auto"/>
        <w:left w:val="none" w:sz="0" w:space="0" w:color="auto"/>
        <w:bottom w:val="none" w:sz="0" w:space="0" w:color="auto"/>
        <w:right w:val="none" w:sz="0" w:space="0" w:color="auto"/>
      </w:divBdr>
    </w:div>
    <w:div w:id="1038235887">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904765">
      <w:bodyDiv w:val="1"/>
      <w:marLeft w:val="0"/>
      <w:marRight w:val="0"/>
      <w:marTop w:val="0"/>
      <w:marBottom w:val="0"/>
      <w:divBdr>
        <w:top w:val="none" w:sz="0" w:space="0" w:color="auto"/>
        <w:left w:val="none" w:sz="0" w:space="0" w:color="auto"/>
        <w:bottom w:val="none" w:sz="0" w:space="0" w:color="auto"/>
        <w:right w:val="none" w:sz="0" w:space="0" w:color="auto"/>
      </w:divBdr>
    </w:div>
    <w:div w:id="1055854951">
      <w:bodyDiv w:val="1"/>
      <w:marLeft w:val="0"/>
      <w:marRight w:val="0"/>
      <w:marTop w:val="0"/>
      <w:marBottom w:val="0"/>
      <w:divBdr>
        <w:top w:val="none" w:sz="0" w:space="0" w:color="auto"/>
        <w:left w:val="none" w:sz="0" w:space="0" w:color="auto"/>
        <w:bottom w:val="none" w:sz="0" w:space="0" w:color="auto"/>
        <w:right w:val="none" w:sz="0" w:space="0" w:color="auto"/>
      </w:divBdr>
    </w:div>
    <w:div w:id="1064061763">
      <w:bodyDiv w:val="1"/>
      <w:marLeft w:val="0"/>
      <w:marRight w:val="0"/>
      <w:marTop w:val="0"/>
      <w:marBottom w:val="0"/>
      <w:divBdr>
        <w:top w:val="none" w:sz="0" w:space="0" w:color="auto"/>
        <w:left w:val="none" w:sz="0" w:space="0" w:color="auto"/>
        <w:bottom w:val="none" w:sz="0" w:space="0" w:color="auto"/>
        <w:right w:val="none" w:sz="0" w:space="0" w:color="auto"/>
      </w:divBdr>
    </w:div>
    <w:div w:id="1064178434">
      <w:bodyDiv w:val="1"/>
      <w:marLeft w:val="0"/>
      <w:marRight w:val="0"/>
      <w:marTop w:val="0"/>
      <w:marBottom w:val="0"/>
      <w:divBdr>
        <w:top w:val="none" w:sz="0" w:space="0" w:color="auto"/>
        <w:left w:val="none" w:sz="0" w:space="0" w:color="auto"/>
        <w:bottom w:val="none" w:sz="0" w:space="0" w:color="auto"/>
        <w:right w:val="none" w:sz="0" w:space="0" w:color="auto"/>
      </w:divBdr>
    </w:div>
    <w:div w:id="1067993103">
      <w:bodyDiv w:val="1"/>
      <w:marLeft w:val="0"/>
      <w:marRight w:val="0"/>
      <w:marTop w:val="0"/>
      <w:marBottom w:val="0"/>
      <w:divBdr>
        <w:top w:val="none" w:sz="0" w:space="0" w:color="auto"/>
        <w:left w:val="none" w:sz="0" w:space="0" w:color="auto"/>
        <w:bottom w:val="none" w:sz="0" w:space="0" w:color="auto"/>
        <w:right w:val="none" w:sz="0" w:space="0" w:color="auto"/>
      </w:divBdr>
    </w:div>
    <w:div w:id="1069498346">
      <w:bodyDiv w:val="1"/>
      <w:marLeft w:val="0"/>
      <w:marRight w:val="0"/>
      <w:marTop w:val="0"/>
      <w:marBottom w:val="0"/>
      <w:divBdr>
        <w:top w:val="none" w:sz="0" w:space="0" w:color="auto"/>
        <w:left w:val="none" w:sz="0" w:space="0" w:color="auto"/>
        <w:bottom w:val="none" w:sz="0" w:space="0" w:color="auto"/>
        <w:right w:val="none" w:sz="0" w:space="0" w:color="auto"/>
      </w:divBdr>
    </w:div>
    <w:div w:id="1070079829">
      <w:bodyDiv w:val="1"/>
      <w:marLeft w:val="0"/>
      <w:marRight w:val="0"/>
      <w:marTop w:val="0"/>
      <w:marBottom w:val="0"/>
      <w:divBdr>
        <w:top w:val="none" w:sz="0" w:space="0" w:color="auto"/>
        <w:left w:val="none" w:sz="0" w:space="0" w:color="auto"/>
        <w:bottom w:val="none" w:sz="0" w:space="0" w:color="auto"/>
        <w:right w:val="none" w:sz="0" w:space="0" w:color="auto"/>
      </w:divBdr>
    </w:div>
    <w:div w:id="1090194744">
      <w:bodyDiv w:val="1"/>
      <w:marLeft w:val="0"/>
      <w:marRight w:val="0"/>
      <w:marTop w:val="0"/>
      <w:marBottom w:val="0"/>
      <w:divBdr>
        <w:top w:val="none" w:sz="0" w:space="0" w:color="auto"/>
        <w:left w:val="none" w:sz="0" w:space="0" w:color="auto"/>
        <w:bottom w:val="none" w:sz="0" w:space="0" w:color="auto"/>
        <w:right w:val="none" w:sz="0" w:space="0" w:color="auto"/>
      </w:divBdr>
    </w:div>
    <w:div w:id="1091198507">
      <w:bodyDiv w:val="1"/>
      <w:marLeft w:val="0"/>
      <w:marRight w:val="0"/>
      <w:marTop w:val="0"/>
      <w:marBottom w:val="0"/>
      <w:divBdr>
        <w:top w:val="none" w:sz="0" w:space="0" w:color="auto"/>
        <w:left w:val="none" w:sz="0" w:space="0" w:color="auto"/>
        <w:bottom w:val="none" w:sz="0" w:space="0" w:color="auto"/>
        <w:right w:val="none" w:sz="0" w:space="0" w:color="auto"/>
      </w:divBdr>
    </w:div>
    <w:div w:id="1095520468">
      <w:bodyDiv w:val="1"/>
      <w:marLeft w:val="0"/>
      <w:marRight w:val="0"/>
      <w:marTop w:val="0"/>
      <w:marBottom w:val="0"/>
      <w:divBdr>
        <w:top w:val="none" w:sz="0" w:space="0" w:color="auto"/>
        <w:left w:val="none" w:sz="0" w:space="0" w:color="auto"/>
        <w:bottom w:val="none" w:sz="0" w:space="0" w:color="auto"/>
        <w:right w:val="none" w:sz="0" w:space="0" w:color="auto"/>
      </w:divBdr>
    </w:div>
    <w:div w:id="1096825369">
      <w:bodyDiv w:val="1"/>
      <w:marLeft w:val="0"/>
      <w:marRight w:val="0"/>
      <w:marTop w:val="0"/>
      <w:marBottom w:val="0"/>
      <w:divBdr>
        <w:top w:val="none" w:sz="0" w:space="0" w:color="auto"/>
        <w:left w:val="none" w:sz="0" w:space="0" w:color="auto"/>
        <w:bottom w:val="none" w:sz="0" w:space="0" w:color="auto"/>
        <w:right w:val="none" w:sz="0" w:space="0" w:color="auto"/>
      </w:divBdr>
    </w:div>
    <w:div w:id="1098331341">
      <w:bodyDiv w:val="1"/>
      <w:marLeft w:val="0"/>
      <w:marRight w:val="0"/>
      <w:marTop w:val="0"/>
      <w:marBottom w:val="0"/>
      <w:divBdr>
        <w:top w:val="none" w:sz="0" w:space="0" w:color="auto"/>
        <w:left w:val="none" w:sz="0" w:space="0" w:color="auto"/>
        <w:bottom w:val="none" w:sz="0" w:space="0" w:color="auto"/>
        <w:right w:val="none" w:sz="0" w:space="0" w:color="auto"/>
      </w:divBdr>
    </w:div>
    <w:div w:id="1099985492">
      <w:bodyDiv w:val="1"/>
      <w:marLeft w:val="0"/>
      <w:marRight w:val="0"/>
      <w:marTop w:val="0"/>
      <w:marBottom w:val="0"/>
      <w:divBdr>
        <w:top w:val="none" w:sz="0" w:space="0" w:color="auto"/>
        <w:left w:val="none" w:sz="0" w:space="0" w:color="auto"/>
        <w:bottom w:val="none" w:sz="0" w:space="0" w:color="auto"/>
        <w:right w:val="none" w:sz="0" w:space="0" w:color="auto"/>
      </w:divBdr>
    </w:div>
    <w:div w:id="1107652032">
      <w:bodyDiv w:val="1"/>
      <w:marLeft w:val="0"/>
      <w:marRight w:val="0"/>
      <w:marTop w:val="0"/>
      <w:marBottom w:val="0"/>
      <w:divBdr>
        <w:top w:val="none" w:sz="0" w:space="0" w:color="auto"/>
        <w:left w:val="none" w:sz="0" w:space="0" w:color="auto"/>
        <w:bottom w:val="none" w:sz="0" w:space="0" w:color="auto"/>
        <w:right w:val="none" w:sz="0" w:space="0" w:color="auto"/>
      </w:divBdr>
    </w:div>
    <w:div w:id="1109156721">
      <w:bodyDiv w:val="1"/>
      <w:marLeft w:val="0"/>
      <w:marRight w:val="0"/>
      <w:marTop w:val="0"/>
      <w:marBottom w:val="0"/>
      <w:divBdr>
        <w:top w:val="none" w:sz="0" w:space="0" w:color="auto"/>
        <w:left w:val="none" w:sz="0" w:space="0" w:color="auto"/>
        <w:bottom w:val="none" w:sz="0" w:space="0" w:color="auto"/>
        <w:right w:val="none" w:sz="0" w:space="0" w:color="auto"/>
      </w:divBdr>
    </w:div>
    <w:div w:id="1109622538">
      <w:bodyDiv w:val="1"/>
      <w:marLeft w:val="0"/>
      <w:marRight w:val="0"/>
      <w:marTop w:val="0"/>
      <w:marBottom w:val="0"/>
      <w:divBdr>
        <w:top w:val="none" w:sz="0" w:space="0" w:color="auto"/>
        <w:left w:val="none" w:sz="0" w:space="0" w:color="auto"/>
        <w:bottom w:val="none" w:sz="0" w:space="0" w:color="auto"/>
        <w:right w:val="none" w:sz="0" w:space="0" w:color="auto"/>
      </w:divBdr>
    </w:div>
    <w:div w:id="1115367710">
      <w:bodyDiv w:val="1"/>
      <w:marLeft w:val="0"/>
      <w:marRight w:val="0"/>
      <w:marTop w:val="0"/>
      <w:marBottom w:val="0"/>
      <w:divBdr>
        <w:top w:val="none" w:sz="0" w:space="0" w:color="auto"/>
        <w:left w:val="none" w:sz="0" w:space="0" w:color="auto"/>
        <w:bottom w:val="none" w:sz="0" w:space="0" w:color="auto"/>
        <w:right w:val="none" w:sz="0" w:space="0" w:color="auto"/>
      </w:divBdr>
    </w:div>
    <w:div w:id="1122849082">
      <w:bodyDiv w:val="1"/>
      <w:marLeft w:val="0"/>
      <w:marRight w:val="0"/>
      <w:marTop w:val="0"/>
      <w:marBottom w:val="0"/>
      <w:divBdr>
        <w:top w:val="none" w:sz="0" w:space="0" w:color="auto"/>
        <w:left w:val="none" w:sz="0" w:space="0" w:color="auto"/>
        <w:bottom w:val="none" w:sz="0" w:space="0" w:color="auto"/>
        <w:right w:val="none" w:sz="0" w:space="0" w:color="auto"/>
      </w:divBdr>
    </w:div>
    <w:div w:id="1123840709">
      <w:bodyDiv w:val="1"/>
      <w:marLeft w:val="0"/>
      <w:marRight w:val="0"/>
      <w:marTop w:val="0"/>
      <w:marBottom w:val="0"/>
      <w:divBdr>
        <w:top w:val="none" w:sz="0" w:space="0" w:color="auto"/>
        <w:left w:val="none" w:sz="0" w:space="0" w:color="auto"/>
        <w:bottom w:val="none" w:sz="0" w:space="0" w:color="auto"/>
        <w:right w:val="none" w:sz="0" w:space="0" w:color="auto"/>
      </w:divBdr>
    </w:div>
    <w:div w:id="1129203857">
      <w:bodyDiv w:val="1"/>
      <w:marLeft w:val="0"/>
      <w:marRight w:val="0"/>
      <w:marTop w:val="0"/>
      <w:marBottom w:val="0"/>
      <w:divBdr>
        <w:top w:val="none" w:sz="0" w:space="0" w:color="auto"/>
        <w:left w:val="none" w:sz="0" w:space="0" w:color="auto"/>
        <w:bottom w:val="none" w:sz="0" w:space="0" w:color="auto"/>
        <w:right w:val="none" w:sz="0" w:space="0" w:color="auto"/>
      </w:divBdr>
    </w:div>
    <w:div w:id="11378423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61893910">
      <w:bodyDiv w:val="1"/>
      <w:marLeft w:val="0"/>
      <w:marRight w:val="0"/>
      <w:marTop w:val="0"/>
      <w:marBottom w:val="0"/>
      <w:divBdr>
        <w:top w:val="none" w:sz="0" w:space="0" w:color="auto"/>
        <w:left w:val="none" w:sz="0" w:space="0" w:color="auto"/>
        <w:bottom w:val="none" w:sz="0" w:space="0" w:color="auto"/>
        <w:right w:val="none" w:sz="0" w:space="0" w:color="auto"/>
      </w:divBdr>
    </w:div>
    <w:div w:id="1162307619">
      <w:bodyDiv w:val="1"/>
      <w:marLeft w:val="0"/>
      <w:marRight w:val="0"/>
      <w:marTop w:val="0"/>
      <w:marBottom w:val="0"/>
      <w:divBdr>
        <w:top w:val="none" w:sz="0" w:space="0" w:color="auto"/>
        <w:left w:val="none" w:sz="0" w:space="0" w:color="auto"/>
        <w:bottom w:val="none" w:sz="0" w:space="0" w:color="auto"/>
        <w:right w:val="none" w:sz="0" w:space="0" w:color="auto"/>
      </w:divBdr>
    </w:div>
    <w:div w:id="1165167500">
      <w:bodyDiv w:val="1"/>
      <w:marLeft w:val="0"/>
      <w:marRight w:val="0"/>
      <w:marTop w:val="0"/>
      <w:marBottom w:val="0"/>
      <w:divBdr>
        <w:top w:val="none" w:sz="0" w:space="0" w:color="auto"/>
        <w:left w:val="none" w:sz="0" w:space="0" w:color="auto"/>
        <w:bottom w:val="none" w:sz="0" w:space="0" w:color="auto"/>
        <w:right w:val="none" w:sz="0" w:space="0" w:color="auto"/>
      </w:divBdr>
    </w:div>
    <w:div w:id="1167866634">
      <w:bodyDiv w:val="1"/>
      <w:marLeft w:val="0"/>
      <w:marRight w:val="0"/>
      <w:marTop w:val="0"/>
      <w:marBottom w:val="0"/>
      <w:divBdr>
        <w:top w:val="none" w:sz="0" w:space="0" w:color="auto"/>
        <w:left w:val="none" w:sz="0" w:space="0" w:color="auto"/>
        <w:bottom w:val="none" w:sz="0" w:space="0" w:color="auto"/>
        <w:right w:val="none" w:sz="0" w:space="0" w:color="auto"/>
      </w:divBdr>
    </w:div>
    <w:div w:id="1168252236">
      <w:bodyDiv w:val="1"/>
      <w:marLeft w:val="0"/>
      <w:marRight w:val="0"/>
      <w:marTop w:val="0"/>
      <w:marBottom w:val="0"/>
      <w:divBdr>
        <w:top w:val="none" w:sz="0" w:space="0" w:color="auto"/>
        <w:left w:val="none" w:sz="0" w:space="0" w:color="auto"/>
        <w:bottom w:val="none" w:sz="0" w:space="0" w:color="auto"/>
        <w:right w:val="none" w:sz="0" w:space="0" w:color="auto"/>
      </w:divBdr>
    </w:div>
    <w:div w:id="1170174982">
      <w:bodyDiv w:val="1"/>
      <w:marLeft w:val="0"/>
      <w:marRight w:val="0"/>
      <w:marTop w:val="0"/>
      <w:marBottom w:val="0"/>
      <w:divBdr>
        <w:top w:val="none" w:sz="0" w:space="0" w:color="auto"/>
        <w:left w:val="none" w:sz="0" w:space="0" w:color="auto"/>
        <w:bottom w:val="none" w:sz="0" w:space="0" w:color="auto"/>
        <w:right w:val="none" w:sz="0" w:space="0" w:color="auto"/>
      </w:divBdr>
    </w:div>
    <w:div w:id="1176119724">
      <w:bodyDiv w:val="1"/>
      <w:marLeft w:val="0"/>
      <w:marRight w:val="0"/>
      <w:marTop w:val="0"/>
      <w:marBottom w:val="0"/>
      <w:divBdr>
        <w:top w:val="none" w:sz="0" w:space="0" w:color="auto"/>
        <w:left w:val="none" w:sz="0" w:space="0" w:color="auto"/>
        <w:bottom w:val="none" w:sz="0" w:space="0" w:color="auto"/>
        <w:right w:val="none" w:sz="0" w:space="0" w:color="auto"/>
      </w:divBdr>
    </w:div>
    <w:div w:id="1177496214">
      <w:bodyDiv w:val="1"/>
      <w:marLeft w:val="0"/>
      <w:marRight w:val="0"/>
      <w:marTop w:val="0"/>
      <w:marBottom w:val="0"/>
      <w:divBdr>
        <w:top w:val="none" w:sz="0" w:space="0" w:color="auto"/>
        <w:left w:val="none" w:sz="0" w:space="0" w:color="auto"/>
        <w:bottom w:val="none" w:sz="0" w:space="0" w:color="auto"/>
        <w:right w:val="none" w:sz="0" w:space="0" w:color="auto"/>
      </w:divBdr>
    </w:div>
    <w:div w:id="1179736432">
      <w:bodyDiv w:val="1"/>
      <w:marLeft w:val="0"/>
      <w:marRight w:val="0"/>
      <w:marTop w:val="0"/>
      <w:marBottom w:val="0"/>
      <w:divBdr>
        <w:top w:val="none" w:sz="0" w:space="0" w:color="auto"/>
        <w:left w:val="none" w:sz="0" w:space="0" w:color="auto"/>
        <w:bottom w:val="none" w:sz="0" w:space="0" w:color="auto"/>
        <w:right w:val="none" w:sz="0" w:space="0" w:color="auto"/>
      </w:divBdr>
    </w:div>
    <w:div w:id="1182548552">
      <w:bodyDiv w:val="1"/>
      <w:marLeft w:val="0"/>
      <w:marRight w:val="0"/>
      <w:marTop w:val="0"/>
      <w:marBottom w:val="0"/>
      <w:divBdr>
        <w:top w:val="none" w:sz="0" w:space="0" w:color="auto"/>
        <w:left w:val="none" w:sz="0" w:space="0" w:color="auto"/>
        <w:bottom w:val="none" w:sz="0" w:space="0" w:color="auto"/>
        <w:right w:val="none" w:sz="0" w:space="0" w:color="auto"/>
      </w:divBdr>
    </w:div>
    <w:div w:id="1186333654">
      <w:bodyDiv w:val="1"/>
      <w:marLeft w:val="0"/>
      <w:marRight w:val="0"/>
      <w:marTop w:val="0"/>
      <w:marBottom w:val="0"/>
      <w:divBdr>
        <w:top w:val="none" w:sz="0" w:space="0" w:color="auto"/>
        <w:left w:val="none" w:sz="0" w:space="0" w:color="auto"/>
        <w:bottom w:val="none" w:sz="0" w:space="0" w:color="auto"/>
        <w:right w:val="none" w:sz="0" w:space="0" w:color="auto"/>
      </w:divBdr>
    </w:div>
    <w:div w:id="1192382445">
      <w:bodyDiv w:val="1"/>
      <w:marLeft w:val="0"/>
      <w:marRight w:val="0"/>
      <w:marTop w:val="0"/>
      <w:marBottom w:val="0"/>
      <w:divBdr>
        <w:top w:val="none" w:sz="0" w:space="0" w:color="auto"/>
        <w:left w:val="none" w:sz="0" w:space="0" w:color="auto"/>
        <w:bottom w:val="none" w:sz="0" w:space="0" w:color="auto"/>
        <w:right w:val="none" w:sz="0" w:space="0" w:color="auto"/>
      </w:divBdr>
    </w:div>
    <w:div w:id="1194733369">
      <w:bodyDiv w:val="1"/>
      <w:marLeft w:val="0"/>
      <w:marRight w:val="0"/>
      <w:marTop w:val="0"/>
      <w:marBottom w:val="0"/>
      <w:divBdr>
        <w:top w:val="none" w:sz="0" w:space="0" w:color="auto"/>
        <w:left w:val="none" w:sz="0" w:space="0" w:color="auto"/>
        <w:bottom w:val="none" w:sz="0" w:space="0" w:color="auto"/>
        <w:right w:val="none" w:sz="0" w:space="0" w:color="auto"/>
      </w:divBdr>
    </w:div>
    <w:div w:id="1198855967">
      <w:bodyDiv w:val="1"/>
      <w:marLeft w:val="0"/>
      <w:marRight w:val="0"/>
      <w:marTop w:val="0"/>
      <w:marBottom w:val="0"/>
      <w:divBdr>
        <w:top w:val="none" w:sz="0" w:space="0" w:color="auto"/>
        <w:left w:val="none" w:sz="0" w:space="0" w:color="auto"/>
        <w:bottom w:val="none" w:sz="0" w:space="0" w:color="auto"/>
        <w:right w:val="none" w:sz="0" w:space="0" w:color="auto"/>
      </w:divBdr>
    </w:div>
    <w:div w:id="1201555672">
      <w:bodyDiv w:val="1"/>
      <w:marLeft w:val="0"/>
      <w:marRight w:val="0"/>
      <w:marTop w:val="0"/>
      <w:marBottom w:val="0"/>
      <w:divBdr>
        <w:top w:val="none" w:sz="0" w:space="0" w:color="auto"/>
        <w:left w:val="none" w:sz="0" w:space="0" w:color="auto"/>
        <w:bottom w:val="none" w:sz="0" w:space="0" w:color="auto"/>
        <w:right w:val="none" w:sz="0" w:space="0" w:color="auto"/>
      </w:divBdr>
    </w:div>
    <w:div w:id="1204364194">
      <w:bodyDiv w:val="1"/>
      <w:marLeft w:val="0"/>
      <w:marRight w:val="0"/>
      <w:marTop w:val="0"/>
      <w:marBottom w:val="0"/>
      <w:divBdr>
        <w:top w:val="none" w:sz="0" w:space="0" w:color="auto"/>
        <w:left w:val="none" w:sz="0" w:space="0" w:color="auto"/>
        <w:bottom w:val="none" w:sz="0" w:space="0" w:color="auto"/>
        <w:right w:val="none" w:sz="0" w:space="0" w:color="auto"/>
      </w:divBdr>
    </w:div>
    <w:div w:id="1208226194">
      <w:bodyDiv w:val="1"/>
      <w:marLeft w:val="0"/>
      <w:marRight w:val="0"/>
      <w:marTop w:val="0"/>
      <w:marBottom w:val="0"/>
      <w:divBdr>
        <w:top w:val="none" w:sz="0" w:space="0" w:color="auto"/>
        <w:left w:val="none" w:sz="0" w:space="0" w:color="auto"/>
        <w:bottom w:val="none" w:sz="0" w:space="0" w:color="auto"/>
        <w:right w:val="none" w:sz="0" w:space="0" w:color="auto"/>
      </w:divBdr>
    </w:div>
    <w:div w:id="1211183713">
      <w:bodyDiv w:val="1"/>
      <w:marLeft w:val="0"/>
      <w:marRight w:val="0"/>
      <w:marTop w:val="0"/>
      <w:marBottom w:val="0"/>
      <w:divBdr>
        <w:top w:val="none" w:sz="0" w:space="0" w:color="auto"/>
        <w:left w:val="none" w:sz="0" w:space="0" w:color="auto"/>
        <w:bottom w:val="none" w:sz="0" w:space="0" w:color="auto"/>
        <w:right w:val="none" w:sz="0" w:space="0" w:color="auto"/>
      </w:divBdr>
    </w:div>
    <w:div w:id="1213346027">
      <w:bodyDiv w:val="1"/>
      <w:marLeft w:val="0"/>
      <w:marRight w:val="0"/>
      <w:marTop w:val="0"/>
      <w:marBottom w:val="0"/>
      <w:divBdr>
        <w:top w:val="none" w:sz="0" w:space="0" w:color="auto"/>
        <w:left w:val="none" w:sz="0" w:space="0" w:color="auto"/>
        <w:bottom w:val="none" w:sz="0" w:space="0" w:color="auto"/>
        <w:right w:val="none" w:sz="0" w:space="0" w:color="auto"/>
      </w:divBdr>
    </w:div>
    <w:div w:id="1221747586">
      <w:bodyDiv w:val="1"/>
      <w:marLeft w:val="0"/>
      <w:marRight w:val="0"/>
      <w:marTop w:val="0"/>
      <w:marBottom w:val="0"/>
      <w:divBdr>
        <w:top w:val="none" w:sz="0" w:space="0" w:color="auto"/>
        <w:left w:val="none" w:sz="0" w:space="0" w:color="auto"/>
        <w:bottom w:val="none" w:sz="0" w:space="0" w:color="auto"/>
        <w:right w:val="none" w:sz="0" w:space="0" w:color="auto"/>
      </w:divBdr>
    </w:div>
    <w:div w:id="1223564570">
      <w:bodyDiv w:val="1"/>
      <w:marLeft w:val="0"/>
      <w:marRight w:val="0"/>
      <w:marTop w:val="0"/>
      <w:marBottom w:val="0"/>
      <w:divBdr>
        <w:top w:val="none" w:sz="0" w:space="0" w:color="auto"/>
        <w:left w:val="none" w:sz="0" w:space="0" w:color="auto"/>
        <w:bottom w:val="none" w:sz="0" w:space="0" w:color="auto"/>
        <w:right w:val="none" w:sz="0" w:space="0" w:color="auto"/>
      </w:divBdr>
    </w:div>
    <w:div w:id="1224874171">
      <w:bodyDiv w:val="1"/>
      <w:marLeft w:val="0"/>
      <w:marRight w:val="0"/>
      <w:marTop w:val="0"/>
      <w:marBottom w:val="0"/>
      <w:divBdr>
        <w:top w:val="none" w:sz="0" w:space="0" w:color="auto"/>
        <w:left w:val="none" w:sz="0" w:space="0" w:color="auto"/>
        <w:bottom w:val="none" w:sz="0" w:space="0" w:color="auto"/>
        <w:right w:val="none" w:sz="0" w:space="0" w:color="auto"/>
      </w:divBdr>
    </w:div>
    <w:div w:id="1228036538">
      <w:bodyDiv w:val="1"/>
      <w:marLeft w:val="0"/>
      <w:marRight w:val="0"/>
      <w:marTop w:val="0"/>
      <w:marBottom w:val="0"/>
      <w:divBdr>
        <w:top w:val="none" w:sz="0" w:space="0" w:color="auto"/>
        <w:left w:val="none" w:sz="0" w:space="0" w:color="auto"/>
        <w:bottom w:val="none" w:sz="0" w:space="0" w:color="auto"/>
        <w:right w:val="none" w:sz="0" w:space="0" w:color="auto"/>
      </w:divBdr>
    </w:div>
    <w:div w:id="1236433849">
      <w:bodyDiv w:val="1"/>
      <w:marLeft w:val="0"/>
      <w:marRight w:val="0"/>
      <w:marTop w:val="0"/>
      <w:marBottom w:val="0"/>
      <w:divBdr>
        <w:top w:val="none" w:sz="0" w:space="0" w:color="auto"/>
        <w:left w:val="none" w:sz="0" w:space="0" w:color="auto"/>
        <w:bottom w:val="none" w:sz="0" w:space="0" w:color="auto"/>
        <w:right w:val="none" w:sz="0" w:space="0" w:color="auto"/>
      </w:divBdr>
    </w:div>
    <w:div w:id="1239366168">
      <w:bodyDiv w:val="1"/>
      <w:marLeft w:val="0"/>
      <w:marRight w:val="0"/>
      <w:marTop w:val="0"/>
      <w:marBottom w:val="0"/>
      <w:divBdr>
        <w:top w:val="none" w:sz="0" w:space="0" w:color="auto"/>
        <w:left w:val="none" w:sz="0" w:space="0" w:color="auto"/>
        <w:bottom w:val="none" w:sz="0" w:space="0" w:color="auto"/>
        <w:right w:val="none" w:sz="0" w:space="0" w:color="auto"/>
      </w:divBdr>
    </w:div>
    <w:div w:id="1243174050">
      <w:bodyDiv w:val="1"/>
      <w:marLeft w:val="0"/>
      <w:marRight w:val="0"/>
      <w:marTop w:val="0"/>
      <w:marBottom w:val="0"/>
      <w:divBdr>
        <w:top w:val="none" w:sz="0" w:space="0" w:color="auto"/>
        <w:left w:val="none" w:sz="0" w:space="0" w:color="auto"/>
        <w:bottom w:val="none" w:sz="0" w:space="0" w:color="auto"/>
        <w:right w:val="none" w:sz="0" w:space="0" w:color="auto"/>
      </w:divBdr>
    </w:div>
    <w:div w:id="1247223207">
      <w:bodyDiv w:val="1"/>
      <w:marLeft w:val="0"/>
      <w:marRight w:val="0"/>
      <w:marTop w:val="0"/>
      <w:marBottom w:val="0"/>
      <w:divBdr>
        <w:top w:val="none" w:sz="0" w:space="0" w:color="auto"/>
        <w:left w:val="none" w:sz="0" w:space="0" w:color="auto"/>
        <w:bottom w:val="none" w:sz="0" w:space="0" w:color="auto"/>
        <w:right w:val="none" w:sz="0" w:space="0" w:color="auto"/>
      </w:divBdr>
    </w:div>
    <w:div w:id="1259829489">
      <w:bodyDiv w:val="1"/>
      <w:marLeft w:val="0"/>
      <w:marRight w:val="0"/>
      <w:marTop w:val="0"/>
      <w:marBottom w:val="0"/>
      <w:divBdr>
        <w:top w:val="none" w:sz="0" w:space="0" w:color="auto"/>
        <w:left w:val="none" w:sz="0" w:space="0" w:color="auto"/>
        <w:bottom w:val="none" w:sz="0" w:space="0" w:color="auto"/>
        <w:right w:val="none" w:sz="0" w:space="0" w:color="auto"/>
      </w:divBdr>
    </w:div>
    <w:div w:id="1260528244">
      <w:bodyDiv w:val="1"/>
      <w:marLeft w:val="0"/>
      <w:marRight w:val="0"/>
      <w:marTop w:val="0"/>
      <w:marBottom w:val="0"/>
      <w:divBdr>
        <w:top w:val="none" w:sz="0" w:space="0" w:color="auto"/>
        <w:left w:val="none" w:sz="0" w:space="0" w:color="auto"/>
        <w:bottom w:val="none" w:sz="0" w:space="0" w:color="auto"/>
        <w:right w:val="none" w:sz="0" w:space="0" w:color="auto"/>
      </w:divBdr>
    </w:div>
    <w:div w:id="1265263312">
      <w:bodyDiv w:val="1"/>
      <w:marLeft w:val="0"/>
      <w:marRight w:val="0"/>
      <w:marTop w:val="0"/>
      <w:marBottom w:val="0"/>
      <w:divBdr>
        <w:top w:val="none" w:sz="0" w:space="0" w:color="auto"/>
        <w:left w:val="none" w:sz="0" w:space="0" w:color="auto"/>
        <w:bottom w:val="none" w:sz="0" w:space="0" w:color="auto"/>
        <w:right w:val="none" w:sz="0" w:space="0" w:color="auto"/>
      </w:divBdr>
    </w:div>
    <w:div w:id="1266840272">
      <w:bodyDiv w:val="1"/>
      <w:marLeft w:val="0"/>
      <w:marRight w:val="0"/>
      <w:marTop w:val="0"/>
      <w:marBottom w:val="0"/>
      <w:divBdr>
        <w:top w:val="none" w:sz="0" w:space="0" w:color="auto"/>
        <w:left w:val="none" w:sz="0" w:space="0" w:color="auto"/>
        <w:bottom w:val="none" w:sz="0" w:space="0" w:color="auto"/>
        <w:right w:val="none" w:sz="0" w:space="0" w:color="auto"/>
      </w:divBdr>
    </w:div>
    <w:div w:id="1275207738">
      <w:bodyDiv w:val="1"/>
      <w:marLeft w:val="0"/>
      <w:marRight w:val="0"/>
      <w:marTop w:val="0"/>
      <w:marBottom w:val="0"/>
      <w:divBdr>
        <w:top w:val="none" w:sz="0" w:space="0" w:color="auto"/>
        <w:left w:val="none" w:sz="0" w:space="0" w:color="auto"/>
        <w:bottom w:val="none" w:sz="0" w:space="0" w:color="auto"/>
        <w:right w:val="none" w:sz="0" w:space="0" w:color="auto"/>
      </w:divBdr>
    </w:div>
    <w:div w:id="1284507173">
      <w:bodyDiv w:val="1"/>
      <w:marLeft w:val="0"/>
      <w:marRight w:val="0"/>
      <w:marTop w:val="0"/>
      <w:marBottom w:val="0"/>
      <w:divBdr>
        <w:top w:val="none" w:sz="0" w:space="0" w:color="auto"/>
        <w:left w:val="none" w:sz="0" w:space="0" w:color="auto"/>
        <w:bottom w:val="none" w:sz="0" w:space="0" w:color="auto"/>
        <w:right w:val="none" w:sz="0" w:space="0" w:color="auto"/>
      </w:divBdr>
    </w:div>
    <w:div w:id="1287739547">
      <w:bodyDiv w:val="1"/>
      <w:marLeft w:val="0"/>
      <w:marRight w:val="0"/>
      <w:marTop w:val="0"/>
      <w:marBottom w:val="0"/>
      <w:divBdr>
        <w:top w:val="none" w:sz="0" w:space="0" w:color="auto"/>
        <w:left w:val="none" w:sz="0" w:space="0" w:color="auto"/>
        <w:bottom w:val="none" w:sz="0" w:space="0" w:color="auto"/>
        <w:right w:val="none" w:sz="0" w:space="0" w:color="auto"/>
      </w:divBdr>
    </w:div>
    <w:div w:id="1288005081">
      <w:bodyDiv w:val="1"/>
      <w:marLeft w:val="0"/>
      <w:marRight w:val="0"/>
      <w:marTop w:val="0"/>
      <w:marBottom w:val="0"/>
      <w:divBdr>
        <w:top w:val="none" w:sz="0" w:space="0" w:color="auto"/>
        <w:left w:val="none" w:sz="0" w:space="0" w:color="auto"/>
        <w:bottom w:val="none" w:sz="0" w:space="0" w:color="auto"/>
        <w:right w:val="none" w:sz="0" w:space="0" w:color="auto"/>
      </w:divBdr>
    </w:div>
    <w:div w:id="1302660021">
      <w:bodyDiv w:val="1"/>
      <w:marLeft w:val="0"/>
      <w:marRight w:val="0"/>
      <w:marTop w:val="0"/>
      <w:marBottom w:val="0"/>
      <w:divBdr>
        <w:top w:val="none" w:sz="0" w:space="0" w:color="auto"/>
        <w:left w:val="none" w:sz="0" w:space="0" w:color="auto"/>
        <w:bottom w:val="none" w:sz="0" w:space="0" w:color="auto"/>
        <w:right w:val="none" w:sz="0" w:space="0" w:color="auto"/>
      </w:divBdr>
    </w:div>
    <w:div w:id="1303390076">
      <w:bodyDiv w:val="1"/>
      <w:marLeft w:val="0"/>
      <w:marRight w:val="0"/>
      <w:marTop w:val="0"/>
      <w:marBottom w:val="0"/>
      <w:divBdr>
        <w:top w:val="none" w:sz="0" w:space="0" w:color="auto"/>
        <w:left w:val="none" w:sz="0" w:space="0" w:color="auto"/>
        <w:bottom w:val="none" w:sz="0" w:space="0" w:color="auto"/>
        <w:right w:val="none" w:sz="0" w:space="0" w:color="auto"/>
      </w:divBdr>
    </w:div>
    <w:div w:id="1309088718">
      <w:bodyDiv w:val="1"/>
      <w:marLeft w:val="0"/>
      <w:marRight w:val="0"/>
      <w:marTop w:val="0"/>
      <w:marBottom w:val="0"/>
      <w:divBdr>
        <w:top w:val="none" w:sz="0" w:space="0" w:color="auto"/>
        <w:left w:val="none" w:sz="0" w:space="0" w:color="auto"/>
        <w:bottom w:val="none" w:sz="0" w:space="0" w:color="auto"/>
        <w:right w:val="none" w:sz="0" w:space="0" w:color="auto"/>
      </w:divBdr>
    </w:div>
    <w:div w:id="1312179750">
      <w:bodyDiv w:val="1"/>
      <w:marLeft w:val="0"/>
      <w:marRight w:val="0"/>
      <w:marTop w:val="0"/>
      <w:marBottom w:val="0"/>
      <w:divBdr>
        <w:top w:val="none" w:sz="0" w:space="0" w:color="auto"/>
        <w:left w:val="none" w:sz="0" w:space="0" w:color="auto"/>
        <w:bottom w:val="none" w:sz="0" w:space="0" w:color="auto"/>
        <w:right w:val="none" w:sz="0" w:space="0" w:color="auto"/>
      </w:divBdr>
    </w:div>
    <w:div w:id="1314094991">
      <w:bodyDiv w:val="1"/>
      <w:marLeft w:val="0"/>
      <w:marRight w:val="0"/>
      <w:marTop w:val="0"/>
      <w:marBottom w:val="0"/>
      <w:divBdr>
        <w:top w:val="none" w:sz="0" w:space="0" w:color="auto"/>
        <w:left w:val="none" w:sz="0" w:space="0" w:color="auto"/>
        <w:bottom w:val="none" w:sz="0" w:space="0" w:color="auto"/>
        <w:right w:val="none" w:sz="0" w:space="0" w:color="auto"/>
      </w:divBdr>
    </w:div>
    <w:div w:id="1324505473">
      <w:bodyDiv w:val="1"/>
      <w:marLeft w:val="0"/>
      <w:marRight w:val="0"/>
      <w:marTop w:val="0"/>
      <w:marBottom w:val="0"/>
      <w:divBdr>
        <w:top w:val="none" w:sz="0" w:space="0" w:color="auto"/>
        <w:left w:val="none" w:sz="0" w:space="0" w:color="auto"/>
        <w:bottom w:val="none" w:sz="0" w:space="0" w:color="auto"/>
        <w:right w:val="none" w:sz="0" w:space="0" w:color="auto"/>
      </w:divBdr>
    </w:div>
    <w:div w:id="1327905334">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1519478">
      <w:bodyDiv w:val="1"/>
      <w:marLeft w:val="0"/>
      <w:marRight w:val="0"/>
      <w:marTop w:val="0"/>
      <w:marBottom w:val="0"/>
      <w:divBdr>
        <w:top w:val="none" w:sz="0" w:space="0" w:color="auto"/>
        <w:left w:val="none" w:sz="0" w:space="0" w:color="auto"/>
        <w:bottom w:val="none" w:sz="0" w:space="0" w:color="auto"/>
        <w:right w:val="none" w:sz="0" w:space="0" w:color="auto"/>
      </w:divBdr>
    </w:div>
    <w:div w:id="1332679529">
      <w:bodyDiv w:val="1"/>
      <w:marLeft w:val="0"/>
      <w:marRight w:val="0"/>
      <w:marTop w:val="0"/>
      <w:marBottom w:val="0"/>
      <w:divBdr>
        <w:top w:val="none" w:sz="0" w:space="0" w:color="auto"/>
        <w:left w:val="none" w:sz="0" w:space="0" w:color="auto"/>
        <w:bottom w:val="none" w:sz="0" w:space="0" w:color="auto"/>
        <w:right w:val="none" w:sz="0" w:space="0" w:color="auto"/>
      </w:divBdr>
    </w:div>
    <w:div w:id="1335112339">
      <w:bodyDiv w:val="1"/>
      <w:marLeft w:val="0"/>
      <w:marRight w:val="0"/>
      <w:marTop w:val="0"/>
      <w:marBottom w:val="0"/>
      <w:divBdr>
        <w:top w:val="none" w:sz="0" w:space="0" w:color="auto"/>
        <w:left w:val="none" w:sz="0" w:space="0" w:color="auto"/>
        <w:bottom w:val="none" w:sz="0" w:space="0" w:color="auto"/>
        <w:right w:val="none" w:sz="0" w:space="0" w:color="auto"/>
      </w:divBdr>
    </w:div>
    <w:div w:id="1340429090">
      <w:bodyDiv w:val="1"/>
      <w:marLeft w:val="0"/>
      <w:marRight w:val="0"/>
      <w:marTop w:val="0"/>
      <w:marBottom w:val="0"/>
      <w:divBdr>
        <w:top w:val="none" w:sz="0" w:space="0" w:color="auto"/>
        <w:left w:val="none" w:sz="0" w:space="0" w:color="auto"/>
        <w:bottom w:val="none" w:sz="0" w:space="0" w:color="auto"/>
        <w:right w:val="none" w:sz="0" w:space="0" w:color="auto"/>
      </w:divBdr>
    </w:div>
    <w:div w:id="1340935220">
      <w:bodyDiv w:val="1"/>
      <w:marLeft w:val="0"/>
      <w:marRight w:val="0"/>
      <w:marTop w:val="0"/>
      <w:marBottom w:val="0"/>
      <w:divBdr>
        <w:top w:val="none" w:sz="0" w:space="0" w:color="auto"/>
        <w:left w:val="none" w:sz="0" w:space="0" w:color="auto"/>
        <w:bottom w:val="none" w:sz="0" w:space="0" w:color="auto"/>
        <w:right w:val="none" w:sz="0" w:space="0" w:color="auto"/>
      </w:divBdr>
    </w:div>
    <w:div w:id="1350182613">
      <w:bodyDiv w:val="1"/>
      <w:marLeft w:val="0"/>
      <w:marRight w:val="0"/>
      <w:marTop w:val="0"/>
      <w:marBottom w:val="0"/>
      <w:divBdr>
        <w:top w:val="none" w:sz="0" w:space="0" w:color="auto"/>
        <w:left w:val="none" w:sz="0" w:space="0" w:color="auto"/>
        <w:bottom w:val="none" w:sz="0" w:space="0" w:color="auto"/>
        <w:right w:val="none" w:sz="0" w:space="0" w:color="auto"/>
      </w:divBdr>
    </w:div>
    <w:div w:id="1352880688">
      <w:bodyDiv w:val="1"/>
      <w:marLeft w:val="0"/>
      <w:marRight w:val="0"/>
      <w:marTop w:val="0"/>
      <w:marBottom w:val="0"/>
      <w:divBdr>
        <w:top w:val="none" w:sz="0" w:space="0" w:color="auto"/>
        <w:left w:val="none" w:sz="0" w:space="0" w:color="auto"/>
        <w:bottom w:val="none" w:sz="0" w:space="0" w:color="auto"/>
        <w:right w:val="none" w:sz="0" w:space="0" w:color="auto"/>
      </w:divBdr>
    </w:div>
    <w:div w:id="1353259263">
      <w:bodyDiv w:val="1"/>
      <w:marLeft w:val="0"/>
      <w:marRight w:val="0"/>
      <w:marTop w:val="0"/>
      <w:marBottom w:val="0"/>
      <w:divBdr>
        <w:top w:val="none" w:sz="0" w:space="0" w:color="auto"/>
        <w:left w:val="none" w:sz="0" w:space="0" w:color="auto"/>
        <w:bottom w:val="none" w:sz="0" w:space="0" w:color="auto"/>
        <w:right w:val="none" w:sz="0" w:space="0" w:color="auto"/>
      </w:divBdr>
    </w:div>
    <w:div w:id="1354569930">
      <w:bodyDiv w:val="1"/>
      <w:marLeft w:val="0"/>
      <w:marRight w:val="0"/>
      <w:marTop w:val="0"/>
      <w:marBottom w:val="0"/>
      <w:divBdr>
        <w:top w:val="none" w:sz="0" w:space="0" w:color="auto"/>
        <w:left w:val="none" w:sz="0" w:space="0" w:color="auto"/>
        <w:bottom w:val="none" w:sz="0" w:space="0" w:color="auto"/>
        <w:right w:val="none" w:sz="0" w:space="0" w:color="auto"/>
      </w:divBdr>
    </w:div>
    <w:div w:id="1355644050">
      <w:bodyDiv w:val="1"/>
      <w:marLeft w:val="0"/>
      <w:marRight w:val="0"/>
      <w:marTop w:val="0"/>
      <w:marBottom w:val="0"/>
      <w:divBdr>
        <w:top w:val="none" w:sz="0" w:space="0" w:color="auto"/>
        <w:left w:val="none" w:sz="0" w:space="0" w:color="auto"/>
        <w:bottom w:val="none" w:sz="0" w:space="0" w:color="auto"/>
        <w:right w:val="none" w:sz="0" w:space="0" w:color="auto"/>
      </w:divBdr>
    </w:div>
    <w:div w:id="1357199640">
      <w:bodyDiv w:val="1"/>
      <w:marLeft w:val="0"/>
      <w:marRight w:val="0"/>
      <w:marTop w:val="0"/>
      <w:marBottom w:val="0"/>
      <w:divBdr>
        <w:top w:val="none" w:sz="0" w:space="0" w:color="auto"/>
        <w:left w:val="none" w:sz="0" w:space="0" w:color="auto"/>
        <w:bottom w:val="none" w:sz="0" w:space="0" w:color="auto"/>
        <w:right w:val="none" w:sz="0" w:space="0" w:color="auto"/>
      </w:divBdr>
    </w:div>
    <w:div w:id="1358658915">
      <w:bodyDiv w:val="1"/>
      <w:marLeft w:val="0"/>
      <w:marRight w:val="0"/>
      <w:marTop w:val="0"/>
      <w:marBottom w:val="0"/>
      <w:divBdr>
        <w:top w:val="none" w:sz="0" w:space="0" w:color="auto"/>
        <w:left w:val="none" w:sz="0" w:space="0" w:color="auto"/>
        <w:bottom w:val="none" w:sz="0" w:space="0" w:color="auto"/>
        <w:right w:val="none" w:sz="0" w:space="0" w:color="auto"/>
      </w:divBdr>
    </w:div>
    <w:div w:id="1366560009">
      <w:bodyDiv w:val="1"/>
      <w:marLeft w:val="0"/>
      <w:marRight w:val="0"/>
      <w:marTop w:val="0"/>
      <w:marBottom w:val="0"/>
      <w:divBdr>
        <w:top w:val="none" w:sz="0" w:space="0" w:color="auto"/>
        <w:left w:val="none" w:sz="0" w:space="0" w:color="auto"/>
        <w:bottom w:val="none" w:sz="0" w:space="0" w:color="auto"/>
        <w:right w:val="none" w:sz="0" w:space="0" w:color="auto"/>
      </w:divBdr>
    </w:div>
    <w:div w:id="1367752656">
      <w:bodyDiv w:val="1"/>
      <w:marLeft w:val="0"/>
      <w:marRight w:val="0"/>
      <w:marTop w:val="0"/>
      <w:marBottom w:val="0"/>
      <w:divBdr>
        <w:top w:val="none" w:sz="0" w:space="0" w:color="auto"/>
        <w:left w:val="none" w:sz="0" w:space="0" w:color="auto"/>
        <w:bottom w:val="none" w:sz="0" w:space="0" w:color="auto"/>
        <w:right w:val="none" w:sz="0" w:space="0" w:color="auto"/>
      </w:divBdr>
    </w:div>
    <w:div w:id="1377701462">
      <w:bodyDiv w:val="1"/>
      <w:marLeft w:val="0"/>
      <w:marRight w:val="0"/>
      <w:marTop w:val="0"/>
      <w:marBottom w:val="0"/>
      <w:divBdr>
        <w:top w:val="none" w:sz="0" w:space="0" w:color="auto"/>
        <w:left w:val="none" w:sz="0" w:space="0" w:color="auto"/>
        <w:bottom w:val="none" w:sz="0" w:space="0" w:color="auto"/>
        <w:right w:val="none" w:sz="0" w:space="0" w:color="auto"/>
      </w:divBdr>
    </w:div>
    <w:div w:id="1378968180">
      <w:bodyDiv w:val="1"/>
      <w:marLeft w:val="0"/>
      <w:marRight w:val="0"/>
      <w:marTop w:val="0"/>
      <w:marBottom w:val="0"/>
      <w:divBdr>
        <w:top w:val="none" w:sz="0" w:space="0" w:color="auto"/>
        <w:left w:val="none" w:sz="0" w:space="0" w:color="auto"/>
        <w:bottom w:val="none" w:sz="0" w:space="0" w:color="auto"/>
        <w:right w:val="none" w:sz="0" w:space="0" w:color="auto"/>
      </w:divBdr>
    </w:div>
    <w:div w:id="1380781415">
      <w:bodyDiv w:val="1"/>
      <w:marLeft w:val="0"/>
      <w:marRight w:val="0"/>
      <w:marTop w:val="0"/>
      <w:marBottom w:val="0"/>
      <w:divBdr>
        <w:top w:val="none" w:sz="0" w:space="0" w:color="auto"/>
        <w:left w:val="none" w:sz="0" w:space="0" w:color="auto"/>
        <w:bottom w:val="none" w:sz="0" w:space="0" w:color="auto"/>
        <w:right w:val="none" w:sz="0" w:space="0" w:color="auto"/>
      </w:divBdr>
    </w:div>
    <w:div w:id="1390811112">
      <w:bodyDiv w:val="1"/>
      <w:marLeft w:val="0"/>
      <w:marRight w:val="0"/>
      <w:marTop w:val="0"/>
      <w:marBottom w:val="0"/>
      <w:divBdr>
        <w:top w:val="none" w:sz="0" w:space="0" w:color="auto"/>
        <w:left w:val="none" w:sz="0" w:space="0" w:color="auto"/>
        <w:bottom w:val="none" w:sz="0" w:space="0" w:color="auto"/>
        <w:right w:val="none" w:sz="0" w:space="0" w:color="auto"/>
      </w:divBdr>
    </w:div>
    <w:div w:id="1391490770">
      <w:bodyDiv w:val="1"/>
      <w:marLeft w:val="0"/>
      <w:marRight w:val="0"/>
      <w:marTop w:val="0"/>
      <w:marBottom w:val="0"/>
      <w:divBdr>
        <w:top w:val="none" w:sz="0" w:space="0" w:color="auto"/>
        <w:left w:val="none" w:sz="0" w:space="0" w:color="auto"/>
        <w:bottom w:val="none" w:sz="0" w:space="0" w:color="auto"/>
        <w:right w:val="none" w:sz="0" w:space="0" w:color="auto"/>
      </w:divBdr>
    </w:div>
    <w:div w:id="1393194479">
      <w:bodyDiv w:val="1"/>
      <w:marLeft w:val="0"/>
      <w:marRight w:val="0"/>
      <w:marTop w:val="0"/>
      <w:marBottom w:val="0"/>
      <w:divBdr>
        <w:top w:val="none" w:sz="0" w:space="0" w:color="auto"/>
        <w:left w:val="none" w:sz="0" w:space="0" w:color="auto"/>
        <w:bottom w:val="none" w:sz="0" w:space="0" w:color="auto"/>
        <w:right w:val="none" w:sz="0" w:space="0" w:color="auto"/>
      </w:divBdr>
    </w:div>
    <w:div w:id="1399867272">
      <w:bodyDiv w:val="1"/>
      <w:marLeft w:val="0"/>
      <w:marRight w:val="0"/>
      <w:marTop w:val="0"/>
      <w:marBottom w:val="0"/>
      <w:divBdr>
        <w:top w:val="none" w:sz="0" w:space="0" w:color="auto"/>
        <w:left w:val="none" w:sz="0" w:space="0" w:color="auto"/>
        <w:bottom w:val="none" w:sz="0" w:space="0" w:color="auto"/>
        <w:right w:val="none" w:sz="0" w:space="0" w:color="auto"/>
      </w:divBdr>
    </w:div>
    <w:div w:id="1400785412">
      <w:bodyDiv w:val="1"/>
      <w:marLeft w:val="0"/>
      <w:marRight w:val="0"/>
      <w:marTop w:val="0"/>
      <w:marBottom w:val="0"/>
      <w:divBdr>
        <w:top w:val="none" w:sz="0" w:space="0" w:color="auto"/>
        <w:left w:val="none" w:sz="0" w:space="0" w:color="auto"/>
        <w:bottom w:val="none" w:sz="0" w:space="0" w:color="auto"/>
        <w:right w:val="none" w:sz="0" w:space="0" w:color="auto"/>
      </w:divBdr>
    </w:div>
    <w:div w:id="1401709863">
      <w:bodyDiv w:val="1"/>
      <w:marLeft w:val="0"/>
      <w:marRight w:val="0"/>
      <w:marTop w:val="0"/>
      <w:marBottom w:val="0"/>
      <w:divBdr>
        <w:top w:val="none" w:sz="0" w:space="0" w:color="auto"/>
        <w:left w:val="none" w:sz="0" w:space="0" w:color="auto"/>
        <w:bottom w:val="none" w:sz="0" w:space="0" w:color="auto"/>
        <w:right w:val="none" w:sz="0" w:space="0" w:color="auto"/>
      </w:divBdr>
    </w:div>
    <w:div w:id="1402220315">
      <w:bodyDiv w:val="1"/>
      <w:marLeft w:val="0"/>
      <w:marRight w:val="0"/>
      <w:marTop w:val="0"/>
      <w:marBottom w:val="0"/>
      <w:divBdr>
        <w:top w:val="none" w:sz="0" w:space="0" w:color="auto"/>
        <w:left w:val="none" w:sz="0" w:space="0" w:color="auto"/>
        <w:bottom w:val="none" w:sz="0" w:space="0" w:color="auto"/>
        <w:right w:val="none" w:sz="0" w:space="0" w:color="auto"/>
      </w:divBdr>
    </w:div>
    <w:div w:id="1409183354">
      <w:bodyDiv w:val="1"/>
      <w:marLeft w:val="0"/>
      <w:marRight w:val="0"/>
      <w:marTop w:val="0"/>
      <w:marBottom w:val="0"/>
      <w:divBdr>
        <w:top w:val="none" w:sz="0" w:space="0" w:color="auto"/>
        <w:left w:val="none" w:sz="0" w:space="0" w:color="auto"/>
        <w:bottom w:val="none" w:sz="0" w:space="0" w:color="auto"/>
        <w:right w:val="none" w:sz="0" w:space="0" w:color="auto"/>
      </w:divBdr>
    </w:div>
    <w:div w:id="1411266524">
      <w:bodyDiv w:val="1"/>
      <w:marLeft w:val="0"/>
      <w:marRight w:val="0"/>
      <w:marTop w:val="0"/>
      <w:marBottom w:val="0"/>
      <w:divBdr>
        <w:top w:val="none" w:sz="0" w:space="0" w:color="auto"/>
        <w:left w:val="none" w:sz="0" w:space="0" w:color="auto"/>
        <w:bottom w:val="none" w:sz="0" w:space="0" w:color="auto"/>
        <w:right w:val="none" w:sz="0" w:space="0" w:color="auto"/>
      </w:divBdr>
    </w:div>
    <w:div w:id="1411924535">
      <w:bodyDiv w:val="1"/>
      <w:marLeft w:val="0"/>
      <w:marRight w:val="0"/>
      <w:marTop w:val="0"/>
      <w:marBottom w:val="0"/>
      <w:divBdr>
        <w:top w:val="none" w:sz="0" w:space="0" w:color="auto"/>
        <w:left w:val="none" w:sz="0" w:space="0" w:color="auto"/>
        <w:bottom w:val="none" w:sz="0" w:space="0" w:color="auto"/>
        <w:right w:val="none" w:sz="0" w:space="0" w:color="auto"/>
      </w:divBdr>
    </w:div>
    <w:div w:id="1415592851">
      <w:bodyDiv w:val="1"/>
      <w:marLeft w:val="0"/>
      <w:marRight w:val="0"/>
      <w:marTop w:val="0"/>
      <w:marBottom w:val="0"/>
      <w:divBdr>
        <w:top w:val="none" w:sz="0" w:space="0" w:color="auto"/>
        <w:left w:val="none" w:sz="0" w:space="0" w:color="auto"/>
        <w:bottom w:val="none" w:sz="0" w:space="0" w:color="auto"/>
        <w:right w:val="none" w:sz="0" w:space="0" w:color="auto"/>
      </w:divBdr>
    </w:div>
    <w:div w:id="1420635038">
      <w:bodyDiv w:val="1"/>
      <w:marLeft w:val="0"/>
      <w:marRight w:val="0"/>
      <w:marTop w:val="0"/>
      <w:marBottom w:val="0"/>
      <w:divBdr>
        <w:top w:val="none" w:sz="0" w:space="0" w:color="auto"/>
        <w:left w:val="none" w:sz="0" w:space="0" w:color="auto"/>
        <w:bottom w:val="none" w:sz="0" w:space="0" w:color="auto"/>
        <w:right w:val="none" w:sz="0" w:space="0" w:color="auto"/>
      </w:divBdr>
    </w:div>
    <w:div w:id="1422944712">
      <w:bodyDiv w:val="1"/>
      <w:marLeft w:val="0"/>
      <w:marRight w:val="0"/>
      <w:marTop w:val="0"/>
      <w:marBottom w:val="0"/>
      <w:divBdr>
        <w:top w:val="none" w:sz="0" w:space="0" w:color="auto"/>
        <w:left w:val="none" w:sz="0" w:space="0" w:color="auto"/>
        <w:bottom w:val="none" w:sz="0" w:space="0" w:color="auto"/>
        <w:right w:val="none" w:sz="0" w:space="0" w:color="auto"/>
      </w:divBdr>
    </w:div>
    <w:div w:id="1425028828">
      <w:bodyDiv w:val="1"/>
      <w:marLeft w:val="0"/>
      <w:marRight w:val="0"/>
      <w:marTop w:val="0"/>
      <w:marBottom w:val="0"/>
      <w:divBdr>
        <w:top w:val="none" w:sz="0" w:space="0" w:color="auto"/>
        <w:left w:val="none" w:sz="0" w:space="0" w:color="auto"/>
        <w:bottom w:val="none" w:sz="0" w:space="0" w:color="auto"/>
        <w:right w:val="none" w:sz="0" w:space="0" w:color="auto"/>
      </w:divBdr>
    </w:div>
    <w:div w:id="1427268186">
      <w:bodyDiv w:val="1"/>
      <w:marLeft w:val="0"/>
      <w:marRight w:val="0"/>
      <w:marTop w:val="0"/>
      <w:marBottom w:val="0"/>
      <w:divBdr>
        <w:top w:val="none" w:sz="0" w:space="0" w:color="auto"/>
        <w:left w:val="none" w:sz="0" w:space="0" w:color="auto"/>
        <w:bottom w:val="none" w:sz="0" w:space="0" w:color="auto"/>
        <w:right w:val="none" w:sz="0" w:space="0" w:color="auto"/>
      </w:divBdr>
    </w:div>
    <w:div w:id="1429421275">
      <w:bodyDiv w:val="1"/>
      <w:marLeft w:val="0"/>
      <w:marRight w:val="0"/>
      <w:marTop w:val="0"/>
      <w:marBottom w:val="0"/>
      <w:divBdr>
        <w:top w:val="none" w:sz="0" w:space="0" w:color="auto"/>
        <w:left w:val="none" w:sz="0" w:space="0" w:color="auto"/>
        <w:bottom w:val="none" w:sz="0" w:space="0" w:color="auto"/>
        <w:right w:val="none" w:sz="0" w:space="0" w:color="auto"/>
      </w:divBdr>
    </w:div>
    <w:div w:id="1430736386">
      <w:bodyDiv w:val="1"/>
      <w:marLeft w:val="0"/>
      <w:marRight w:val="0"/>
      <w:marTop w:val="0"/>
      <w:marBottom w:val="0"/>
      <w:divBdr>
        <w:top w:val="none" w:sz="0" w:space="0" w:color="auto"/>
        <w:left w:val="none" w:sz="0" w:space="0" w:color="auto"/>
        <w:bottom w:val="none" w:sz="0" w:space="0" w:color="auto"/>
        <w:right w:val="none" w:sz="0" w:space="0" w:color="auto"/>
      </w:divBdr>
    </w:div>
    <w:div w:id="1431006375">
      <w:bodyDiv w:val="1"/>
      <w:marLeft w:val="0"/>
      <w:marRight w:val="0"/>
      <w:marTop w:val="0"/>
      <w:marBottom w:val="0"/>
      <w:divBdr>
        <w:top w:val="none" w:sz="0" w:space="0" w:color="auto"/>
        <w:left w:val="none" w:sz="0" w:space="0" w:color="auto"/>
        <w:bottom w:val="none" w:sz="0" w:space="0" w:color="auto"/>
        <w:right w:val="none" w:sz="0" w:space="0" w:color="auto"/>
      </w:divBdr>
    </w:div>
    <w:div w:id="1436093198">
      <w:bodyDiv w:val="1"/>
      <w:marLeft w:val="0"/>
      <w:marRight w:val="0"/>
      <w:marTop w:val="0"/>
      <w:marBottom w:val="0"/>
      <w:divBdr>
        <w:top w:val="none" w:sz="0" w:space="0" w:color="auto"/>
        <w:left w:val="none" w:sz="0" w:space="0" w:color="auto"/>
        <w:bottom w:val="none" w:sz="0" w:space="0" w:color="auto"/>
        <w:right w:val="none" w:sz="0" w:space="0" w:color="auto"/>
      </w:divBdr>
    </w:div>
    <w:div w:id="1439108315">
      <w:bodyDiv w:val="1"/>
      <w:marLeft w:val="0"/>
      <w:marRight w:val="0"/>
      <w:marTop w:val="0"/>
      <w:marBottom w:val="0"/>
      <w:divBdr>
        <w:top w:val="none" w:sz="0" w:space="0" w:color="auto"/>
        <w:left w:val="none" w:sz="0" w:space="0" w:color="auto"/>
        <w:bottom w:val="none" w:sz="0" w:space="0" w:color="auto"/>
        <w:right w:val="none" w:sz="0" w:space="0" w:color="auto"/>
      </w:divBdr>
    </w:div>
    <w:div w:id="1440181637">
      <w:bodyDiv w:val="1"/>
      <w:marLeft w:val="0"/>
      <w:marRight w:val="0"/>
      <w:marTop w:val="0"/>
      <w:marBottom w:val="0"/>
      <w:divBdr>
        <w:top w:val="none" w:sz="0" w:space="0" w:color="auto"/>
        <w:left w:val="none" w:sz="0" w:space="0" w:color="auto"/>
        <w:bottom w:val="none" w:sz="0" w:space="0" w:color="auto"/>
        <w:right w:val="none" w:sz="0" w:space="0" w:color="auto"/>
      </w:divBdr>
    </w:div>
    <w:div w:id="1441292533">
      <w:bodyDiv w:val="1"/>
      <w:marLeft w:val="0"/>
      <w:marRight w:val="0"/>
      <w:marTop w:val="0"/>
      <w:marBottom w:val="0"/>
      <w:divBdr>
        <w:top w:val="none" w:sz="0" w:space="0" w:color="auto"/>
        <w:left w:val="none" w:sz="0" w:space="0" w:color="auto"/>
        <w:bottom w:val="none" w:sz="0" w:space="0" w:color="auto"/>
        <w:right w:val="none" w:sz="0" w:space="0" w:color="auto"/>
      </w:divBdr>
    </w:div>
    <w:div w:id="1442341643">
      <w:bodyDiv w:val="1"/>
      <w:marLeft w:val="0"/>
      <w:marRight w:val="0"/>
      <w:marTop w:val="0"/>
      <w:marBottom w:val="0"/>
      <w:divBdr>
        <w:top w:val="none" w:sz="0" w:space="0" w:color="auto"/>
        <w:left w:val="none" w:sz="0" w:space="0" w:color="auto"/>
        <w:bottom w:val="none" w:sz="0" w:space="0" w:color="auto"/>
        <w:right w:val="none" w:sz="0" w:space="0" w:color="auto"/>
      </w:divBdr>
    </w:div>
    <w:div w:id="1443307076">
      <w:bodyDiv w:val="1"/>
      <w:marLeft w:val="0"/>
      <w:marRight w:val="0"/>
      <w:marTop w:val="0"/>
      <w:marBottom w:val="0"/>
      <w:divBdr>
        <w:top w:val="none" w:sz="0" w:space="0" w:color="auto"/>
        <w:left w:val="none" w:sz="0" w:space="0" w:color="auto"/>
        <w:bottom w:val="none" w:sz="0" w:space="0" w:color="auto"/>
        <w:right w:val="none" w:sz="0" w:space="0" w:color="auto"/>
      </w:divBdr>
    </w:div>
    <w:div w:id="1446540571">
      <w:bodyDiv w:val="1"/>
      <w:marLeft w:val="0"/>
      <w:marRight w:val="0"/>
      <w:marTop w:val="0"/>
      <w:marBottom w:val="0"/>
      <w:divBdr>
        <w:top w:val="none" w:sz="0" w:space="0" w:color="auto"/>
        <w:left w:val="none" w:sz="0" w:space="0" w:color="auto"/>
        <w:bottom w:val="none" w:sz="0" w:space="0" w:color="auto"/>
        <w:right w:val="none" w:sz="0" w:space="0" w:color="auto"/>
      </w:divBdr>
    </w:div>
    <w:div w:id="1450203794">
      <w:bodyDiv w:val="1"/>
      <w:marLeft w:val="0"/>
      <w:marRight w:val="0"/>
      <w:marTop w:val="0"/>
      <w:marBottom w:val="0"/>
      <w:divBdr>
        <w:top w:val="none" w:sz="0" w:space="0" w:color="auto"/>
        <w:left w:val="none" w:sz="0" w:space="0" w:color="auto"/>
        <w:bottom w:val="none" w:sz="0" w:space="0" w:color="auto"/>
        <w:right w:val="none" w:sz="0" w:space="0" w:color="auto"/>
      </w:divBdr>
    </w:div>
    <w:div w:id="1454447761">
      <w:bodyDiv w:val="1"/>
      <w:marLeft w:val="0"/>
      <w:marRight w:val="0"/>
      <w:marTop w:val="0"/>
      <w:marBottom w:val="0"/>
      <w:divBdr>
        <w:top w:val="none" w:sz="0" w:space="0" w:color="auto"/>
        <w:left w:val="none" w:sz="0" w:space="0" w:color="auto"/>
        <w:bottom w:val="none" w:sz="0" w:space="0" w:color="auto"/>
        <w:right w:val="none" w:sz="0" w:space="0" w:color="auto"/>
      </w:divBdr>
    </w:div>
    <w:div w:id="1456212010">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593940">
      <w:bodyDiv w:val="1"/>
      <w:marLeft w:val="0"/>
      <w:marRight w:val="0"/>
      <w:marTop w:val="0"/>
      <w:marBottom w:val="0"/>
      <w:divBdr>
        <w:top w:val="none" w:sz="0" w:space="0" w:color="auto"/>
        <w:left w:val="none" w:sz="0" w:space="0" w:color="auto"/>
        <w:bottom w:val="none" w:sz="0" w:space="0" w:color="auto"/>
        <w:right w:val="none" w:sz="0" w:space="0" w:color="auto"/>
      </w:divBdr>
    </w:div>
    <w:div w:id="1475175705">
      <w:bodyDiv w:val="1"/>
      <w:marLeft w:val="0"/>
      <w:marRight w:val="0"/>
      <w:marTop w:val="0"/>
      <w:marBottom w:val="0"/>
      <w:divBdr>
        <w:top w:val="none" w:sz="0" w:space="0" w:color="auto"/>
        <w:left w:val="none" w:sz="0" w:space="0" w:color="auto"/>
        <w:bottom w:val="none" w:sz="0" w:space="0" w:color="auto"/>
        <w:right w:val="none" w:sz="0" w:space="0" w:color="auto"/>
      </w:divBdr>
    </w:div>
    <w:div w:id="1477642963">
      <w:bodyDiv w:val="1"/>
      <w:marLeft w:val="0"/>
      <w:marRight w:val="0"/>
      <w:marTop w:val="0"/>
      <w:marBottom w:val="0"/>
      <w:divBdr>
        <w:top w:val="none" w:sz="0" w:space="0" w:color="auto"/>
        <w:left w:val="none" w:sz="0" w:space="0" w:color="auto"/>
        <w:bottom w:val="none" w:sz="0" w:space="0" w:color="auto"/>
        <w:right w:val="none" w:sz="0" w:space="0" w:color="auto"/>
      </w:divBdr>
    </w:div>
    <w:div w:id="1491796023">
      <w:bodyDiv w:val="1"/>
      <w:marLeft w:val="0"/>
      <w:marRight w:val="0"/>
      <w:marTop w:val="0"/>
      <w:marBottom w:val="0"/>
      <w:divBdr>
        <w:top w:val="none" w:sz="0" w:space="0" w:color="auto"/>
        <w:left w:val="none" w:sz="0" w:space="0" w:color="auto"/>
        <w:bottom w:val="none" w:sz="0" w:space="0" w:color="auto"/>
        <w:right w:val="none" w:sz="0" w:space="0" w:color="auto"/>
      </w:divBdr>
    </w:div>
    <w:div w:id="1500998057">
      <w:bodyDiv w:val="1"/>
      <w:marLeft w:val="0"/>
      <w:marRight w:val="0"/>
      <w:marTop w:val="0"/>
      <w:marBottom w:val="0"/>
      <w:divBdr>
        <w:top w:val="none" w:sz="0" w:space="0" w:color="auto"/>
        <w:left w:val="none" w:sz="0" w:space="0" w:color="auto"/>
        <w:bottom w:val="none" w:sz="0" w:space="0" w:color="auto"/>
        <w:right w:val="none" w:sz="0" w:space="0" w:color="auto"/>
      </w:divBdr>
    </w:div>
    <w:div w:id="1502238912">
      <w:bodyDiv w:val="1"/>
      <w:marLeft w:val="0"/>
      <w:marRight w:val="0"/>
      <w:marTop w:val="0"/>
      <w:marBottom w:val="0"/>
      <w:divBdr>
        <w:top w:val="none" w:sz="0" w:space="0" w:color="auto"/>
        <w:left w:val="none" w:sz="0" w:space="0" w:color="auto"/>
        <w:bottom w:val="none" w:sz="0" w:space="0" w:color="auto"/>
        <w:right w:val="none" w:sz="0" w:space="0" w:color="auto"/>
      </w:divBdr>
    </w:div>
    <w:div w:id="1504778168">
      <w:bodyDiv w:val="1"/>
      <w:marLeft w:val="0"/>
      <w:marRight w:val="0"/>
      <w:marTop w:val="0"/>
      <w:marBottom w:val="0"/>
      <w:divBdr>
        <w:top w:val="none" w:sz="0" w:space="0" w:color="auto"/>
        <w:left w:val="none" w:sz="0" w:space="0" w:color="auto"/>
        <w:bottom w:val="none" w:sz="0" w:space="0" w:color="auto"/>
        <w:right w:val="none" w:sz="0" w:space="0" w:color="auto"/>
      </w:divBdr>
    </w:div>
    <w:div w:id="1505053269">
      <w:bodyDiv w:val="1"/>
      <w:marLeft w:val="0"/>
      <w:marRight w:val="0"/>
      <w:marTop w:val="0"/>
      <w:marBottom w:val="0"/>
      <w:divBdr>
        <w:top w:val="none" w:sz="0" w:space="0" w:color="auto"/>
        <w:left w:val="none" w:sz="0" w:space="0" w:color="auto"/>
        <w:bottom w:val="none" w:sz="0" w:space="0" w:color="auto"/>
        <w:right w:val="none" w:sz="0" w:space="0" w:color="auto"/>
      </w:divBdr>
    </w:div>
    <w:div w:id="1507942492">
      <w:bodyDiv w:val="1"/>
      <w:marLeft w:val="0"/>
      <w:marRight w:val="0"/>
      <w:marTop w:val="0"/>
      <w:marBottom w:val="0"/>
      <w:divBdr>
        <w:top w:val="none" w:sz="0" w:space="0" w:color="auto"/>
        <w:left w:val="none" w:sz="0" w:space="0" w:color="auto"/>
        <w:bottom w:val="none" w:sz="0" w:space="0" w:color="auto"/>
        <w:right w:val="none" w:sz="0" w:space="0" w:color="auto"/>
      </w:divBdr>
    </w:div>
    <w:div w:id="1508666654">
      <w:bodyDiv w:val="1"/>
      <w:marLeft w:val="0"/>
      <w:marRight w:val="0"/>
      <w:marTop w:val="0"/>
      <w:marBottom w:val="0"/>
      <w:divBdr>
        <w:top w:val="none" w:sz="0" w:space="0" w:color="auto"/>
        <w:left w:val="none" w:sz="0" w:space="0" w:color="auto"/>
        <w:bottom w:val="none" w:sz="0" w:space="0" w:color="auto"/>
        <w:right w:val="none" w:sz="0" w:space="0" w:color="auto"/>
      </w:divBdr>
    </w:div>
    <w:div w:id="1509324993">
      <w:bodyDiv w:val="1"/>
      <w:marLeft w:val="0"/>
      <w:marRight w:val="0"/>
      <w:marTop w:val="0"/>
      <w:marBottom w:val="0"/>
      <w:divBdr>
        <w:top w:val="none" w:sz="0" w:space="0" w:color="auto"/>
        <w:left w:val="none" w:sz="0" w:space="0" w:color="auto"/>
        <w:bottom w:val="none" w:sz="0" w:space="0" w:color="auto"/>
        <w:right w:val="none" w:sz="0" w:space="0" w:color="auto"/>
      </w:divBdr>
    </w:div>
    <w:div w:id="1510563368">
      <w:bodyDiv w:val="1"/>
      <w:marLeft w:val="0"/>
      <w:marRight w:val="0"/>
      <w:marTop w:val="0"/>
      <w:marBottom w:val="0"/>
      <w:divBdr>
        <w:top w:val="none" w:sz="0" w:space="0" w:color="auto"/>
        <w:left w:val="none" w:sz="0" w:space="0" w:color="auto"/>
        <w:bottom w:val="none" w:sz="0" w:space="0" w:color="auto"/>
        <w:right w:val="none" w:sz="0" w:space="0" w:color="auto"/>
      </w:divBdr>
    </w:div>
    <w:div w:id="1523785852">
      <w:bodyDiv w:val="1"/>
      <w:marLeft w:val="0"/>
      <w:marRight w:val="0"/>
      <w:marTop w:val="0"/>
      <w:marBottom w:val="0"/>
      <w:divBdr>
        <w:top w:val="none" w:sz="0" w:space="0" w:color="auto"/>
        <w:left w:val="none" w:sz="0" w:space="0" w:color="auto"/>
        <w:bottom w:val="none" w:sz="0" w:space="0" w:color="auto"/>
        <w:right w:val="none" w:sz="0" w:space="0" w:color="auto"/>
      </w:divBdr>
    </w:div>
    <w:div w:id="1524708537">
      <w:bodyDiv w:val="1"/>
      <w:marLeft w:val="0"/>
      <w:marRight w:val="0"/>
      <w:marTop w:val="0"/>
      <w:marBottom w:val="0"/>
      <w:divBdr>
        <w:top w:val="none" w:sz="0" w:space="0" w:color="auto"/>
        <w:left w:val="none" w:sz="0" w:space="0" w:color="auto"/>
        <w:bottom w:val="none" w:sz="0" w:space="0" w:color="auto"/>
        <w:right w:val="none" w:sz="0" w:space="0" w:color="auto"/>
      </w:divBdr>
    </w:div>
    <w:div w:id="1525899779">
      <w:bodyDiv w:val="1"/>
      <w:marLeft w:val="0"/>
      <w:marRight w:val="0"/>
      <w:marTop w:val="0"/>
      <w:marBottom w:val="0"/>
      <w:divBdr>
        <w:top w:val="none" w:sz="0" w:space="0" w:color="auto"/>
        <w:left w:val="none" w:sz="0" w:space="0" w:color="auto"/>
        <w:bottom w:val="none" w:sz="0" w:space="0" w:color="auto"/>
        <w:right w:val="none" w:sz="0" w:space="0" w:color="auto"/>
      </w:divBdr>
    </w:div>
    <w:div w:id="1530409714">
      <w:bodyDiv w:val="1"/>
      <w:marLeft w:val="0"/>
      <w:marRight w:val="0"/>
      <w:marTop w:val="0"/>
      <w:marBottom w:val="0"/>
      <w:divBdr>
        <w:top w:val="none" w:sz="0" w:space="0" w:color="auto"/>
        <w:left w:val="none" w:sz="0" w:space="0" w:color="auto"/>
        <w:bottom w:val="none" w:sz="0" w:space="0" w:color="auto"/>
        <w:right w:val="none" w:sz="0" w:space="0" w:color="auto"/>
      </w:divBdr>
    </w:div>
    <w:div w:id="1532915383">
      <w:bodyDiv w:val="1"/>
      <w:marLeft w:val="0"/>
      <w:marRight w:val="0"/>
      <w:marTop w:val="0"/>
      <w:marBottom w:val="0"/>
      <w:divBdr>
        <w:top w:val="none" w:sz="0" w:space="0" w:color="auto"/>
        <w:left w:val="none" w:sz="0" w:space="0" w:color="auto"/>
        <w:bottom w:val="none" w:sz="0" w:space="0" w:color="auto"/>
        <w:right w:val="none" w:sz="0" w:space="0" w:color="auto"/>
      </w:divBdr>
    </w:div>
    <w:div w:id="1534223826">
      <w:bodyDiv w:val="1"/>
      <w:marLeft w:val="0"/>
      <w:marRight w:val="0"/>
      <w:marTop w:val="0"/>
      <w:marBottom w:val="0"/>
      <w:divBdr>
        <w:top w:val="none" w:sz="0" w:space="0" w:color="auto"/>
        <w:left w:val="none" w:sz="0" w:space="0" w:color="auto"/>
        <w:bottom w:val="none" w:sz="0" w:space="0" w:color="auto"/>
        <w:right w:val="none" w:sz="0" w:space="0" w:color="auto"/>
      </w:divBdr>
    </w:div>
    <w:div w:id="1535344372">
      <w:bodyDiv w:val="1"/>
      <w:marLeft w:val="0"/>
      <w:marRight w:val="0"/>
      <w:marTop w:val="0"/>
      <w:marBottom w:val="0"/>
      <w:divBdr>
        <w:top w:val="none" w:sz="0" w:space="0" w:color="auto"/>
        <w:left w:val="none" w:sz="0" w:space="0" w:color="auto"/>
        <w:bottom w:val="none" w:sz="0" w:space="0" w:color="auto"/>
        <w:right w:val="none" w:sz="0" w:space="0" w:color="auto"/>
      </w:divBdr>
    </w:div>
    <w:div w:id="1538159795">
      <w:bodyDiv w:val="1"/>
      <w:marLeft w:val="0"/>
      <w:marRight w:val="0"/>
      <w:marTop w:val="0"/>
      <w:marBottom w:val="0"/>
      <w:divBdr>
        <w:top w:val="none" w:sz="0" w:space="0" w:color="auto"/>
        <w:left w:val="none" w:sz="0" w:space="0" w:color="auto"/>
        <w:bottom w:val="none" w:sz="0" w:space="0" w:color="auto"/>
        <w:right w:val="none" w:sz="0" w:space="0" w:color="auto"/>
      </w:divBdr>
    </w:div>
    <w:div w:id="1543976224">
      <w:bodyDiv w:val="1"/>
      <w:marLeft w:val="0"/>
      <w:marRight w:val="0"/>
      <w:marTop w:val="0"/>
      <w:marBottom w:val="0"/>
      <w:divBdr>
        <w:top w:val="none" w:sz="0" w:space="0" w:color="auto"/>
        <w:left w:val="none" w:sz="0" w:space="0" w:color="auto"/>
        <w:bottom w:val="none" w:sz="0" w:space="0" w:color="auto"/>
        <w:right w:val="none" w:sz="0" w:space="0" w:color="auto"/>
      </w:divBdr>
    </w:div>
    <w:div w:id="1544175980">
      <w:bodyDiv w:val="1"/>
      <w:marLeft w:val="0"/>
      <w:marRight w:val="0"/>
      <w:marTop w:val="0"/>
      <w:marBottom w:val="0"/>
      <w:divBdr>
        <w:top w:val="none" w:sz="0" w:space="0" w:color="auto"/>
        <w:left w:val="none" w:sz="0" w:space="0" w:color="auto"/>
        <w:bottom w:val="none" w:sz="0" w:space="0" w:color="auto"/>
        <w:right w:val="none" w:sz="0" w:space="0" w:color="auto"/>
      </w:divBdr>
    </w:div>
    <w:div w:id="1546914374">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49761407">
      <w:bodyDiv w:val="1"/>
      <w:marLeft w:val="0"/>
      <w:marRight w:val="0"/>
      <w:marTop w:val="0"/>
      <w:marBottom w:val="0"/>
      <w:divBdr>
        <w:top w:val="none" w:sz="0" w:space="0" w:color="auto"/>
        <w:left w:val="none" w:sz="0" w:space="0" w:color="auto"/>
        <w:bottom w:val="none" w:sz="0" w:space="0" w:color="auto"/>
        <w:right w:val="none" w:sz="0" w:space="0" w:color="auto"/>
      </w:divBdr>
    </w:div>
    <w:div w:id="1558316632">
      <w:bodyDiv w:val="1"/>
      <w:marLeft w:val="0"/>
      <w:marRight w:val="0"/>
      <w:marTop w:val="0"/>
      <w:marBottom w:val="0"/>
      <w:divBdr>
        <w:top w:val="none" w:sz="0" w:space="0" w:color="auto"/>
        <w:left w:val="none" w:sz="0" w:space="0" w:color="auto"/>
        <w:bottom w:val="none" w:sz="0" w:space="0" w:color="auto"/>
        <w:right w:val="none" w:sz="0" w:space="0" w:color="auto"/>
      </w:divBdr>
    </w:div>
    <w:div w:id="1561791621">
      <w:bodyDiv w:val="1"/>
      <w:marLeft w:val="0"/>
      <w:marRight w:val="0"/>
      <w:marTop w:val="0"/>
      <w:marBottom w:val="0"/>
      <w:divBdr>
        <w:top w:val="none" w:sz="0" w:space="0" w:color="auto"/>
        <w:left w:val="none" w:sz="0" w:space="0" w:color="auto"/>
        <w:bottom w:val="none" w:sz="0" w:space="0" w:color="auto"/>
        <w:right w:val="none" w:sz="0" w:space="0" w:color="auto"/>
      </w:divBdr>
    </w:div>
    <w:div w:id="1563248875">
      <w:bodyDiv w:val="1"/>
      <w:marLeft w:val="0"/>
      <w:marRight w:val="0"/>
      <w:marTop w:val="0"/>
      <w:marBottom w:val="0"/>
      <w:divBdr>
        <w:top w:val="none" w:sz="0" w:space="0" w:color="auto"/>
        <w:left w:val="none" w:sz="0" w:space="0" w:color="auto"/>
        <w:bottom w:val="none" w:sz="0" w:space="0" w:color="auto"/>
        <w:right w:val="none" w:sz="0" w:space="0" w:color="auto"/>
      </w:divBdr>
    </w:div>
    <w:div w:id="1564101349">
      <w:bodyDiv w:val="1"/>
      <w:marLeft w:val="0"/>
      <w:marRight w:val="0"/>
      <w:marTop w:val="0"/>
      <w:marBottom w:val="0"/>
      <w:divBdr>
        <w:top w:val="none" w:sz="0" w:space="0" w:color="auto"/>
        <w:left w:val="none" w:sz="0" w:space="0" w:color="auto"/>
        <w:bottom w:val="none" w:sz="0" w:space="0" w:color="auto"/>
        <w:right w:val="none" w:sz="0" w:space="0" w:color="auto"/>
      </w:divBdr>
    </w:div>
    <w:div w:id="1566718947">
      <w:bodyDiv w:val="1"/>
      <w:marLeft w:val="0"/>
      <w:marRight w:val="0"/>
      <w:marTop w:val="0"/>
      <w:marBottom w:val="0"/>
      <w:divBdr>
        <w:top w:val="none" w:sz="0" w:space="0" w:color="auto"/>
        <w:left w:val="none" w:sz="0" w:space="0" w:color="auto"/>
        <w:bottom w:val="none" w:sz="0" w:space="0" w:color="auto"/>
        <w:right w:val="none" w:sz="0" w:space="0" w:color="auto"/>
      </w:divBdr>
    </w:div>
    <w:div w:id="1577208388">
      <w:bodyDiv w:val="1"/>
      <w:marLeft w:val="0"/>
      <w:marRight w:val="0"/>
      <w:marTop w:val="0"/>
      <w:marBottom w:val="0"/>
      <w:divBdr>
        <w:top w:val="none" w:sz="0" w:space="0" w:color="auto"/>
        <w:left w:val="none" w:sz="0" w:space="0" w:color="auto"/>
        <w:bottom w:val="none" w:sz="0" w:space="0" w:color="auto"/>
        <w:right w:val="none" w:sz="0" w:space="0" w:color="auto"/>
      </w:divBdr>
    </w:div>
    <w:div w:id="1581065120">
      <w:bodyDiv w:val="1"/>
      <w:marLeft w:val="0"/>
      <w:marRight w:val="0"/>
      <w:marTop w:val="0"/>
      <w:marBottom w:val="0"/>
      <w:divBdr>
        <w:top w:val="none" w:sz="0" w:space="0" w:color="auto"/>
        <w:left w:val="none" w:sz="0" w:space="0" w:color="auto"/>
        <w:bottom w:val="none" w:sz="0" w:space="0" w:color="auto"/>
        <w:right w:val="none" w:sz="0" w:space="0" w:color="auto"/>
      </w:divBdr>
    </w:div>
    <w:div w:id="1585143287">
      <w:bodyDiv w:val="1"/>
      <w:marLeft w:val="0"/>
      <w:marRight w:val="0"/>
      <w:marTop w:val="0"/>
      <w:marBottom w:val="0"/>
      <w:divBdr>
        <w:top w:val="none" w:sz="0" w:space="0" w:color="auto"/>
        <w:left w:val="none" w:sz="0" w:space="0" w:color="auto"/>
        <w:bottom w:val="none" w:sz="0" w:space="0" w:color="auto"/>
        <w:right w:val="none" w:sz="0" w:space="0" w:color="auto"/>
      </w:divBdr>
    </w:div>
    <w:div w:id="1592928435">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
    <w:div w:id="1597010069">
      <w:bodyDiv w:val="1"/>
      <w:marLeft w:val="0"/>
      <w:marRight w:val="0"/>
      <w:marTop w:val="0"/>
      <w:marBottom w:val="0"/>
      <w:divBdr>
        <w:top w:val="none" w:sz="0" w:space="0" w:color="auto"/>
        <w:left w:val="none" w:sz="0" w:space="0" w:color="auto"/>
        <w:bottom w:val="none" w:sz="0" w:space="0" w:color="auto"/>
        <w:right w:val="none" w:sz="0" w:space="0" w:color="auto"/>
      </w:divBdr>
    </w:div>
    <w:div w:id="1600021118">
      <w:bodyDiv w:val="1"/>
      <w:marLeft w:val="0"/>
      <w:marRight w:val="0"/>
      <w:marTop w:val="0"/>
      <w:marBottom w:val="0"/>
      <w:divBdr>
        <w:top w:val="none" w:sz="0" w:space="0" w:color="auto"/>
        <w:left w:val="none" w:sz="0" w:space="0" w:color="auto"/>
        <w:bottom w:val="none" w:sz="0" w:space="0" w:color="auto"/>
        <w:right w:val="none" w:sz="0" w:space="0" w:color="auto"/>
      </w:divBdr>
    </w:div>
    <w:div w:id="1609195579">
      <w:bodyDiv w:val="1"/>
      <w:marLeft w:val="0"/>
      <w:marRight w:val="0"/>
      <w:marTop w:val="0"/>
      <w:marBottom w:val="0"/>
      <w:divBdr>
        <w:top w:val="none" w:sz="0" w:space="0" w:color="auto"/>
        <w:left w:val="none" w:sz="0" w:space="0" w:color="auto"/>
        <w:bottom w:val="none" w:sz="0" w:space="0" w:color="auto"/>
        <w:right w:val="none" w:sz="0" w:space="0" w:color="auto"/>
      </w:divBdr>
    </w:div>
    <w:div w:id="1616786550">
      <w:bodyDiv w:val="1"/>
      <w:marLeft w:val="0"/>
      <w:marRight w:val="0"/>
      <w:marTop w:val="0"/>
      <w:marBottom w:val="0"/>
      <w:divBdr>
        <w:top w:val="none" w:sz="0" w:space="0" w:color="auto"/>
        <w:left w:val="none" w:sz="0" w:space="0" w:color="auto"/>
        <w:bottom w:val="none" w:sz="0" w:space="0" w:color="auto"/>
        <w:right w:val="none" w:sz="0" w:space="0" w:color="auto"/>
      </w:divBdr>
    </w:div>
    <w:div w:id="1622571553">
      <w:bodyDiv w:val="1"/>
      <w:marLeft w:val="0"/>
      <w:marRight w:val="0"/>
      <w:marTop w:val="0"/>
      <w:marBottom w:val="0"/>
      <w:divBdr>
        <w:top w:val="none" w:sz="0" w:space="0" w:color="auto"/>
        <w:left w:val="none" w:sz="0" w:space="0" w:color="auto"/>
        <w:bottom w:val="none" w:sz="0" w:space="0" w:color="auto"/>
        <w:right w:val="none" w:sz="0" w:space="0" w:color="auto"/>
      </w:divBdr>
    </w:div>
    <w:div w:id="1625886668">
      <w:bodyDiv w:val="1"/>
      <w:marLeft w:val="0"/>
      <w:marRight w:val="0"/>
      <w:marTop w:val="0"/>
      <w:marBottom w:val="0"/>
      <w:divBdr>
        <w:top w:val="none" w:sz="0" w:space="0" w:color="auto"/>
        <w:left w:val="none" w:sz="0" w:space="0" w:color="auto"/>
        <w:bottom w:val="none" w:sz="0" w:space="0" w:color="auto"/>
        <w:right w:val="none" w:sz="0" w:space="0" w:color="auto"/>
      </w:divBdr>
    </w:div>
    <w:div w:id="1627467939">
      <w:bodyDiv w:val="1"/>
      <w:marLeft w:val="0"/>
      <w:marRight w:val="0"/>
      <w:marTop w:val="0"/>
      <w:marBottom w:val="0"/>
      <w:divBdr>
        <w:top w:val="none" w:sz="0" w:space="0" w:color="auto"/>
        <w:left w:val="none" w:sz="0" w:space="0" w:color="auto"/>
        <w:bottom w:val="none" w:sz="0" w:space="0" w:color="auto"/>
        <w:right w:val="none" w:sz="0" w:space="0" w:color="auto"/>
      </w:divBdr>
    </w:div>
    <w:div w:id="1630621964">
      <w:bodyDiv w:val="1"/>
      <w:marLeft w:val="0"/>
      <w:marRight w:val="0"/>
      <w:marTop w:val="0"/>
      <w:marBottom w:val="0"/>
      <w:divBdr>
        <w:top w:val="none" w:sz="0" w:space="0" w:color="auto"/>
        <w:left w:val="none" w:sz="0" w:space="0" w:color="auto"/>
        <w:bottom w:val="none" w:sz="0" w:space="0" w:color="auto"/>
        <w:right w:val="none" w:sz="0" w:space="0" w:color="auto"/>
      </w:divBdr>
    </w:div>
    <w:div w:id="1630669851">
      <w:bodyDiv w:val="1"/>
      <w:marLeft w:val="0"/>
      <w:marRight w:val="0"/>
      <w:marTop w:val="0"/>
      <w:marBottom w:val="0"/>
      <w:divBdr>
        <w:top w:val="none" w:sz="0" w:space="0" w:color="auto"/>
        <w:left w:val="none" w:sz="0" w:space="0" w:color="auto"/>
        <w:bottom w:val="none" w:sz="0" w:space="0" w:color="auto"/>
        <w:right w:val="none" w:sz="0" w:space="0" w:color="auto"/>
      </w:divBdr>
    </w:div>
    <w:div w:id="1633831464">
      <w:bodyDiv w:val="1"/>
      <w:marLeft w:val="0"/>
      <w:marRight w:val="0"/>
      <w:marTop w:val="0"/>
      <w:marBottom w:val="0"/>
      <w:divBdr>
        <w:top w:val="none" w:sz="0" w:space="0" w:color="auto"/>
        <w:left w:val="none" w:sz="0" w:space="0" w:color="auto"/>
        <w:bottom w:val="none" w:sz="0" w:space="0" w:color="auto"/>
        <w:right w:val="none" w:sz="0" w:space="0" w:color="auto"/>
      </w:divBdr>
    </w:div>
    <w:div w:id="1636180566">
      <w:bodyDiv w:val="1"/>
      <w:marLeft w:val="0"/>
      <w:marRight w:val="0"/>
      <w:marTop w:val="0"/>
      <w:marBottom w:val="0"/>
      <w:divBdr>
        <w:top w:val="none" w:sz="0" w:space="0" w:color="auto"/>
        <w:left w:val="none" w:sz="0" w:space="0" w:color="auto"/>
        <w:bottom w:val="none" w:sz="0" w:space="0" w:color="auto"/>
        <w:right w:val="none" w:sz="0" w:space="0" w:color="auto"/>
      </w:divBdr>
    </w:div>
    <w:div w:id="1643921520">
      <w:bodyDiv w:val="1"/>
      <w:marLeft w:val="0"/>
      <w:marRight w:val="0"/>
      <w:marTop w:val="0"/>
      <w:marBottom w:val="0"/>
      <w:divBdr>
        <w:top w:val="none" w:sz="0" w:space="0" w:color="auto"/>
        <w:left w:val="none" w:sz="0" w:space="0" w:color="auto"/>
        <w:bottom w:val="none" w:sz="0" w:space="0" w:color="auto"/>
        <w:right w:val="none" w:sz="0" w:space="0" w:color="auto"/>
      </w:divBdr>
    </w:div>
    <w:div w:id="1648125637">
      <w:bodyDiv w:val="1"/>
      <w:marLeft w:val="0"/>
      <w:marRight w:val="0"/>
      <w:marTop w:val="0"/>
      <w:marBottom w:val="0"/>
      <w:divBdr>
        <w:top w:val="none" w:sz="0" w:space="0" w:color="auto"/>
        <w:left w:val="none" w:sz="0" w:space="0" w:color="auto"/>
        <w:bottom w:val="none" w:sz="0" w:space="0" w:color="auto"/>
        <w:right w:val="none" w:sz="0" w:space="0" w:color="auto"/>
      </w:divBdr>
    </w:div>
    <w:div w:id="1650286770">
      <w:bodyDiv w:val="1"/>
      <w:marLeft w:val="0"/>
      <w:marRight w:val="0"/>
      <w:marTop w:val="0"/>
      <w:marBottom w:val="0"/>
      <w:divBdr>
        <w:top w:val="none" w:sz="0" w:space="0" w:color="auto"/>
        <w:left w:val="none" w:sz="0" w:space="0" w:color="auto"/>
        <w:bottom w:val="none" w:sz="0" w:space="0" w:color="auto"/>
        <w:right w:val="none" w:sz="0" w:space="0" w:color="auto"/>
      </w:divBdr>
    </w:div>
    <w:div w:id="1651590960">
      <w:bodyDiv w:val="1"/>
      <w:marLeft w:val="0"/>
      <w:marRight w:val="0"/>
      <w:marTop w:val="0"/>
      <w:marBottom w:val="0"/>
      <w:divBdr>
        <w:top w:val="none" w:sz="0" w:space="0" w:color="auto"/>
        <w:left w:val="none" w:sz="0" w:space="0" w:color="auto"/>
        <w:bottom w:val="none" w:sz="0" w:space="0" w:color="auto"/>
        <w:right w:val="none" w:sz="0" w:space="0" w:color="auto"/>
      </w:divBdr>
    </w:div>
    <w:div w:id="1658879634">
      <w:bodyDiv w:val="1"/>
      <w:marLeft w:val="0"/>
      <w:marRight w:val="0"/>
      <w:marTop w:val="0"/>
      <w:marBottom w:val="0"/>
      <w:divBdr>
        <w:top w:val="none" w:sz="0" w:space="0" w:color="auto"/>
        <w:left w:val="none" w:sz="0" w:space="0" w:color="auto"/>
        <w:bottom w:val="none" w:sz="0" w:space="0" w:color="auto"/>
        <w:right w:val="none" w:sz="0" w:space="0" w:color="auto"/>
      </w:divBdr>
    </w:div>
    <w:div w:id="1660771764">
      <w:bodyDiv w:val="1"/>
      <w:marLeft w:val="0"/>
      <w:marRight w:val="0"/>
      <w:marTop w:val="0"/>
      <w:marBottom w:val="0"/>
      <w:divBdr>
        <w:top w:val="none" w:sz="0" w:space="0" w:color="auto"/>
        <w:left w:val="none" w:sz="0" w:space="0" w:color="auto"/>
        <w:bottom w:val="none" w:sz="0" w:space="0" w:color="auto"/>
        <w:right w:val="none" w:sz="0" w:space="0" w:color="auto"/>
      </w:divBdr>
    </w:div>
    <w:div w:id="1661350835">
      <w:bodyDiv w:val="1"/>
      <w:marLeft w:val="0"/>
      <w:marRight w:val="0"/>
      <w:marTop w:val="0"/>
      <w:marBottom w:val="0"/>
      <w:divBdr>
        <w:top w:val="none" w:sz="0" w:space="0" w:color="auto"/>
        <w:left w:val="none" w:sz="0" w:space="0" w:color="auto"/>
        <w:bottom w:val="none" w:sz="0" w:space="0" w:color="auto"/>
        <w:right w:val="none" w:sz="0" w:space="0" w:color="auto"/>
      </w:divBdr>
    </w:div>
    <w:div w:id="1661538869">
      <w:bodyDiv w:val="1"/>
      <w:marLeft w:val="0"/>
      <w:marRight w:val="0"/>
      <w:marTop w:val="0"/>
      <w:marBottom w:val="0"/>
      <w:divBdr>
        <w:top w:val="none" w:sz="0" w:space="0" w:color="auto"/>
        <w:left w:val="none" w:sz="0" w:space="0" w:color="auto"/>
        <w:bottom w:val="none" w:sz="0" w:space="0" w:color="auto"/>
        <w:right w:val="none" w:sz="0" w:space="0" w:color="auto"/>
      </w:divBdr>
    </w:div>
    <w:div w:id="1667511644">
      <w:bodyDiv w:val="1"/>
      <w:marLeft w:val="0"/>
      <w:marRight w:val="0"/>
      <w:marTop w:val="0"/>
      <w:marBottom w:val="0"/>
      <w:divBdr>
        <w:top w:val="none" w:sz="0" w:space="0" w:color="auto"/>
        <w:left w:val="none" w:sz="0" w:space="0" w:color="auto"/>
        <w:bottom w:val="none" w:sz="0" w:space="0" w:color="auto"/>
        <w:right w:val="none" w:sz="0" w:space="0" w:color="auto"/>
      </w:divBdr>
    </w:div>
    <w:div w:id="1667629895">
      <w:bodyDiv w:val="1"/>
      <w:marLeft w:val="0"/>
      <w:marRight w:val="0"/>
      <w:marTop w:val="0"/>
      <w:marBottom w:val="0"/>
      <w:divBdr>
        <w:top w:val="none" w:sz="0" w:space="0" w:color="auto"/>
        <w:left w:val="none" w:sz="0" w:space="0" w:color="auto"/>
        <w:bottom w:val="none" w:sz="0" w:space="0" w:color="auto"/>
        <w:right w:val="none" w:sz="0" w:space="0" w:color="auto"/>
      </w:divBdr>
    </w:div>
    <w:div w:id="1668049190">
      <w:bodyDiv w:val="1"/>
      <w:marLeft w:val="0"/>
      <w:marRight w:val="0"/>
      <w:marTop w:val="0"/>
      <w:marBottom w:val="0"/>
      <w:divBdr>
        <w:top w:val="none" w:sz="0" w:space="0" w:color="auto"/>
        <w:left w:val="none" w:sz="0" w:space="0" w:color="auto"/>
        <w:bottom w:val="none" w:sz="0" w:space="0" w:color="auto"/>
        <w:right w:val="none" w:sz="0" w:space="0" w:color="auto"/>
      </w:divBdr>
    </w:div>
    <w:div w:id="1673798037">
      <w:bodyDiv w:val="1"/>
      <w:marLeft w:val="0"/>
      <w:marRight w:val="0"/>
      <w:marTop w:val="0"/>
      <w:marBottom w:val="0"/>
      <w:divBdr>
        <w:top w:val="none" w:sz="0" w:space="0" w:color="auto"/>
        <w:left w:val="none" w:sz="0" w:space="0" w:color="auto"/>
        <w:bottom w:val="none" w:sz="0" w:space="0" w:color="auto"/>
        <w:right w:val="none" w:sz="0" w:space="0" w:color="auto"/>
      </w:divBdr>
    </w:div>
    <w:div w:id="1681354985">
      <w:bodyDiv w:val="1"/>
      <w:marLeft w:val="0"/>
      <w:marRight w:val="0"/>
      <w:marTop w:val="0"/>
      <w:marBottom w:val="0"/>
      <w:divBdr>
        <w:top w:val="none" w:sz="0" w:space="0" w:color="auto"/>
        <w:left w:val="none" w:sz="0" w:space="0" w:color="auto"/>
        <w:bottom w:val="none" w:sz="0" w:space="0" w:color="auto"/>
        <w:right w:val="none" w:sz="0" w:space="0" w:color="auto"/>
      </w:divBdr>
    </w:div>
    <w:div w:id="1685207709">
      <w:bodyDiv w:val="1"/>
      <w:marLeft w:val="0"/>
      <w:marRight w:val="0"/>
      <w:marTop w:val="0"/>
      <w:marBottom w:val="0"/>
      <w:divBdr>
        <w:top w:val="none" w:sz="0" w:space="0" w:color="auto"/>
        <w:left w:val="none" w:sz="0" w:space="0" w:color="auto"/>
        <w:bottom w:val="none" w:sz="0" w:space="0" w:color="auto"/>
        <w:right w:val="none" w:sz="0" w:space="0" w:color="auto"/>
      </w:divBdr>
    </w:div>
    <w:div w:id="1695811396">
      <w:bodyDiv w:val="1"/>
      <w:marLeft w:val="0"/>
      <w:marRight w:val="0"/>
      <w:marTop w:val="0"/>
      <w:marBottom w:val="0"/>
      <w:divBdr>
        <w:top w:val="none" w:sz="0" w:space="0" w:color="auto"/>
        <w:left w:val="none" w:sz="0" w:space="0" w:color="auto"/>
        <w:bottom w:val="none" w:sz="0" w:space="0" w:color="auto"/>
        <w:right w:val="none" w:sz="0" w:space="0" w:color="auto"/>
      </w:divBdr>
    </w:div>
    <w:div w:id="1697804261">
      <w:bodyDiv w:val="1"/>
      <w:marLeft w:val="0"/>
      <w:marRight w:val="0"/>
      <w:marTop w:val="0"/>
      <w:marBottom w:val="0"/>
      <w:divBdr>
        <w:top w:val="none" w:sz="0" w:space="0" w:color="auto"/>
        <w:left w:val="none" w:sz="0" w:space="0" w:color="auto"/>
        <w:bottom w:val="none" w:sz="0" w:space="0" w:color="auto"/>
        <w:right w:val="none" w:sz="0" w:space="0" w:color="auto"/>
      </w:divBdr>
    </w:div>
    <w:div w:id="1702971023">
      <w:bodyDiv w:val="1"/>
      <w:marLeft w:val="0"/>
      <w:marRight w:val="0"/>
      <w:marTop w:val="0"/>
      <w:marBottom w:val="0"/>
      <w:divBdr>
        <w:top w:val="none" w:sz="0" w:space="0" w:color="auto"/>
        <w:left w:val="none" w:sz="0" w:space="0" w:color="auto"/>
        <w:bottom w:val="none" w:sz="0" w:space="0" w:color="auto"/>
        <w:right w:val="none" w:sz="0" w:space="0" w:color="auto"/>
      </w:divBdr>
    </w:div>
    <w:div w:id="1713193112">
      <w:bodyDiv w:val="1"/>
      <w:marLeft w:val="0"/>
      <w:marRight w:val="0"/>
      <w:marTop w:val="0"/>
      <w:marBottom w:val="0"/>
      <w:divBdr>
        <w:top w:val="none" w:sz="0" w:space="0" w:color="auto"/>
        <w:left w:val="none" w:sz="0" w:space="0" w:color="auto"/>
        <w:bottom w:val="none" w:sz="0" w:space="0" w:color="auto"/>
        <w:right w:val="none" w:sz="0" w:space="0" w:color="auto"/>
      </w:divBdr>
    </w:div>
    <w:div w:id="1713310265">
      <w:bodyDiv w:val="1"/>
      <w:marLeft w:val="0"/>
      <w:marRight w:val="0"/>
      <w:marTop w:val="0"/>
      <w:marBottom w:val="0"/>
      <w:divBdr>
        <w:top w:val="none" w:sz="0" w:space="0" w:color="auto"/>
        <w:left w:val="none" w:sz="0" w:space="0" w:color="auto"/>
        <w:bottom w:val="none" w:sz="0" w:space="0" w:color="auto"/>
        <w:right w:val="none" w:sz="0" w:space="0" w:color="auto"/>
      </w:divBdr>
    </w:div>
    <w:div w:id="1720979641">
      <w:bodyDiv w:val="1"/>
      <w:marLeft w:val="0"/>
      <w:marRight w:val="0"/>
      <w:marTop w:val="0"/>
      <w:marBottom w:val="0"/>
      <w:divBdr>
        <w:top w:val="none" w:sz="0" w:space="0" w:color="auto"/>
        <w:left w:val="none" w:sz="0" w:space="0" w:color="auto"/>
        <w:bottom w:val="none" w:sz="0" w:space="0" w:color="auto"/>
        <w:right w:val="none" w:sz="0" w:space="0" w:color="auto"/>
      </w:divBdr>
    </w:div>
    <w:div w:id="1725786652">
      <w:bodyDiv w:val="1"/>
      <w:marLeft w:val="0"/>
      <w:marRight w:val="0"/>
      <w:marTop w:val="0"/>
      <w:marBottom w:val="0"/>
      <w:divBdr>
        <w:top w:val="none" w:sz="0" w:space="0" w:color="auto"/>
        <w:left w:val="none" w:sz="0" w:space="0" w:color="auto"/>
        <w:bottom w:val="none" w:sz="0" w:space="0" w:color="auto"/>
        <w:right w:val="none" w:sz="0" w:space="0" w:color="auto"/>
      </w:divBdr>
    </w:div>
    <w:div w:id="1733505287">
      <w:bodyDiv w:val="1"/>
      <w:marLeft w:val="0"/>
      <w:marRight w:val="0"/>
      <w:marTop w:val="0"/>
      <w:marBottom w:val="0"/>
      <w:divBdr>
        <w:top w:val="none" w:sz="0" w:space="0" w:color="auto"/>
        <w:left w:val="none" w:sz="0" w:space="0" w:color="auto"/>
        <w:bottom w:val="none" w:sz="0" w:space="0" w:color="auto"/>
        <w:right w:val="none" w:sz="0" w:space="0" w:color="auto"/>
      </w:divBdr>
    </w:div>
    <w:div w:id="1734506284">
      <w:bodyDiv w:val="1"/>
      <w:marLeft w:val="0"/>
      <w:marRight w:val="0"/>
      <w:marTop w:val="0"/>
      <w:marBottom w:val="0"/>
      <w:divBdr>
        <w:top w:val="none" w:sz="0" w:space="0" w:color="auto"/>
        <w:left w:val="none" w:sz="0" w:space="0" w:color="auto"/>
        <w:bottom w:val="none" w:sz="0" w:space="0" w:color="auto"/>
        <w:right w:val="none" w:sz="0" w:space="0" w:color="auto"/>
      </w:divBdr>
    </w:div>
    <w:div w:id="1754276872">
      <w:bodyDiv w:val="1"/>
      <w:marLeft w:val="0"/>
      <w:marRight w:val="0"/>
      <w:marTop w:val="0"/>
      <w:marBottom w:val="0"/>
      <w:divBdr>
        <w:top w:val="none" w:sz="0" w:space="0" w:color="auto"/>
        <w:left w:val="none" w:sz="0" w:space="0" w:color="auto"/>
        <w:bottom w:val="none" w:sz="0" w:space="0" w:color="auto"/>
        <w:right w:val="none" w:sz="0" w:space="0" w:color="auto"/>
      </w:divBdr>
    </w:div>
    <w:div w:id="1756395896">
      <w:bodyDiv w:val="1"/>
      <w:marLeft w:val="0"/>
      <w:marRight w:val="0"/>
      <w:marTop w:val="0"/>
      <w:marBottom w:val="0"/>
      <w:divBdr>
        <w:top w:val="none" w:sz="0" w:space="0" w:color="auto"/>
        <w:left w:val="none" w:sz="0" w:space="0" w:color="auto"/>
        <w:bottom w:val="none" w:sz="0" w:space="0" w:color="auto"/>
        <w:right w:val="none" w:sz="0" w:space="0" w:color="auto"/>
      </w:divBdr>
    </w:div>
    <w:div w:id="1761608859">
      <w:bodyDiv w:val="1"/>
      <w:marLeft w:val="0"/>
      <w:marRight w:val="0"/>
      <w:marTop w:val="0"/>
      <w:marBottom w:val="0"/>
      <w:divBdr>
        <w:top w:val="none" w:sz="0" w:space="0" w:color="auto"/>
        <w:left w:val="none" w:sz="0" w:space="0" w:color="auto"/>
        <w:bottom w:val="none" w:sz="0" w:space="0" w:color="auto"/>
        <w:right w:val="none" w:sz="0" w:space="0" w:color="auto"/>
      </w:divBdr>
    </w:div>
    <w:div w:id="1767001551">
      <w:bodyDiv w:val="1"/>
      <w:marLeft w:val="0"/>
      <w:marRight w:val="0"/>
      <w:marTop w:val="0"/>
      <w:marBottom w:val="0"/>
      <w:divBdr>
        <w:top w:val="none" w:sz="0" w:space="0" w:color="auto"/>
        <w:left w:val="none" w:sz="0" w:space="0" w:color="auto"/>
        <w:bottom w:val="none" w:sz="0" w:space="0" w:color="auto"/>
        <w:right w:val="none" w:sz="0" w:space="0" w:color="auto"/>
      </w:divBdr>
    </w:div>
    <w:div w:id="1767649157">
      <w:bodyDiv w:val="1"/>
      <w:marLeft w:val="0"/>
      <w:marRight w:val="0"/>
      <w:marTop w:val="0"/>
      <w:marBottom w:val="0"/>
      <w:divBdr>
        <w:top w:val="none" w:sz="0" w:space="0" w:color="auto"/>
        <w:left w:val="none" w:sz="0" w:space="0" w:color="auto"/>
        <w:bottom w:val="none" w:sz="0" w:space="0" w:color="auto"/>
        <w:right w:val="none" w:sz="0" w:space="0" w:color="auto"/>
      </w:divBdr>
    </w:div>
    <w:div w:id="1767849053">
      <w:bodyDiv w:val="1"/>
      <w:marLeft w:val="0"/>
      <w:marRight w:val="0"/>
      <w:marTop w:val="0"/>
      <w:marBottom w:val="0"/>
      <w:divBdr>
        <w:top w:val="none" w:sz="0" w:space="0" w:color="auto"/>
        <w:left w:val="none" w:sz="0" w:space="0" w:color="auto"/>
        <w:bottom w:val="none" w:sz="0" w:space="0" w:color="auto"/>
        <w:right w:val="none" w:sz="0" w:space="0" w:color="auto"/>
      </w:divBdr>
    </w:div>
    <w:div w:id="1770393692">
      <w:bodyDiv w:val="1"/>
      <w:marLeft w:val="0"/>
      <w:marRight w:val="0"/>
      <w:marTop w:val="0"/>
      <w:marBottom w:val="0"/>
      <w:divBdr>
        <w:top w:val="none" w:sz="0" w:space="0" w:color="auto"/>
        <w:left w:val="none" w:sz="0" w:space="0" w:color="auto"/>
        <w:bottom w:val="none" w:sz="0" w:space="0" w:color="auto"/>
        <w:right w:val="none" w:sz="0" w:space="0" w:color="auto"/>
      </w:divBdr>
    </w:div>
    <w:div w:id="1780101011">
      <w:bodyDiv w:val="1"/>
      <w:marLeft w:val="0"/>
      <w:marRight w:val="0"/>
      <w:marTop w:val="0"/>
      <w:marBottom w:val="0"/>
      <w:divBdr>
        <w:top w:val="none" w:sz="0" w:space="0" w:color="auto"/>
        <w:left w:val="none" w:sz="0" w:space="0" w:color="auto"/>
        <w:bottom w:val="none" w:sz="0" w:space="0" w:color="auto"/>
        <w:right w:val="none" w:sz="0" w:space="0" w:color="auto"/>
      </w:divBdr>
    </w:div>
    <w:div w:id="1784689745">
      <w:bodyDiv w:val="1"/>
      <w:marLeft w:val="0"/>
      <w:marRight w:val="0"/>
      <w:marTop w:val="0"/>
      <w:marBottom w:val="0"/>
      <w:divBdr>
        <w:top w:val="none" w:sz="0" w:space="0" w:color="auto"/>
        <w:left w:val="none" w:sz="0" w:space="0" w:color="auto"/>
        <w:bottom w:val="none" w:sz="0" w:space="0" w:color="auto"/>
        <w:right w:val="none" w:sz="0" w:space="0" w:color="auto"/>
      </w:divBdr>
    </w:div>
    <w:div w:id="1785272925">
      <w:bodyDiv w:val="1"/>
      <w:marLeft w:val="0"/>
      <w:marRight w:val="0"/>
      <w:marTop w:val="0"/>
      <w:marBottom w:val="0"/>
      <w:divBdr>
        <w:top w:val="none" w:sz="0" w:space="0" w:color="auto"/>
        <w:left w:val="none" w:sz="0" w:space="0" w:color="auto"/>
        <w:bottom w:val="none" w:sz="0" w:space="0" w:color="auto"/>
        <w:right w:val="none" w:sz="0" w:space="0" w:color="auto"/>
      </w:divBdr>
    </w:div>
    <w:div w:id="1791127215">
      <w:bodyDiv w:val="1"/>
      <w:marLeft w:val="0"/>
      <w:marRight w:val="0"/>
      <w:marTop w:val="0"/>
      <w:marBottom w:val="0"/>
      <w:divBdr>
        <w:top w:val="none" w:sz="0" w:space="0" w:color="auto"/>
        <w:left w:val="none" w:sz="0" w:space="0" w:color="auto"/>
        <w:bottom w:val="none" w:sz="0" w:space="0" w:color="auto"/>
        <w:right w:val="none" w:sz="0" w:space="0" w:color="auto"/>
      </w:divBdr>
    </w:div>
    <w:div w:id="1797720267">
      <w:bodyDiv w:val="1"/>
      <w:marLeft w:val="0"/>
      <w:marRight w:val="0"/>
      <w:marTop w:val="0"/>
      <w:marBottom w:val="0"/>
      <w:divBdr>
        <w:top w:val="none" w:sz="0" w:space="0" w:color="auto"/>
        <w:left w:val="none" w:sz="0" w:space="0" w:color="auto"/>
        <w:bottom w:val="none" w:sz="0" w:space="0" w:color="auto"/>
        <w:right w:val="none" w:sz="0" w:space="0" w:color="auto"/>
      </w:divBdr>
    </w:div>
    <w:div w:id="1800033264">
      <w:bodyDiv w:val="1"/>
      <w:marLeft w:val="0"/>
      <w:marRight w:val="0"/>
      <w:marTop w:val="0"/>
      <w:marBottom w:val="0"/>
      <w:divBdr>
        <w:top w:val="none" w:sz="0" w:space="0" w:color="auto"/>
        <w:left w:val="none" w:sz="0" w:space="0" w:color="auto"/>
        <w:bottom w:val="none" w:sz="0" w:space="0" w:color="auto"/>
        <w:right w:val="none" w:sz="0" w:space="0" w:color="auto"/>
      </w:divBdr>
    </w:div>
    <w:div w:id="1805541566">
      <w:bodyDiv w:val="1"/>
      <w:marLeft w:val="0"/>
      <w:marRight w:val="0"/>
      <w:marTop w:val="0"/>
      <w:marBottom w:val="0"/>
      <w:divBdr>
        <w:top w:val="none" w:sz="0" w:space="0" w:color="auto"/>
        <w:left w:val="none" w:sz="0" w:space="0" w:color="auto"/>
        <w:bottom w:val="none" w:sz="0" w:space="0" w:color="auto"/>
        <w:right w:val="none" w:sz="0" w:space="0" w:color="auto"/>
      </w:divBdr>
    </w:div>
    <w:div w:id="1806393369">
      <w:bodyDiv w:val="1"/>
      <w:marLeft w:val="0"/>
      <w:marRight w:val="0"/>
      <w:marTop w:val="0"/>
      <w:marBottom w:val="0"/>
      <w:divBdr>
        <w:top w:val="none" w:sz="0" w:space="0" w:color="auto"/>
        <w:left w:val="none" w:sz="0" w:space="0" w:color="auto"/>
        <w:bottom w:val="none" w:sz="0" w:space="0" w:color="auto"/>
        <w:right w:val="none" w:sz="0" w:space="0" w:color="auto"/>
      </w:divBdr>
    </w:div>
    <w:div w:id="1810200832">
      <w:bodyDiv w:val="1"/>
      <w:marLeft w:val="0"/>
      <w:marRight w:val="0"/>
      <w:marTop w:val="0"/>
      <w:marBottom w:val="0"/>
      <w:divBdr>
        <w:top w:val="none" w:sz="0" w:space="0" w:color="auto"/>
        <w:left w:val="none" w:sz="0" w:space="0" w:color="auto"/>
        <w:bottom w:val="none" w:sz="0" w:space="0" w:color="auto"/>
        <w:right w:val="none" w:sz="0" w:space="0" w:color="auto"/>
      </w:divBdr>
    </w:div>
    <w:div w:id="1814566768">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18523340">
      <w:bodyDiv w:val="1"/>
      <w:marLeft w:val="0"/>
      <w:marRight w:val="0"/>
      <w:marTop w:val="0"/>
      <w:marBottom w:val="0"/>
      <w:divBdr>
        <w:top w:val="none" w:sz="0" w:space="0" w:color="auto"/>
        <w:left w:val="none" w:sz="0" w:space="0" w:color="auto"/>
        <w:bottom w:val="none" w:sz="0" w:space="0" w:color="auto"/>
        <w:right w:val="none" w:sz="0" w:space="0" w:color="auto"/>
      </w:divBdr>
    </w:div>
    <w:div w:id="1819415271">
      <w:bodyDiv w:val="1"/>
      <w:marLeft w:val="0"/>
      <w:marRight w:val="0"/>
      <w:marTop w:val="0"/>
      <w:marBottom w:val="0"/>
      <w:divBdr>
        <w:top w:val="none" w:sz="0" w:space="0" w:color="auto"/>
        <w:left w:val="none" w:sz="0" w:space="0" w:color="auto"/>
        <w:bottom w:val="none" w:sz="0" w:space="0" w:color="auto"/>
        <w:right w:val="none" w:sz="0" w:space="0" w:color="auto"/>
      </w:divBdr>
    </w:div>
    <w:div w:id="1828545247">
      <w:bodyDiv w:val="1"/>
      <w:marLeft w:val="0"/>
      <w:marRight w:val="0"/>
      <w:marTop w:val="0"/>
      <w:marBottom w:val="0"/>
      <w:divBdr>
        <w:top w:val="none" w:sz="0" w:space="0" w:color="auto"/>
        <w:left w:val="none" w:sz="0" w:space="0" w:color="auto"/>
        <w:bottom w:val="none" w:sz="0" w:space="0" w:color="auto"/>
        <w:right w:val="none" w:sz="0" w:space="0" w:color="auto"/>
      </w:divBdr>
    </w:div>
    <w:div w:id="1830051192">
      <w:bodyDiv w:val="1"/>
      <w:marLeft w:val="0"/>
      <w:marRight w:val="0"/>
      <w:marTop w:val="0"/>
      <w:marBottom w:val="0"/>
      <w:divBdr>
        <w:top w:val="none" w:sz="0" w:space="0" w:color="auto"/>
        <w:left w:val="none" w:sz="0" w:space="0" w:color="auto"/>
        <w:bottom w:val="none" w:sz="0" w:space="0" w:color="auto"/>
        <w:right w:val="none" w:sz="0" w:space="0" w:color="auto"/>
      </w:divBdr>
    </w:div>
    <w:div w:id="1831435975">
      <w:bodyDiv w:val="1"/>
      <w:marLeft w:val="0"/>
      <w:marRight w:val="0"/>
      <w:marTop w:val="0"/>
      <w:marBottom w:val="0"/>
      <w:divBdr>
        <w:top w:val="none" w:sz="0" w:space="0" w:color="auto"/>
        <w:left w:val="none" w:sz="0" w:space="0" w:color="auto"/>
        <w:bottom w:val="none" w:sz="0" w:space="0" w:color="auto"/>
        <w:right w:val="none" w:sz="0" w:space="0" w:color="auto"/>
      </w:divBdr>
    </w:div>
    <w:div w:id="1833792719">
      <w:bodyDiv w:val="1"/>
      <w:marLeft w:val="0"/>
      <w:marRight w:val="0"/>
      <w:marTop w:val="0"/>
      <w:marBottom w:val="0"/>
      <w:divBdr>
        <w:top w:val="none" w:sz="0" w:space="0" w:color="auto"/>
        <w:left w:val="none" w:sz="0" w:space="0" w:color="auto"/>
        <w:bottom w:val="none" w:sz="0" w:space="0" w:color="auto"/>
        <w:right w:val="none" w:sz="0" w:space="0" w:color="auto"/>
      </w:divBdr>
    </w:div>
    <w:div w:id="1839079651">
      <w:bodyDiv w:val="1"/>
      <w:marLeft w:val="0"/>
      <w:marRight w:val="0"/>
      <w:marTop w:val="0"/>
      <w:marBottom w:val="0"/>
      <w:divBdr>
        <w:top w:val="none" w:sz="0" w:space="0" w:color="auto"/>
        <w:left w:val="none" w:sz="0" w:space="0" w:color="auto"/>
        <w:bottom w:val="none" w:sz="0" w:space="0" w:color="auto"/>
        <w:right w:val="none" w:sz="0" w:space="0" w:color="auto"/>
      </w:divBdr>
    </w:div>
    <w:div w:id="1842967811">
      <w:bodyDiv w:val="1"/>
      <w:marLeft w:val="0"/>
      <w:marRight w:val="0"/>
      <w:marTop w:val="0"/>
      <w:marBottom w:val="0"/>
      <w:divBdr>
        <w:top w:val="none" w:sz="0" w:space="0" w:color="auto"/>
        <w:left w:val="none" w:sz="0" w:space="0" w:color="auto"/>
        <w:bottom w:val="none" w:sz="0" w:space="0" w:color="auto"/>
        <w:right w:val="none" w:sz="0" w:space="0" w:color="auto"/>
      </w:divBdr>
    </w:div>
    <w:div w:id="1844280880">
      <w:bodyDiv w:val="1"/>
      <w:marLeft w:val="0"/>
      <w:marRight w:val="0"/>
      <w:marTop w:val="0"/>
      <w:marBottom w:val="0"/>
      <w:divBdr>
        <w:top w:val="none" w:sz="0" w:space="0" w:color="auto"/>
        <w:left w:val="none" w:sz="0" w:space="0" w:color="auto"/>
        <w:bottom w:val="none" w:sz="0" w:space="0" w:color="auto"/>
        <w:right w:val="none" w:sz="0" w:space="0" w:color="auto"/>
      </w:divBdr>
    </w:div>
    <w:div w:id="1861044898">
      <w:bodyDiv w:val="1"/>
      <w:marLeft w:val="0"/>
      <w:marRight w:val="0"/>
      <w:marTop w:val="0"/>
      <w:marBottom w:val="0"/>
      <w:divBdr>
        <w:top w:val="none" w:sz="0" w:space="0" w:color="auto"/>
        <w:left w:val="none" w:sz="0" w:space="0" w:color="auto"/>
        <w:bottom w:val="none" w:sz="0" w:space="0" w:color="auto"/>
        <w:right w:val="none" w:sz="0" w:space="0" w:color="auto"/>
      </w:divBdr>
    </w:div>
    <w:div w:id="1863518312">
      <w:bodyDiv w:val="1"/>
      <w:marLeft w:val="0"/>
      <w:marRight w:val="0"/>
      <w:marTop w:val="0"/>
      <w:marBottom w:val="0"/>
      <w:divBdr>
        <w:top w:val="none" w:sz="0" w:space="0" w:color="auto"/>
        <w:left w:val="none" w:sz="0" w:space="0" w:color="auto"/>
        <w:bottom w:val="none" w:sz="0" w:space="0" w:color="auto"/>
        <w:right w:val="none" w:sz="0" w:space="0" w:color="auto"/>
      </w:divBdr>
    </w:div>
    <w:div w:id="1869876568">
      <w:bodyDiv w:val="1"/>
      <w:marLeft w:val="0"/>
      <w:marRight w:val="0"/>
      <w:marTop w:val="0"/>
      <w:marBottom w:val="0"/>
      <w:divBdr>
        <w:top w:val="none" w:sz="0" w:space="0" w:color="auto"/>
        <w:left w:val="none" w:sz="0" w:space="0" w:color="auto"/>
        <w:bottom w:val="none" w:sz="0" w:space="0" w:color="auto"/>
        <w:right w:val="none" w:sz="0" w:space="0" w:color="auto"/>
      </w:divBdr>
    </w:div>
    <w:div w:id="1874809995">
      <w:bodyDiv w:val="1"/>
      <w:marLeft w:val="0"/>
      <w:marRight w:val="0"/>
      <w:marTop w:val="0"/>
      <w:marBottom w:val="0"/>
      <w:divBdr>
        <w:top w:val="none" w:sz="0" w:space="0" w:color="auto"/>
        <w:left w:val="none" w:sz="0" w:space="0" w:color="auto"/>
        <w:bottom w:val="none" w:sz="0" w:space="0" w:color="auto"/>
        <w:right w:val="none" w:sz="0" w:space="0" w:color="auto"/>
      </w:divBdr>
    </w:div>
    <w:div w:id="1876044029">
      <w:bodyDiv w:val="1"/>
      <w:marLeft w:val="0"/>
      <w:marRight w:val="0"/>
      <w:marTop w:val="0"/>
      <w:marBottom w:val="0"/>
      <w:divBdr>
        <w:top w:val="none" w:sz="0" w:space="0" w:color="auto"/>
        <w:left w:val="none" w:sz="0" w:space="0" w:color="auto"/>
        <w:bottom w:val="none" w:sz="0" w:space="0" w:color="auto"/>
        <w:right w:val="none" w:sz="0" w:space="0" w:color="auto"/>
      </w:divBdr>
    </w:div>
    <w:div w:id="1886407519">
      <w:bodyDiv w:val="1"/>
      <w:marLeft w:val="0"/>
      <w:marRight w:val="0"/>
      <w:marTop w:val="0"/>
      <w:marBottom w:val="0"/>
      <w:divBdr>
        <w:top w:val="none" w:sz="0" w:space="0" w:color="auto"/>
        <w:left w:val="none" w:sz="0" w:space="0" w:color="auto"/>
        <w:bottom w:val="none" w:sz="0" w:space="0" w:color="auto"/>
        <w:right w:val="none" w:sz="0" w:space="0" w:color="auto"/>
      </w:divBdr>
    </w:div>
    <w:div w:id="1895505852">
      <w:bodyDiv w:val="1"/>
      <w:marLeft w:val="0"/>
      <w:marRight w:val="0"/>
      <w:marTop w:val="0"/>
      <w:marBottom w:val="0"/>
      <w:divBdr>
        <w:top w:val="none" w:sz="0" w:space="0" w:color="auto"/>
        <w:left w:val="none" w:sz="0" w:space="0" w:color="auto"/>
        <w:bottom w:val="none" w:sz="0" w:space="0" w:color="auto"/>
        <w:right w:val="none" w:sz="0" w:space="0" w:color="auto"/>
      </w:divBdr>
    </w:div>
    <w:div w:id="1896358697">
      <w:bodyDiv w:val="1"/>
      <w:marLeft w:val="0"/>
      <w:marRight w:val="0"/>
      <w:marTop w:val="0"/>
      <w:marBottom w:val="0"/>
      <w:divBdr>
        <w:top w:val="none" w:sz="0" w:space="0" w:color="auto"/>
        <w:left w:val="none" w:sz="0" w:space="0" w:color="auto"/>
        <w:bottom w:val="none" w:sz="0" w:space="0" w:color="auto"/>
        <w:right w:val="none" w:sz="0" w:space="0" w:color="auto"/>
      </w:divBdr>
    </w:div>
    <w:div w:id="1897469758">
      <w:bodyDiv w:val="1"/>
      <w:marLeft w:val="0"/>
      <w:marRight w:val="0"/>
      <w:marTop w:val="0"/>
      <w:marBottom w:val="0"/>
      <w:divBdr>
        <w:top w:val="none" w:sz="0" w:space="0" w:color="auto"/>
        <w:left w:val="none" w:sz="0" w:space="0" w:color="auto"/>
        <w:bottom w:val="none" w:sz="0" w:space="0" w:color="auto"/>
        <w:right w:val="none" w:sz="0" w:space="0" w:color="auto"/>
      </w:divBdr>
    </w:div>
    <w:div w:id="1900557293">
      <w:bodyDiv w:val="1"/>
      <w:marLeft w:val="0"/>
      <w:marRight w:val="0"/>
      <w:marTop w:val="0"/>
      <w:marBottom w:val="0"/>
      <w:divBdr>
        <w:top w:val="none" w:sz="0" w:space="0" w:color="auto"/>
        <w:left w:val="none" w:sz="0" w:space="0" w:color="auto"/>
        <w:bottom w:val="none" w:sz="0" w:space="0" w:color="auto"/>
        <w:right w:val="none" w:sz="0" w:space="0" w:color="auto"/>
      </w:divBdr>
    </w:div>
    <w:div w:id="1905944925">
      <w:bodyDiv w:val="1"/>
      <w:marLeft w:val="0"/>
      <w:marRight w:val="0"/>
      <w:marTop w:val="0"/>
      <w:marBottom w:val="0"/>
      <w:divBdr>
        <w:top w:val="none" w:sz="0" w:space="0" w:color="auto"/>
        <w:left w:val="none" w:sz="0" w:space="0" w:color="auto"/>
        <w:bottom w:val="none" w:sz="0" w:space="0" w:color="auto"/>
        <w:right w:val="none" w:sz="0" w:space="0" w:color="auto"/>
      </w:divBdr>
    </w:div>
    <w:div w:id="1911041776">
      <w:bodyDiv w:val="1"/>
      <w:marLeft w:val="0"/>
      <w:marRight w:val="0"/>
      <w:marTop w:val="0"/>
      <w:marBottom w:val="0"/>
      <w:divBdr>
        <w:top w:val="none" w:sz="0" w:space="0" w:color="auto"/>
        <w:left w:val="none" w:sz="0" w:space="0" w:color="auto"/>
        <w:bottom w:val="none" w:sz="0" w:space="0" w:color="auto"/>
        <w:right w:val="none" w:sz="0" w:space="0" w:color="auto"/>
      </w:divBdr>
    </w:div>
    <w:div w:id="1912306824">
      <w:bodyDiv w:val="1"/>
      <w:marLeft w:val="0"/>
      <w:marRight w:val="0"/>
      <w:marTop w:val="0"/>
      <w:marBottom w:val="0"/>
      <w:divBdr>
        <w:top w:val="none" w:sz="0" w:space="0" w:color="auto"/>
        <w:left w:val="none" w:sz="0" w:space="0" w:color="auto"/>
        <w:bottom w:val="none" w:sz="0" w:space="0" w:color="auto"/>
        <w:right w:val="none" w:sz="0" w:space="0" w:color="auto"/>
      </w:divBdr>
    </w:div>
    <w:div w:id="1912423167">
      <w:bodyDiv w:val="1"/>
      <w:marLeft w:val="0"/>
      <w:marRight w:val="0"/>
      <w:marTop w:val="0"/>
      <w:marBottom w:val="0"/>
      <w:divBdr>
        <w:top w:val="none" w:sz="0" w:space="0" w:color="auto"/>
        <w:left w:val="none" w:sz="0" w:space="0" w:color="auto"/>
        <w:bottom w:val="none" w:sz="0" w:space="0" w:color="auto"/>
        <w:right w:val="none" w:sz="0" w:space="0" w:color="auto"/>
      </w:divBdr>
    </w:div>
    <w:div w:id="1913075283">
      <w:bodyDiv w:val="1"/>
      <w:marLeft w:val="0"/>
      <w:marRight w:val="0"/>
      <w:marTop w:val="0"/>
      <w:marBottom w:val="0"/>
      <w:divBdr>
        <w:top w:val="none" w:sz="0" w:space="0" w:color="auto"/>
        <w:left w:val="none" w:sz="0" w:space="0" w:color="auto"/>
        <w:bottom w:val="none" w:sz="0" w:space="0" w:color="auto"/>
        <w:right w:val="none" w:sz="0" w:space="0" w:color="auto"/>
      </w:divBdr>
    </w:div>
    <w:div w:id="1915624705">
      <w:bodyDiv w:val="1"/>
      <w:marLeft w:val="0"/>
      <w:marRight w:val="0"/>
      <w:marTop w:val="0"/>
      <w:marBottom w:val="0"/>
      <w:divBdr>
        <w:top w:val="none" w:sz="0" w:space="0" w:color="auto"/>
        <w:left w:val="none" w:sz="0" w:space="0" w:color="auto"/>
        <w:bottom w:val="none" w:sz="0" w:space="0" w:color="auto"/>
        <w:right w:val="none" w:sz="0" w:space="0" w:color="auto"/>
      </w:divBdr>
    </w:div>
    <w:div w:id="1916818918">
      <w:bodyDiv w:val="1"/>
      <w:marLeft w:val="0"/>
      <w:marRight w:val="0"/>
      <w:marTop w:val="0"/>
      <w:marBottom w:val="0"/>
      <w:divBdr>
        <w:top w:val="none" w:sz="0" w:space="0" w:color="auto"/>
        <w:left w:val="none" w:sz="0" w:space="0" w:color="auto"/>
        <w:bottom w:val="none" w:sz="0" w:space="0" w:color="auto"/>
        <w:right w:val="none" w:sz="0" w:space="0" w:color="auto"/>
      </w:divBdr>
    </w:div>
    <w:div w:id="1924994346">
      <w:bodyDiv w:val="1"/>
      <w:marLeft w:val="0"/>
      <w:marRight w:val="0"/>
      <w:marTop w:val="0"/>
      <w:marBottom w:val="0"/>
      <w:divBdr>
        <w:top w:val="none" w:sz="0" w:space="0" w:color="auto"/>
        <w:left w:val="none" w:sz="0" w:space="0" w:color="auto"/>
        <w:bottom w:val="none" w:sz="0" w:space="0" w:color="auto"/>
        <w:right w:val="none" w:sz="0" w:space="0" w:color="auto"/>
      </w:divBdr>
    </w:div>
    <w:div w:id="1931619920">
      <w:bodyDiv w:val="1"/>
      <w:marLeft w:val="0"/>
      <w:marRight w:val="0"/>
      <w:marTop w:val="0"/>
      <w:marBottom w:val="0"/>
      <w:divBdr>
        <w:top w:val="none" w:sz="0" w:space="0" w:color="auto"/>
        <w:left w:val="none" w:sz="0" w:space="0" w:color="auto"/>
        <w:bottom w:val="none" w:sz="0" w:space="0" w:color="auto"/>
        <w:right w:val="none" w:sz="0" w:space="0" w:color="auto"/>
      </w:divBdr>
    </w:div>
    <w:div w:id="1933196771">
      <w:bodyDiv w:val="1"/>
      <w:marLeft w:val="0"/>
      <w:marRight w:val="0"/>
      <w:marTop w:val="0"/>
      <w:marBottom w:val="0"/>
      <w:divBdr>
        <w:top w:val="none" w:sz="0" w:space="0" w:color="auto"/>
        <w:left w:val="none" w:sz="0" w:space="0" w:color="auto"/>
        <w:bottom w:val="none" w:sz="0" w:space="0" w:color="auto"/>
        <w:right w:val="none" w:sz="0" w:space="0" w:color="auto"/>
      </w:divBdr>
    </w:div>
    <w:div w:id="1934314861">
      <w:bodyDiv w:val="1"/>
      <w:marLeft w:val="0"/>
      <w:marRight w:val="0"/>
      <w:marTop w:val="0"/>
      <w:marBottom w:val="0"/>
      <w:divBdr>
        <w:top w:val="none" w:sz="0" w:space="0" w:color="auto"/>
        <w:left w:val="none" w:sz="0" w:space="0" w:color="auto"/>
        <w:bottom w:val="none" w:sz="0" w:space="0" w:color="auto"/>
        <w:right w:val="none" w:sz="0" w:space="0" w:color="auto"/>
      </w:divBdr>
    </w:div>
    <w:div w:id="1939870914">
      <w:bodyDiv w:val="1"/>
      <w:marLeft w:val="0"/>
      <w:marRight w:val="0"/>
      <w:marTop w:val="0"/>
      <w:marBottom w:val="0"/>
      <w:divBdr>
        <w:top w:val="none" w:sz="0" w:space="0" w:color="auto"/>
        <w:left w:val="none" w:sz="0" w:space="0" w:color="auto"/>
        <w:bottom w:val="none" w:sz="0" w:space="0" w:color="auto"/>
        <w:right w:val="none" w:sz="0" w:space="0" w:color="auto"/>
      </w:divBdr>
    </w:div>
    <w:div w:id="1948534659">
      <w:bodyDiv w:val="1"/>
      <w:marLeft w:val="0"/>
      <w:marRight w:val="0"/>
      <w:marTop w:val="0"/>
      <w:marBottom w:val="0"/>
      <w:divBdr>
        <w:top w:val="none" w:sz="0" w:space="0" w:color="auto"/>
        <w:left w:val="none" w:sz="0" w:space="0" w:color="auto"/>
        <w:bottom w:val="none" w:sz="0" w:space="0" w:color="auto"/>
        <w:right w:val="none" w:sz="0" w:space="0" w:color="auto"/>
      </w:divBdr>
    </w:div>
    <w:div w:id="1963919390">
      <w:bodyDiv w:val="1"/>
      <w:marLeft w:val="0"/>
      <w:marRight w:val="0"/>
      <w:marTop w:val="0"/>
      <w:marBottom w:val="0"/>
      <w:divBdr>
        <w:top w:val="none" w:sz="0" w:space="0" w:color="auto"/>
        <w:left w:val="none" w:sz="0" w:space="0" w:color="auto"/>
        <w:bottom w:val="none" w:sz="0" w:space="0" w:color="auto"/>
        <w:right w:val="none" w:sz="0" w:space="0" w:color="auto"/>
      </w:divBdr>
    </w:div>
    <w:div w:id="1973368035">
      <w:bodyDiv w:val="1"/>
      <w:marLeft w:val="0"/>
      <w:marRight w:val="0"/>
      <w:marTop w:val="0"/>
      <w:marBottom w:val="0"/>
      <w:divBdr>
        <w:top w:val="none" w:sz="0" w:space="0" w:color="auto"/>
        <w:left w:val="none" w:sz="0" w:space="0" w:color="auto"/>
        <w:bottom w:val="none" w:sz="0" w:space="0" w:color="auto"/>
        <w:right w:val="none" w:sz="0" w:space="0" w:color="auto"/>
      </w:divBdr>
    </w:div>
    <w:div w:id="1977952967">
      <w:bodyDiv w:val="1"/>
      <w:marLeft w:val="0"/>
      <w:marRight w:val="0"/>
      <w:marTop w:val="0"/>
      <w:marBottom w:val="0"/>
      <w:divBdr>
        <w:top w:val="none" w:sz="0" w:space="0" w:color="auto"/>
        <w:left w:val="none" w:sz="0" w:space="0" w:color="auto"/>
        <w:bottom w:val="none" w:sz="0" w:space="0" w:color="auto"/>
        <w:right w:val="none" w:sz="0" w:space="0" w:color="auto"/>
      </w:divBdr>
    </w:div>
    <w:div w:id="1978143294">
      <w:bodyDiv w:val="1"/>
      <w:marLeft w:val="0"/>
      <w:marRight w:val="0"/>
      <w:marTop w:val="0"/>
      <w:marBottom w:val="0"/>
      <w:divBdr>
        <w:top w:val="none" w:sz="0" w:space="0" w:color="auto"/>
        <w:left w:val="none" w:sz="0" w:space="0" w:color="auto"/>
        <w:bottom w:val="none" w:sz="0" w:space="0" w:color="auto"/>
        <w:right w:val="none" w:sz="0" w:space="0" w:color="auto"/>
      </w:divBdr>
    </w:div>
    <w:div w:id="1980257448">
      <w:bodyDiv w:val="1"/>
      <w:marLeft w:val="0"/>
      <w:marRight w:val="0"/>
      <w:marTop w:val="0"/>
      <w:marBottom w:val="0"/>
      <w:divBdr>
        <w:top w:val="none" w:sz="0" w:space="0" w:color="auto"/>
        <w:left w:val="none" w:sz="0" w:space="0" w:color="auto"/>
        <w:bottom w:val="none" w:sz="0" w:space="0" w:color="auto"/>
        <w:right w:val="none" w:sz="0" w:space="0" w:color="auto"/>
      </w:divBdr>
    </w:div>
    <w:div w:id="1984190067">
      <w:bodyDiv w:val="1"/>
      <w:marLeft w:val="0"/>
      <w:marRight w:val="0"/>
      <w:marTop w:val="0"/>
      <w:marBottom w:val="0"/>
      <w:divBdr>
        <w:top w:val="none" w:sz="0" w:space="0" w:color="auto"/>
        <w:left w:val="none" w:sz="0" w:space="0" w:color="auto"/>
        <w:bottom w:val="none" w:sz="0" w:space="0" w:color="auto"/>
        <w:right w:val="none" w:sz="0" w:space="0" w:color="auto"/>
      </w:divBdr>
    </w:div>
    <w:div w:id="2003046545">
      <w:bodyDiv w:val="1"/>
      <w:marLeft w:val="0"/>
      <w:marRight w:val="0"/>
      <w:marTop w:val="0"/>
      <w:marBottom w:val="0"/>
      <w:divBdr>
        <w:top w:val="none" w:sz="0" w:space="0" w:color="auto"/>
        <w:left w:val="none" w:sz="0" w:space="0" w:color="auto"/>
        <w:bottom w:val="none" w:sz="0" w:space="0" w:color="auto"/>
        <w:right w:val="none" w:sz="0" w:space="0" w:color="auto"/>
      </w:divBdr>
    </w:div>
    <w:div w:id="2007778382">
      <w:bodyDiv w:val="1"/>
      <w:marLeft w:val="0"/>
      <w:marRight w:val="0"/>
      <w:marTop w:val="0"/>
      <w:marBottom w:val="0"/>
      <w:divBdr>
        <w:top w:val="none" w:sz="0" w:space="0" w:color="auto"/>
        <w:left w:val="none" w:sz="0" w:space="0" w:color="auto"/>
        <w:bottom w:val="none" w:sz="0" w:space="0" w:color="auto"/>
        <w:right w:val="none" w:sz="0" w:space="0" w:color="auto"/>
      </w:divBdr>
    </w:div>
    <w:div w:id="2021466239">
      <w:bodyDiv w:val="1"/>
      <w:marLeft w:val="0"/>
      <w:marRight w:val="0"/>
      <w:marTop w:val="0"/>
      <w:marBottom w:val="0"/>
      <w:divBdr>
        <w:top w:val="none" w:sz="0" w:space="0" w:color="auto"/>
        <w:left w:val="none" w:sz="0" w:space="0" w:color="auto"/>
        <w:bottom w:val="none" w:sz="0" w:space="0" w:color="auto"/>
        <w:right w:val="none" w:sz="0" w:space="0" w:color="auto"/>
      </w:divBdr>
    </w:div>
    <w:div w:id="2028754906">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 w:id="203163897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42319432">
      <w:bodyDiv w:val="1"/>
      <w:marLeft w:val="0"/>
      <w:marRight w:val="0"/>
      <w:marTop w:val="0"/>
      <w:marBottom w:val="0"/>
      <w:divBdr>
        <w:top w:val="none" w:sz="0" w:space="0" w:color="auto"/>
        <w:left w:val="none" w:sz="0" w:space="0" w:color="auto"/>
        <w:bottom w:val="none" w:sz="0" w:space="0" w:color="auto"/>
        <w:right w:val="none" w:sz="0" w:space="0" w:color="auto"/>
      </w:divBdr>
    </w:div>
    <w:div w:id="2043675578">
      <w:bodyDiv w:val="1"/>
      <w:marLeft w:val="0"/>
      <w:marRight w:val="0"/>
      <w:marTop w:val="0"/>
      <w:marBottom w:val="0"/>
      <w:divBdr>
        <w:top w:val="none" w:sz="0" w:space="0" w:color="auto"/>
        <w:left w:val="none" w:sz="0" w:space="0" w:color="auto"/>
        <w:bottom w:val="none" w:sz="0" w:space="0" w:color="auto"/>
        <w:right w:val="none" w:sz="0" w:space="0" w:color="auto"/>
      </w:divBdr>
    </w:div>
    <w:div w:id="2047018176">
      <w:bodyDiv w:val="1"/>
      <w:marLeft w:val="0"/>
      <w:marRight w:val="0"/>
      <w:marTop w:val="0"/>
      <w:marBottom w:val="0"/>
      <w:divBdr>
        <w:top w:val="none" w:sz="0" w:space="0" w:color="auto"/>
        <w:left w:val="none" w:sz="0" w:space="0" w:color="auto"/>
        <w:bottom w:val="none" w:sz="0" w:space="0" w:color="auto"/>
        <w:right w:val="none" w:sz="0" w:space="0" w:color="auto"/>
      </w:divBdr>
    </w:div>
    <w:div w:id="2048724539">
      <w:bodyDiv w:val="1"/>
      <w:marLeft w:val="0"/>
      <w:marRight w:val="0"/>
      <w:marTop w:val="0"/>
      <w:marBottom w:val="0"/>
      <w:divBdr>
        <w:top w:val="none" w:sz="0" w:space="0" w:color="auto"/>
        <w:left w:val="none" w:sz="0" w:space="0" w:color="auto"/>
        <w:bottom w:val="none" w:sz="0" w:space="0" w:color="auto"/>
        <w:right w:val="none" w:sz="0" w:space="0" w:color="auto"/>
      </w:divBdr>
    </w:div>
    <w:div w:id="2051298277">
      <w:bodyDiv w:val="1"/>
      <w:marLeft w:val="0"/>
      <w:marRight w:val="0"/>
      <w:marTop w:val="0"/>
      <w:marBottom w:val="0"/>
      <w:divBdr>
        <w:top w:val="none" w:sz="0" w:space="0" w:color="auto"/>
        <w:left w:val="none" w:sz="0" w:space="0" w:color="auto"/>
        <w:bottom w:val="none" w:sz="0" w:space="0" w:color="auto"/>
        <w:right w:val="none" w:sz="0" w:space="0" w:color="auto"/>
      </w:divBdr>
    </w:div>
    <w:div w:id="2052685265">
      <w:bodyDiv w:val="1"/>
      <w:marLeft w:val="0"/>
      <w:marRight w:val="0"/>
      <w:marTop w:val="0"/>
      <w:marBottom w:val="0"/>
      <w:divBdr>
        <w:top w:val="none" w:sz="0" w:space="0" w:color="auto"/>
        <w:left w:val="none" w:sz="0" w:space="0" w:color="auto"/>
        <w:bottom w:val="none" w:sz="0" w:space="0" w:color="auto"/>
        <w:right w:val="none" w:sz="0" w:space="0" w:color="auto"/>
      </w:divBdr>
    </w:div>
    <w:div w:id="2054960211">
      <w:bodyDiv w:val="1"/>
      <w:marLeft w:val="0"/>
      <w:marRight w:val="0"/>
      <w:marTop w:val="0"/>
      <w:marBottom w:val="0"/>
      <w:divBdr>
        <w:top w:val="none" w:sz="0" w:space="0" w:color="auto"/>
        <w:left w:val="none" w:sz="0" w:space="0" w:color="auto"/>
        <w:bottom w:val="none" w:sz="0" w:space="0" w:color="auto"/>
        <w:right w:val="none" w:sz="0" w:space="0" w:color="auto"/>
      </w:divBdr>
    </w:div>
    <w:div w:id="2059548564">
      <w:bodyDiv w:val="1"/>
      <w:marLeft w:val="0"/>
      <w:marRight w:val="0"/>
      <w:marTop w:val="0"/>
      <w:marBottom w:val="0"/>
      <w:divBdr>
        <w:top w:val="none" w:sz="0" w:space="0" w:color="auto"/>
        <w:left w:val="none" w:sz="0" w:space="0" w:color="auto"/>
        <w:bottom w:val="none" w:sz="0" w:space="0" w:color="auto"/>
        <w:right w:val="none" w:sz="0" w:space="0" w:color="auto"/>
      </w:divBdr>
    </w:div>
    <w:div w:id="2069722729">
      <w:bodyDiv w:val="1"/>
      <w:marLeft w:val="0"/>
      <w:marRight w:val="0"/>
      <w:marTop w:val="0"/>
      <w:marBottom w:val="0"/>
      <w:divBdr>
        <w:top w:val="none" w:sz="0" w:space="0" w:color="auto"/>
        <w:left w:val="none" w:sz="0" w:space="0" w:color="auto"/>
        <w:bottom w:val="none" w:sz="0" w:space="0" w:color="auto"/>
        <w:right w:val="none" w:sz="0" w:space="0" w:color="auto"/>
      </w:divBdr>
    </w:div>
    <w:div w:id="2070834919">
      <w:bodyDiv w:val="1"/>
      <w:marLeft w:val="0"/>
      <w:marRight w:val="0"/>
      <w:marTop w:val="0"/>
      <w:marBottom w:val="0"/>
      <w:divBdr>
        <w:top w:val="none" w:sz="0" w:space="0" w:color="auto"/>
        <w:left w:val="none" w:sz="0" w:space="0" w:color="auto"/>
        <w:bottom w:val="none" w:sz="0" w:space="0" w:color="auto"/>
        <w:right w:val="none" w:sz="0" w:space="0" w:color="auto"/>
      </w:divBdr>
    </w:div>
    <w:div w:id="2071731153">
      <w:bodyDiv w:val="1"/>
      <w:marLeft w:val="0"/>
      <w:marRight w:val="0"/>
      <w:marTop w:val="0"/>
      <w:marBottom w:val="0"/>
      <w:divBdr>
        <w:top w:val="none" w:sz="0" w:space="0" w:color="auto"/>
        <w:left w:val="none" w:sz="0" w:space="0" w:color="auto"/>
        <w:bottom w:val="none" w:sz="0" w:space="0" w:color="auto"/>
        <w:right w:val="none" w:sz="0" w:space="0" w:color="auto"/>
      </w:divBdr>
    </w:div>
    <w:div w:id="2080051387">
      <w:bodyDiv w:val="1"/>
      <w:marLeft w:val="0"/>
      <w:marRight w:val="0"/>
      <w:marTop w:val="0"/>
      <w:marBottom w:val="0"/>
      <w:divBdr>
        <w:top w:val="none" w:sz="0" w:space="0" w:color="auto"/>
        <w:left w:val="none" w:sz="0" w:space="0" w:color="auto"/>
        <w:bottom w:val="none" w:sz="0" w:space="0" w:color="auto"/>
        <w:right w:val="none" w:sz="0" w:space="0" w:color="auto"/>
      </w:divBdr>
    </w:div>
    <w:div w:id="2089110373">
      <w:bodyDiv w:val="1"/>
      <w:marLeft w:val="0"/>
      <w:marRight w:val="0"/>
      <w:marTop w:val="0"/>
      <w:marBottom w:val="0"/>
      <w:divBdr>
        <w:top w:val="none" w:sz="0" w:space="0" w:color="auto"/>
        <w:left w:val="none" w:sz="0" w:space="0" w:color="auto"/>
        <w:bottom w:val="none" w:sz="0" w:space="0" w:color="auto"/>
        <w:right w:val="none" w:sz="0" w:space="0" w:color="auto"/>
      </w:divBdr>
    </w:div>
    <w:div w:id="2099055746">
      <w:bodyDiv w:val="1"/>
      <w:marLeft w:val="0"/>
      <w:marRight w:val="0"/>
      <w:marTop w:val="0"/>
      <w:marBottom w:val="0"/>
      <w:divBdr>
        <w:top w:val="none" w:sz="0" w:space="0" w:color="auto"/>
        <w:left w:val="none" w:sz="0" w:space="0" w:color="auto"/>
        <w:bottom w:val="none" w:sz="0" w:space="0" w:color="auto"/>
        <w:right w:val="none" w:sz="0" w:space="0" w:color="auto"/>
      </w:divBdr>
    </w:div>
    <w:div w:id="2111923094">
      <w:bodyDiv w:val="1"/>
      <w:marLeft w:val="0"/>
      <w:marRight w:val="0"/>
      <w:marTop w:val="0"/>
      <w:marBottom w:val="0"/>
      <w:divBdr>
        <w:top w:val="none" w:sz="0" w:space="0" w:color="auto"/>
        <w:left w:val="none" w:sz="0" w:space="0" w:color="auto"/>
        <w:bottom w:val="none" w:sz="0" w:space="0" w:color="auto"/>
        <w:right w:val="none" w:sz="0" w:space="0" w:color="auto"/>
      </w:divBdr>
    </w:div>
    <w:div w:id="2113082578">
      <w:bodyDiv w:val="1"/>
      <w:marLeft w:val="0"/>
      <w:marRight w:val="0"/>
      <w:marTop w:val="0"/>
      <w:marBottom w:val="0"/>
      <w:divBdr>
        <w:top w:val="none" w:sz="0" w:space="0" w:color="auto"/>
        <w:left w:val="none" w:sz="0" w:space="0" w:color="auto"/>
        <w:bottom w:val="none" w:sz="0" w:space="0" w:color="auto"/>
        <w:right w:val="none" w:sz="0" w:space="0" w:color="auto"/>
      </w:divBdr>
    </w:div>
    <w:div w:id="2113818637">
      <w:bodyDiv w:val="1"/>
      <w:marLeft w:val="0"/>
      <w:marRight w:val="0"/>
      <w:marTop w:val="0"/>
      <w:marBottom w:val="0"/>
      <w:divBdr>
        <w:top w:val="none" w:sz="0" w:space="0" w:color="auto"/>
        <w:left w:val="none" w:sz="0" w:space="0" w:color="auto"/>
        <w:bottom w:val="none" w:sz="0" w:space="0" w:color="auto"/>
        <w:right w:val="none" w:sz="0" w:space="0" w:color="auto"/>
      </w:divBdr>
    </w:div>
    <w:div w:id="2114283644">
      <w:bodyDiv w:val="1"/>
      <w:marLeft w:val="0"/>
      <w:marRight w:val="0"/>
      <w:marTop w:val="0"/>
      <w:marBottom w:val="0"/>
      <w:divBdr>
        <w:top w:val="none" w:sz="0" w:space="0" w:color="auto"/>
        <w:left w:val="none" w:sz="0" w:space="0" w:color="auto"/>
        <w:bottom w:val="none" w:sz="0" w:space="0" w:color="auto"/>
        <w:right w:val="none" w:sz="0" w:space="0" w:color="auto"/>
      </w:divBdr>
    </w:div>
    <w:div w:id="2115906252">
      <w:bodyDiv w:val="1"/>
      <w:marLeft w:val="0"/>
      <w:marRight w:val="0"/>
      <w:marTop w:val="0"/>
      <w:marBottom w:val="0"/>
      <w:divBdr>
        <w:top w:val="none" w:sz="0" w:space="0" w:color="auto"/>
        <w:left w:val="none" w:sz="0" w:space="0" w:color="auto"/>
        <w:bottom w:val="none" w:sz="0" w:space="0" w:color="auto"/>
        <w:right w:val="none" w:sz="0" w:space="0" w:color="auto"/>
      </w:divBdr>
    </w:div>
    <w:div w:id="2118788860">
      <w:bodyDiv w:val="1"/>
      <w:marLeft w:val="0"/>
      <w:marRight w:val="0"/>
      <w:marTop w:val="0"/>
      <w:marBottom w:val="0"/>
      <w:divBdr>
        <w:top w:val="none" w:sz="0" w:space="0" w:color="auto"/>
        <w:left w:val="none" w:sz="0" w:space="0" w:color="auto"/>
        <w:bottom w:val="none" w:sz="0" w:space="0" w:color="auto"/>
        <w:right w:val="none" w:sz="0" w:space="0" w:color="auto"/>
      </w:divBdr>
    </w:div>
    <w:div w:id="2123766980">
      <w:bodyDiv w:val="1"/>
      <w:marLeft w:val="0"/>
      <w:marRight w:val="0"/>
      <w:marTop w:val="0"/>
      <w:marBottom w:val="0"/>
      <w:divBdr>
        <w:top w:val="none" w:sz="0" w:space="0" w:color="auto"/>
        <w:left w:val="none" w:sz="0" w:space="0" w:color="auto"/>
        <w:bottom w:val="none" w:sz="0" w:space="0" w:color="auto"/>
        <w:right w:val="none" w:sz="0" w:space="0" w:color="auto"/>
      </w:divBdr>
    </w:div>
    <w:div w:id="2125881730">
      <w:bodyDiv w:val="1"/>
      <w:marLeft w:val="0"/>
      <w:marRight w:val="0"/>
      <w:marTop w:val="0"/>
      <w:marBottom w:val="0"/>
      <w:divBdr>
        <w:top w:val="none" w:sz="0" w:space="0" w:color="auto"/>
        <w:left w:val="none" w:sz="0" w:space="0" w:color="auto"/>
        <w:bottom w:val="none" w:sz="0" w:space="0" w:color="auto"/>
        <w:right w:val="none" w:sz="0" w:space="0" w:color="auto"/>
      </w:divBdr>
    </w:div>
    <w:div w:id="2139108765">
      <w:bodyDiv w:val="1"/>
      <w:marLeft w:val="0"/>
      <w:marRight w:val="0"/>
      <w:marTop w:val="0"/>
      <w:marBottom w:val="0"/>
      <w:divBdr>
        <w:top w:val="none" w:sz="0" w:space="0" w:color="auto"/>
        <w:left w:val="none" w:sz="0" w:space="0" w:color="auto"/>
        <w:bottom w:val="none" w:sz="0" w:space="0" w:color="auto"/>
        <w:right w:val="none" w:sz="0" w:space="0" w:color="auto"/>
      </w:divBdr>
    </w:div>
    <w:div w:id="214631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gage.vic.gov.au/download_file/37979/4340"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Green">
  <a:themeElements>
    <a:clrScheme name="Yarra Ranges Council">
      <a:dk1>
        <a:sysClr val="windowText" lastClr="000000"/>
      </a:dk1>
      <a:lt1>
        <a:sysClr val="window" lastClr="FFFFFF"/>
      </a:lt1>
      <a:dk2>
        <a:srgbClr val="3B3059"/>
      </a:dk2>
      <a:lt2>
        <a:srgbClr val="EBEBEB"/>
      </a:lt2>
      <a:accent1>
        <a:srgbClr val="007C85"/>
      </a:accent1>
      <a:accent2>
        <a:srgbClr val="4AAA42"/>
      </a:accent2>
      <a:accent3>
        <a:srgbClr val="0067AC"/>
      </a:accent3>
      <a:accent4>
        <a:srgbClr val="0096D7"/>
      </a:accent4>
      <a:accent5>
        <a:srgbClr val="D2DFEA"/>
      </a:accent5>
      <a:accent6>
        <a:srgbClr val="F89828"/>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1BF610B2A2D74588DA825D8F47A096" ma:contentTypeVersion="12" ma:contentTypeDescription="Create a new document." ma:contentTypeScope="" ma:versionID="4fbc5a9c9b0722a80a1ef257a675302b">
  <xsd:schema xmlns:xsd="http://www.w3.org/2001/XMLSchema" xmlns:xs="http://www.w3.org/2001/XMLSchema" xmlns:p="http://schemas.microsoft.com/office/2006/metadata/properties" xmlns:ns3="50dc1a80-ca7a-440c-90ca-0d94184bab2d" xmlns:ns4="66fa7d31-4b9d-470d-b2a3-8a0a89ec39f1" targetNamespace="http://schemas.microsoft.com/office/2006/metadata/properties" ma:root="true" ma:fieldsID="c630a1dee0d9e16c6ad616822974edc1" ns3:_="" ns4:_="">
    <xsd:import namespace="50dc1a80-ca7a-440c-90ca-0d94184bab2d"/>
    <xsd:import namespace="66fa7d31-4b9d-470d-b2a3-8a0a89ec39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c1a80-ca7a-440c-90ca-0d94184ba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a7d31-4b9d-470d-b2a3-8a0a89ec39f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2167A-3C0B-4D26-9D16-E07A2FFE1728}">
  <ds:schemaRefs>
    <ds:schemaRef ds:uri="http://schemas.microsoft.com/office/2006/metadata/properties"/>
    <ds:schemaRef ds:uri="66fa7d31-4b9d-470d-b2a3-8a0a89ec39f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50dc1a80-ca7a-440c-90ca-0d94184bab2d"/>
    <ds:schemaRef ds:uri="http://www.w3.org/XML/1998/namespace"/>
    <ds:schemaRef ds:uri="http://purl.org/dc/dcmitype/"/>
  </ds:schemaRefs>
</ds:datastoreItem>
</file>

<file path=customXml/itemProps2.xml><?xml version="1.0" encoding="utf-8"?>
<ds:datastoreItem xmlns:ds="http://schemas.openxmlformats.org/officeDocument/2006/customXml" ds:itemID="{B81782B7-EA69-4F8E-AFC1-CA794603F5AA}">
  <ds:schemaRefs>
    <ds:schemaRef ds:uri="http://schemas.microsoft.com/sharepoint/v3/contenttype/forms"/>
  </ds:schemaRefs>
</ds:datastoreItem>
</file>

<file path=customXml/itemProps3.xml><?xml version="1.0" encoding="utf-8"?>
<ds:datastoreItem xmlns:ds="http://schemas.openxmlformats.org/officeDocument/2006/customXml" ds:itemID="{A17AB787-3CDD-49F2-8B67-B63E3D12E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c1a80-ca7a-440c-90ca-0d94184bab2d"/>
    <ds:schemaRef ds:uri="66fa7d31-4b9d-470d-b2a3-8a0a89ec3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D4493E-55C7-460D-83BB-EC8CF722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45</Pages>
  <Words>11436</Words>
  <Characters>63242</Characters>
  <Application>Microsoft Office Word</Application>
  <DocSecurity>0</DocSecurity>
  <Lines>2180</Lines>
  <Paragraphs>1493</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73185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Scott</dc:creator>
  <cp:lastModifiedBy>Birgit King</cp:lastModifiedBy>
  <cp:revision>6</cp:revision>
  <cp:lastPrinted>2021-10-14T00:55:00Z</cp:lastPrinted>
  <dcterms:created xsi:type="dcterms:W3CDTF">2021-10-13T22:22:00Z</dcterms:created>
  <dcterms:modified xsi:type="dcterms:W3CDTF">2021-10-14T00:58:00Z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0x010100611BF610B2A2D74588DA825D8F47A096</vt:lpwstr>
  </property>
</Properties>
</file>